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E4A5" w14:textId="77777777" w:rsidR="005F62FA" w:rsidRDefault="005F62FA" w:rsidP="009F41D2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1B5A62">
        <w:rPr>
          <w:rFonts w:ascii="Times New Roman" w:hAnsi="Times New Roman" w:cs="Times New Roman"/>
          <w:b/>
        </w:rPr>
        <w:t>L’Empire colonial français en Afrique : métropole et colonies, sociétés coloniales, de la conférence de Berlin (1884-1885) aux Accords d’Evian de 1962</w:t>
      </w:r>
      <w:r w:rsidRPr="009F41D2">
        <w:rPr>
          <w:rFonts w:ascii="Times New Roman" w:hAnsi="Times New Roman" w:cs="Times New Roman"/>
          <w:b/>
          <w:bCs/>
          <w:iCs/>
        </w:rPr>
        <w:t xml:space="preserve"> </w:t>
      </w:r>
    </w:p>
    <w:p w14:paraId="58F1703F" w14:textId="77777777" w:rsidR="009F41D2" w:rsidRPr="009F41D2" w:rsidRDefault="009F41D2" w:rsidP="009F41D2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F41D2">
        <w:rPr>
          <w:rFonts w:ascii="Times New Roman" w:hAnsi="Times New Roman" w:cs="Times New Roman"/>
          <w:b/>
          <w:bCs/>
          <w:iCs/>
        </w:rPr>
        <w:t>(</w:t>
      </w:r>
      <w:proofErr w:type="gramStart"/>
      <w:r w:rsidRPr="009F41D2">
        <w:rPr>
          <w:rFonts w:ascii="Times New Roman" w:hAnsi="Times New Roman" w:cs="Times New Roman"/>
          <w:b/>
          <w:bCs/>
          <w:iCs/>
        </w:rPr>
        <w:t>sujet</w:t>
      </w:r>
      <w:proofErr w:type="gramEnd"/>
      <w:r w:rsidRPr="009F41D2">
        <w:rPr>
          <w:rFonts w:ascii="Times New Roman" w:hAnsi="Times New Roman" w:cs="Times New Roman"/>
          <w:b/>
          <w:bCs/>
          <w:iCs/>
        </w:rPr>
        <w:t xml:space="preserve"> </w:t>
      </w:r>
      <w:r w:rsidR="005F62FA">
        <w:rPr>
          <w:rFonts w:ascii="Times New Roman" w:hAnsi="Times New Roman" w:cs="Times New Roman"/>
          <w:b/>
          <w:bCs/>
          <w:iCs/>
        </w:rPr>
        <w:t>de CAPES 2024</w:t>
      </w:r>
      <w:r w:rsidRPr="009F41D2">
        <w:rPr>
          <w:rFonts w:ascii="Times New Roman" w:hAnsi="Times New Roman" w:cs="Times New Roman"/>
          <w:b/>
          <w:bCs/>
          <w:iCs/>
        </w:rPr>
        <w:t xml:space="preserve">, histoire contemporaine). </w:t>
      </w:r>
    </w:p>
    <w:p w14:paraId="416C06B7" w14:textId="77777777" w:rsidR="009F41D2" w:rsidRPr="009F41D2" w:rsidRDefault="009F41D2" w:rsidP="009F41D2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F41D2">
        <w:rPr>
          <w:rFonts w:ascii="Times New Roman" w:hAnsi="Times New Roman" w:cs="Times New Roman"/>
          <w:b/>
          <w:bCs/>
          <w:iCs/>
        </w:rPr>
        <w:t xml:space="preserve">Bibliographie </w:t>
      </w:r>
      <w:r w:rsidR="005F62FA">
        <w:rPr>
          <w:rFonts w:ascii="Times New Roman" w:hAnsi="Times New Roman" w:cs="Times New Roman"/>
          <w:b/>
          <w:bCs/>
          <w:iCs/>
        </w:rPr>
        <w:t xml:space="preserve">sommaire </w:t>
      </w:r>
      <w:r w:rsidRPr="009F41D2">
        <w:rPr>
          <w:rFonts w:ascii="Times New Roman" w:hAnsi="Times New Roman" w:cs="Times New Roman"/>
          <w:b/>
          <w:bCs/>
          <w:iCs/>
        </w:rPr>
        <w:t xml:space="preserve">(Anne Hugon, Pierre </w:t>
      </w:r>
      <w:proofErr w:type="spellStart"/>
      <w:r w:rsidRPr="009F41D2">
        <w:rPr>
          <w:rFonts w:ascii="Times New Roman" w:hAnsi="Times New Roman" w:cs="Times New Roman"/>
          <w:b/>
          <w:bCs/>
          <w:iCs/>
        </w:rPr>
        <w:t>Vermeren</w:t>
      </w:r>
      <w:proofErr w:type="spellEnd"/>
      <w:r w:rsidRPr="009F41D2">
        <w:rPr>
          <w:rFonts w:ascii="Times New Roman" w:hAnsi="Times New Roman" w:cs="Times New Roman"/>
          <w:b/>
          <w:bCs/>
          <w:iCs/>
        </w:rPr>
        <w:t xml:space="preserve">, Philippe </w:t>
      </w:r>
      <w:proofErr w:type="spellStart"/>
      <w:r w:rsidRPr="009F41D2">
        <w:rPr>
          <w:rFonts w:ascii="Times New Roman" w:hAnsi="Times New Roman" w:cs="Times New Roman"/>
          <w:b/>
          <w:bCs/>
          <w:iCs/>
        </w:rPr>
        <w:t>Petriat</w:t>
      </w:r>
      <w:proofErr w:type="spellEnd"/>
      <w:r w:rsidRPr="009F41D2">
        <w:rPr>
          <w:rFonts w:ascii="Times New Roman" w:hAnsi="Times New Roman" w:cs="Times New Roman"/>
          <w:b/>
          <w:bCs/>
          <w:iCs/>
        </w:rPr>
        <w:t>)</w:t>
      </w:r>
    </w:p>
    <w:p w14:paraId="684A6E8C" w14:textId="77777777" w:rsidR="009F41D2" w:rsidRPr="009F41D2" w:rsidRDefault="009F41D2" w:rsidP="009F41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0A7FE96C" w14:textId="77777777" w:rsidR="009F41D2" w:rsidRPr="009F41D2" w:rsidRDefault="009F41D2" w:rsidP="009F41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F41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N.B. Utiliser toujours de préférence les ouvrages les plus récents et se référer à leur bibliographie ; utiliser avec circonspection les ouvrages les plus anciens. </w:t>
      </w:r>
      <w:r w:rsidR="00A63D7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Il n’existe pas d’ouvrage couvrant exactement l’intitulé du sujet, portant à la fois sur l’Afrique du Nord et l’Afrique subsaharienne colonisées par la France, dans les limites chronologiques imparties. Il faut donc passer d’un ouvrage à l’autre pour couvrir le programme. </w:t>
      </w:r>
    </w:p>
    <w:p w14:paraId="682A91AC" w14:textId="77777777" w:rsidR="009F41D2" w:rsidRDefault="009F41D2" w:rsidP="009F41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4237197" w14:textId="77777777" w:rsidR="00A63D75" w:rsidRPr="009F41D2" w:rsidRDefault="00A63D75" w:rsidP="009F41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EC97C3C" w14:textId="77777777" w:rsidR="009F41D2" w:rsidRPr="009F41D2" w:rsidRDefault="009F41D2" w:rsidP="00A63D7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  <w:b/>
          <w:bCs/>
          <w:i/>
          <w:iCs/>
        </w:rPr>
        <w:t>Manuel</w:t>
      </w:r>
      <w:r w:rsidR="000C02EF">
        <w:rPr>
          <w:rFonts w:ascii="Times New Roman" w:hAnsi="Times New Roman" w:cs="Times New Roman"/>
          <w:b/>
          <w:bCs/>
          <w:i/>
          <w:iCs/>
        </w:rPr>
        <w:t>s</w:t>
      </w:r>
      <w:r w:rsidRPr="009F41D2">
        <w:rPr>
          <w:rFonts w:ascii="Times New Roman" w:hAnsi="Times New Roman" w:cs="Times New Roman"/>
          <w:b/>
          <w:bCs/>
          <w:i/>
          <w:iCs/>
        </w:rPr>
        <w:t xml:space="preserve"> le</w:t>
      </w:r>
      <w:r w:rsidR="000C02EF">
        <w:rPr>
          <w:rFonts w:ascii="Times New Roman" w:hAnsi="Times New Roman" w:cs="Times New Roman"/>
          <w:b/>
          <w:bCs/>
          <w:i/>
          <w:iCs/>
        </w:rPr>
        <w:t>s</w:t>
      </w:r>
      <w:r w:rsidRPr="009F41D2">
        <w:rPr>
          <w:rFonts w:ascii="Times New Roman" w:hAnsi="Times New Roman" w:cs="Times New Roman"/>
          <w:b/>
          <w:bCs/>
          <w:i/>
          <w:iCs/>
        </w:rPr>
        <w:t xml:space="preserve"> plus recommandé</w:t>
      </w:r>
      <w:r w:rsidR="000C02EF">
        <w:rPr>
          <w:rFonts w:ascii="Times New Roman" w:hAnsi="Times New Roman" w:cs="Times New Roman"/>
          <w:b/>
          <w:bCs/>
          <w:i/>
          <w:iCs/>
        </w:rPr>
        <w:t>s</w:t>
      </w:r>
      <w:r w:rsidRPr="009F41D2">
        <w:rPr>
          <w:rFonts w:ascii="Times New Roman" w:hAnsi="Times New Roman" w:cs="Times New Roman"/>
          <w:b/>
          <w:bCs/>
          <w:i/>
          <w:iCs/>
        </w:rPr>
        <w:t xml:space="preserve"> :  </w:t>
      </w:r>
    </w:p>
    <w:p w14:paraId="32AFBD20" w14:textId="77777777" w:rsidR="009F41D2" w:rsidRPr="009F41D2" w:rsidRDefault="009F41D2" w:rsidP="00A63D75">
      <w:pPr>
        <w:tabs>
          <w:tab w:val="left" w:pos="440"/>
        </w:tabs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M'BOKOLO </w:t>
      </w:r>
      <w:proofErr w:type="spellStart"/>
      <w:r w:rsidRPr="009F41D2">
        <w:rPr>
          <w:rFonts w:ascii="Times New Roman" w:hAnsi="Times New Roman" w:cs="Times New Roman"/>
        </w:rPr>
        <w:t>Elikia</w:t>
      </w:r>
      <w:proofErr w:type="spellEnd"/>
      <w:r w:rsidRPr="009F41D2">
        <w:rPr>
          <w:rFonts w:ascii="Times New Roman" w:hAnsi="Times New Roman" w:cs="Times New Roman"/>
        </w:rPr>
        <w:t xml:space="preserve">, </w:t>
      </w:r>
      <w:r w:rsidRPr="009F41D2">
        <w:rPr>
          <w:rFonts w:ascii="Times New Roman" w:hAnsi="Times New Roman" w:cs="Times New Roman"/>
          <w:i/>
          <w:iCs/>
        </w:rPr>
        <w:t>Afrique noire. Histoire et civilisation XIXe-XXe siècles</w:t>
      </w:r>
      <w:r w:rsidRPr="009F41D2">
        <w:rPr>
          <w:rFonts w:ascii="Times New Roman" w:hAnsi="Times New Roman" w:cs="Times New Roman"/>
        </w:rPr>
        <w:t>. Paris, Hatier, 2004.</w:t>
      </w:r>
    </w:p>
    <w:p w14:paraId="1AF7385D" w14:textId="77777777" w:rsidR="005F62FA" w:rsidRDefault="005F62FA" w:rsidP="00A63D75">
      <w:pPr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>SURUN Isabelle (</w:t>
      </w:r>
      <w:proofErr w:type="spellStart"/>
      <w:r w:rsidRPr="009F41D2">
        <w:rPr>
          <w:rFonts w:ascii="Times New Roman" w:hAnsi="Times New Roman" w:cs="Times New Roman"/>
        </w:rPr>
        <w:t>dir</w:t>
      </w:r>
      <w:proofErr w:type="spellEnd"/>
      <w:r w:rsidRPr="009F41D2">
        <w:rPr>
          <w:rFonts w:ascii="Times New Roman" w:hAnsi="Times New Roman" w:cs="Times New Roman"/>
        </w:rPr>
        <w:t xml:space="preserve">.), </w:t>
      </w:r>
      <w:r w:rsidRPr="009F41D2">
        <w:rPr>
          <w:rFonts w:ascii="Times New Roman" w:hAnsi="Times New Roman" w:cs="Times New Roman"/>
          <w:i/>
        </w:rPr>
        <w:t>La France et l’Afrique, (1830-1962)</w:t>
      </w:r>
      <w:r w:rsidRPr="009F41D2">
        <w:rPr>
          <w:rFonts w:ascii="Times New Roman" w:hAnsi="Times New Roman" w:cs="Times New Roman"/>
        </w:rPr>
        <w:t xml:space="preserve">, Paris, </w:t>
      </w:r>
      <w:proofErr w:type="spellStart"/>
      <w:r w:rsidRPr="009F41D2">
        <w:rPr>
          <w:rFonts w:ascii="Times New Roman" w:hAnsi="Times New Roman" w:cs="Times New Roman"/>
        </w:rPr>
        <w:t>Atlande</w:t>
      </w:r>
      <w:proofErr w:type="spellEnd"/>
      <w:r w:rsidRPr="009F41D2">
        <w:rPr>
          <w:rFonts w:ascii="Times New Roman" w:hAnsi="Times New Roman" w:cs="Times New Roman"/>
        </w:rPr>
        <w:t>, 2020</w:t>
      </w:r>
    </w:p>
    <w:p w14:paraId="193A030E" w14:textId="77777777" w:rsidR="009F41D2" w:rsidRPr="009F41D2" w:rsidRDefault="009F41D2" w:rsidP="00A63D75">
      <w:pPr>
        <w:tabs>
          <w:tab w:val="left" w:pos="440"/>
        </w:tabs>
        <w:spacing w:after="120"/>
        <w:jc w:val="both"/>
        <w:rPr>
          <w:rFonts w:ascii="Times New Roman" w:hAnsi="Times New Roman" w:cs="Times New Roman"/>
        </w:rPr>
      </w:pPr>
    </w:p>
    <w:p w14:paraId="6193FD8F" w14:textId="77777777" w:rsidR="009F41D2" w:rsidRPr="009F41D2" w:rsidRDefault="009F41D2" w:rsidP="00A63D7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  <w:b/>
          <w:bCs/>
          <w:i/>
          <w:iCs/>
        </w:rPr>
        <w:t xml:space="preserve">Manuels supplémentaires :  </w:t>
      </w:r>
    </w:p>
    <w:p w14:paraId="0573501D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COOPER Frederick, </w:t>
      </w:r>
      <w:r w:rsidRPr="009F41D2">
        <w:rPr>
          <w:rFonts w:ascii="Times New Roman" w:hAnsi="Times New Roman" w:cs="Times New Roman"/>
          <w:i/>
        </w:rPr>
        <w:t>L’Afrique depuis 1940</w:t>
      </w:r>
      <w:r>
        <w:rPr>
          <w:rFonts w:ascii="Times New Roman" w:hAnsi="Times New Roman" w:cs="Times New Roman"/>
        </w:rPr>
        <w:t>, Paris, Payot, 2008</w:t>
      </w:r>
    </w:p>
    <w:p w14:paraId="33D510FF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COQUERY-VIDROVITCH Catherine &amp; MONIOT Henri, </w:t>
      </w:r>
      <w:r w:rsidRPr="009F41D2">
        <w:rPr>
          <w:rFonts w:ascii="Times New Roman" w:hAnsi="Times New Roman" w:cs="Times New Roman"/>
          <w:i/>
        </w:rPr>
        <w:t>L'Afrique noire de 1800 à nos jours</w:t>
      </w:r>
      <w:r w:rsidRPr="009F41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Paris, PUF, 1984 (3e éd. 1992)</w:t>
      </w:r>
    </w:p>
    <w:p w14:paraId="0FF9E3C7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D’ALMEIDA-TOPOR Hélène, </w:t>
      </w:r>
      <w:r w:rsidRPr="009F41D2">
        <w:rPr>
          <w:rFonts w:ascii="Times New Roman" w:hAnsi="Times New Roman" w:cs="Times New Roman"/>
          <w:i/>
        </w:rPr>
        <w:t>L’Afrique du XXe siècle à nos jours</w:t>
      </w:r>
      <w:r>
        <w:rPr>
          <w:rFonts w:ascii="Times New Roman" w:hAnsi="Times New Roman" w:cs="Times New Roman"/>
        </w:rPr>
        <w:t>, Paris, Colin, 2013</w:t>
      </w:r>
    </w:p>
    <w:p w14:paraId="00A3F44E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M’BOKOLO : </w:t>
      </w:r>
      <w:r w:rsidRPr="009F41D2">
        <w:rPr>
          <w:rFonts w:ascii="Times New Roman" w:hAnsi="Times New Roman" w:cs="Times New Roman"/>
          <w:i/>
        </w:rPr>
        <w:t>L’Afrique au XXe siècle, le continent convoité</w:t>
      </w:r>
      <w:r w:rsidRPr="009F41D2">
        <w:rPr>
          <w:rFonts w:ascii="Times New Roman" w:hAnsi="Times New Roman" w:cs="Times New Roman"/>
        </w:rPr>
        <w:t xml:space="preserve">, Paris, Point Seuil, 1985 </w:t>
      </w:r>
    </w:p>
    <w:p w14:paraId="2CE011DB" w14:textId="77777777" w:rsidR="009F41D2" w:rsidRPr="009F41D2" w:rsidRDefault="009F41D2" w:rsidP="00A63D75">
      <w:pPr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>SURUN Isabelle (</w:t>
      </w:r>
      <w:proofErr w:type="spellStart"/>
      <w:r w:rsidRPr="009F41D2">
        <w:rPr>
          <w:rFonts w:ascii="Times New Roman" w:hAnsi="Times New Roman" w:cs="Times New Roman"/>
        </w:rPr>
        <w:t>dir</w:t>
      </w:r>
      <w:proofErr w:type="spellEnd"/>
      <w:r w:rsidRPr="009F41D2">
        <w:rPr>
          <w:rFonts w:ascii="Times New Roman" w:hAnsi="Times New Roman" w:cs="Times New Roman"/>
        </w:rPr>
        <w:t xml:space="preserve">.), </w:t>
      </w:r>
      <w:r w:rsidRPr="009F41D2">
        <w:rPr>
          <w:rFonts w:ascii="Times New Roman" w:hAnsi="Times New Roman" w:cs="Times New Roman"/>
          <w:i/>
        </w:rPr>
        <w:t>Les sociétés coloniales. Afrique, Antilles, Asie (1850-1950)</w:t>
      </w:r>
      <w:r>
        <w:rPr>
          <w:rFonts w:ascii="Times New Roman" w:hAnsi="Times New Roman" w:cs="Times New Roman"/>
        </w:rPr>
        <w:t xml:space="preserve">, Paris, </w:t>
      </w:r>
      <w:proofErr w:type="spellStart"/>
      <w:r>
        <w:rPr>
          <w:rFonts w:ascii="Times New Roman" w:hAnsi="Times New Roman" w:cs="Times New Roman"/>
        </w:rPr>
        <w:t>Atlande</w:t>
      </w:r>
      <w:proofErr w:type="spellEnd"/>
      <w:r>
        <w:rPr>
          <w:rFonts w:ascii="Times New Roman" w:hAnsi="Times New Roman" w:cs="Times New Roman"/>
        </w:rPr>
        <w:t>, 2012</w:t>
      </w:r>
    </w:p>
    <w:p w14:paraId="2B19B6E8" w14:textId="77777777" w:rsidR="005F62FA" w:rsidRDefault="005F62FA" w:rsidP="00A63D75">
      <w:pPr>
        <w:spacing w:after="120"/>
        <w:jc w:val="both"/>
        <w:rPr>
          <w:rFonts w:ascii="Times New Roman" w:hAnsi="Times New Roman" w:cs="Times New Roman"/>
          <w:caps/>
        </w:rPr>
      </w:pPr>
    </w:p>
    <w:p w14:paraId="148AB80A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  <w:b/>
          <w:i/>
        </w:rPr>
      </w:pPr>
      <w:r w:rsidRPr="009F41D2">
        <w:rPr>
          <w:rFonts w:ascii="Times New Roman" w:hAnsi="Times New Roman" w:cs="Times New Roman"/>
          <w:b/>
          <w:i/>
        </w:rPr>
        <w:t>Manuel succinct de révision (épuisé) :</w:t>
      </w:r>
    </w:p>
    <w:p w14:paraId="28C319FC" w14:textId="77777777" w:rsidR="009F41D2" w:rsidRPr="009F41D2" w:rsidRDefault="009F41D2" w:rsidP="00A63D75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</w:rPr>
        <w:t xml:space="preserve">HUGON Anne, </w:t>
      </w:r>
      <w:r w:rsidRPr="009F41D2">
        <w:rPr>
          <w:rFonts w:ascii="Times New Roman" w:hAnsi="Times New Roman" w:cs="Times New Roman"/>
          <w:i/>
        </w:rPr>
        <w:t>Introduction à l’histoire de l’Afrique contemporaine</w:t>
      </w:r>
      <w:r w:rsidRPr="009F41D2">
        <w:rPr>
          <w:rFonts w:ascii="Times New Roman" w:hAnsi="Times New Roman" w:cs="Times New Roman"/>
        </w:rPr>
        <w:t xml:space="preserve">, Synthèse, Colin, 1998. </w:t>
      </w:r>
    </w:p>
    <w:p w14:paraId="5FC8992C" w14:textId="77777777" w:rsidR="009F41D2" w:rsidRDefault="009F41D2" w:rsidP="00A63D7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2DA90D28" w14:textId="77777777" w:rsidR="005F62FA" w:rsidRPr="005F62FA" w:rsidRDefault="005F62FA" w:rsidP="00A63D7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5F62FA">
        <w:rPr>
          <w:rFonts w:ascii="Times New Roman" w:hAnsi="Times New Roman" w:cs="Times New Roman"/>
          <w:b/>
          <w:i/>
          <w:caps/>
        </w:rPr>
        <w:t>S</w:t>
      </w:r>
      <w:r w:rsidRPr="005F62FA">
        <w:rPr>
          <w:rFonts w:ascii="Times New Roman" w:hAnsi="Times New Roman" w:cs="Times New Roman"/>
          <w:b/>
          <w:i/>
        </w:rPr>
        <w:t xml:space="preserve">ur l’Afrique du Nord : </w:t>
      </w:r>
    </w:p>
    <w:p w14:paraId="496A835C" w14:textId="77777777" w:rsidR="005F62FA" w:rsidRPr="009F41D2" w:rsidRDefault="005F62FA" w:rsidP="00A63D75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  <w:caps/>
        </w:rPr>
        <w:t>Rivet</w:t>
      </w:r>
      <w:r w:rsidRPr="009F41D2">
        <w:rPr>
          <w:rFonts w:ascii="Times New Roman" w:hAnsi="Times New Roman" w:cs="Times New Roman"/>
        </w:rPr>
        <w:t xml:space="preserve"> Daniel, </w:t>
      </w:r>
      <w:r w:rsidRPr="009F41D2">
        <w:rPr>
          <w:rFonts w:ascii="Times New Roman" w:hAnsi="Times New Roman" w:cs="Times New Roman"/>
          <w:i/>
          <w:iCs/>
        </w:rPr>
        <w:t>Le Maghreb à l’épreuve de la colonisation</w:t>
      </w:r>
      <w:r w:rsidRPr="009F41D2">
        <w:rPr>
          <w:rFonts w:ascii="Times New Roman" w:hAnsi="Times New Roman" w:cs="Times New Roman"/>
        </w:rPr>
        <w:t>, Pa</w:t>
      </w:r>
      <w:r>
        <w:rPr>
          <w:rFonts w:ascii="Times New Roman" w:hAnsi="Times New Roman" w:cs="Times New Roman"/>
        </w:rPr>
        <w:t>ris, Hachette littérature, 2002</w:t>
      </w:r>
    </w:p>
    <w:p w14:paraId="163E335F" w14:textId="77777777" w:rsidR="005F62FA" w:rsidRPr="009F41D2" w:rsidRDefault="005F62FA" w:rsidP="00A63D75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  <w:caps/>
        </w:rPr>
        <w:t xml:space="preserve">Thénault </w:t>
      </w:r>
      <w:r w:rsidRPr="009F41D2">
        <w:rPr>
          <w:rFonts w:ascii="Times New Roman" w:hAnsi="Times New Roman" w:cs="Times New Roman"/>
        </w:rPr>
        <w:t>Sylvie, </w:t>
      </w:r>
      <w:r w:rsidRPr="009F41D2">
        <w:rPr>
          <w:rFonts w:ascii="Times New Roman" w:hAnsi="Times New Roman" w:cs="Times New Roman"/>
          <w:i/>
          <w:iCs/>
        </w:rPr>
        <w:t>Histoire de la guerre d'indépendance algérienne</w:t>
      </w:r>
      <w:r>
        <w:rPr>
          <w:rFonts w:ascii="Times New Roman" w:hAnsi="Times New Roman" w:cs="Times New Roman"/>
        </w:rPr>
        <w:t>, Paris, Flammarion, 2005</w:t>
      </w:r>
    </w:p>
    <w:p w14:paraId="6B4579E8" w14:textId="77777777" w:rsidR="005F62FA" w:rsidRPr="009F41D2" w:rsidRDefault="005F62FA" w:rsidP="00A63D75">
      <w:pPr>
        <w:spacing w:after="120"/>
        <w:jc w:val="both"/>
        <w:rPr>
          <w:rFonts w:ascii="Times New Roman" w:hAnsi="Times New Roman" w:cs="Times New Roman"/>
        </w:rPr>
      </w:pPr>
      <w:r w:rsidRPr="009F41D2">
        <w:rPr>
          <w:rFonts w:ascii="Times New Roman" w:hAnsi="Times New Roman" w:cs="Times New Roman"/>
          <w:caps/>
        </w:rPr>
        <w:t xml:space="preserve">Vermeren </w:t>
      </w:r>
      <w:r w:rsidRPr="009F41D2">
        <w:rPr>
          <w:rFonts w:ascii="Times New Roman" w:hAnsi="Times New Roman" w:cs="Times New Roman"/>
        </w:rPr>
        <w:t>Pierre, </w:t>
      </w:r>
      <w:r w:rsidRPr="009F41D2">
        <w:rPr>
          <w:rFonts w:ascii="Times New Roman" w:hAnsi="Times New Roman" w:cs="Times New Roman"/>
          <w:i/>
          <w:iCs/>
        </w:rPr>
        <w:t>Histoire de l’Algérie contemporaine (XIX-XXIe siècle)</w:t>
      </w:r>
      <w:r w:rsidRPr="009F41D2">
        <w:rPr>
          <w:rFonts w:ascii="Times New Roman" w:hAnsi="Times New Roman" w:cs="Times New Roman"/>
        </w:rPr>
        <w:t>, Paris, N</w:t>
      </w:r>
      <w:r>
        <w:rPr>
          <w:rFonts w:ascii="Times New Roman" w:hAnsi="Times New Roman" w:cs="Times New Roman"/>
        </w:rPr>
        <w:t>ouveau Monde Edition, 2022</w:t>
      </w:r>
    </w:p>
    <w:p w14:paraId="6362B489" w14:textId="77777777" w:rsidR="005F62FA" w:rsidRPr="009F41D2" w:rsidRDefault="005F62FA" w:rsidP="00A63D75">
      <w:pPr>
        <w:widowControl w:val="0"/>
        <w:spacing w:after="80"/>
        <w:jc w:val="both"/>
        <w:rPr>
          <w:rFonts w:ascii="Times New Roman" w:hAnsi="Times New Roman" w:cs="Times New Roman"/>
        </w:rPr>
      </w:pPr>
    </w:p>
    <w:sectPr w:rsidR="005F62FA" w:rsidRPr="009F41D2" w:rsidSect="000F65C6">
      <w:headerReference w:type="default" r:id="rId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8539" w14:textId="77777777" w:rsidR="002D6A0F" w:rsidRDefault="002D6A0F" w:rsidP="000F65C6">
      <w:pPr>
        <w:spacing w:after="0"/>
      </w:pPr>
      <w:r>
        <w:separator/>
      </w:r>
    </w:p>
  </w:endnote>
  <w:endnote w:type="continuationSeparator" w:id="0">
    <w:p w14:paraId="447EBF40" w14:textId="77777777" w:rsidR="002D6A0F" w:rsidRDefault="002D6A0F" w:rsidP="000F6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543" w14:textId="77777777" w:rsidR="002D6A0F" w:rsidRDefault="002D6A0F" w:rsidP="000F65C6">
      <w:pPr>
        <w:spacing w:after="0"/>
      </w:pPr>
      <w:r>
        <w:separator/>
      </w:r>
    </w:p>
  </w:footnote>
  <w:footnote w:type="continuationSeparator" w:id="0">
    <w:p w14:paraId="21746062" w14:textId="77777777" w:rsidR="002D6A0F" w:rsidRDefault="002D6A0F" w:rsidP="000F65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4A4" w14:textId="77777777" w:rsidR="000F65C6" w:rsidRDefault="000F65C6" w:rsidP="000F65C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2FC44B4" wp14:editId="22E465BD">
          <wp:extent cx="2581275" cy="1160037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_fr_rv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422" cy="115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0ECC5" w14:textId="77777777" w:rsidR="000F65C6" w:rsidRDefault="000F65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C6"/>
    <w:rsid w:val="00006030"/>
    <w:rsid w:val="000C02EF"/>
    <w:rsid w:val="000E4CBB"/>
    <w:rsid w:val="000F65C6"/>
    <w:rsid w:val="001606F9"/>
    <w:rsid w:val="002669BD"/>
    <w:rsid w:val="002826BB"/>
    <w:rsid w:val="002D6A0F"/>
    <w:rsid w:val="00314B76"/>
    <w:rsid w:val="00337146"/>
    <w:rsid w:val="003E2C06"/>
    <w:rsid w:val="005F62FA"/>
    <w:rsid w:val="006822EE"/>
    <w:rsid w:val="007C3B27"/>
    <w:rsid w:val="008D196B"/>
    <w:rsid w:val="008F02A1"/>
    <w:rsid w:val="009F41D2"/>
    <w:rsid w:val="00A63D75"/>
    <w:rsid w:val="00B57426"/>
    <w:rsid w:val="00BF6CF4"/>
    <w:rsid w:val="00C647D4"/>
    <w:rsid w:val="00D0643F"/>
    <w:rsid w:val="00D131C7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7B12"/>
  <w15:docId w15:val="{9899E311-92BA-4DA4-8761-9B58484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C7"/>
    <w:pPr>
      <w:spacing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5C6"/>
    <w:pPr>
      <w:tabs>
        <w:tab w:val="center" w:pos="4536"/>
        <w:tab w:val="right" w:pos="9072"/>
      </w:tabs>
      <w:spacing w:after="0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F65C6"/>
  </w:style>
  <w:style w:type="paragraph" w:styleId="Pieddepage">
    <w:name w:val="footer"/>
    <w:basedOn w:val="Normal"/>
    <w:link w:val="PieddepageCar"/>
    <w:uiPriority w:val="99"/>
    <w:unhideWhenUsed/>
    <w:rsid w:val="000F65C6"/>
    <w:pPr>
      <w:tabs>
        <w:tab w:val="center" w:pos="4536"/>
        <w:tab w:val="right" w:pos="9072"/>
      </w:tabs>
      <w:spacing w:after="0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F65C6"/>
  </w:style>
  <w:style w:type="paragraph" w:styleId="Textedebulles">
    <w:name w:val="Balloon Text"/>
    <w:basedOn w:val="Normal"/>
    <w:link w:val="TextedebullesCar"/>
    <w:uiPriority w:val="99"/>
    <w:semiHidden/>
    <w:unhideWhenUsed/>
    <w:rsid w:val="000F65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C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41D2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41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F4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773B-6861-4BFD-92B1-4BD31FD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Emilie Cottereau-Gabillet</cp:lastModifiedBy>
  <cp:revision>2</cp:revision>
  <cp:lastPrinted>2022-06-28T20:12:00Z</cp:lastPrinted>
  <dcterms:created xsi:type="dcterms:W3CDTF">2022-09-09T06:46:00Z</dcterms:created>
  <dcterms:modified xsi:type="dcterms:W3CDTF">2022-09-09T06:46:00Z</dcterms:modified>
</cp:coreProperties>
</file>