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A5A" w:rsidRPr="00661724" w:rsidRDefault="00D14A5A" w:rsidP="00661724">
      <w:pPr>
        <w:shd w:val="clear" w:color="auto" w:fill="E7E6E6" w:themeFill="background2"/>
        <w:rPr>
          <w:b/>
          <w:u w:val="single"/>
          <w:lang w:val="en-GB"/>
        </w:rPr>
      </w:pPr>
      <w:r w:rsidRPr="00D14A5A">
        <w:rPr>
          <w:b/>
          <w:u w:val="single"/>
          <w:lang w:val="en-GB"/>
        </w:rPr>
        <w:t>L</w:t>
      </w:r>
      <w:r w:rsidR="00A442D6">
        <w:rPr>
          <w:b/>
          <w:u w:val="single"/>
          <w:lang w:val="en-GB"/>
        </w:rPr>
        <w:t>2 – Wednesday 9:30</w:t>
      </w:r>
    </w:p>
    <w:p w:rsidR="00D14A5A" w:rsidRDefault="00D14A5A" w:rsidP="00334B46">
      <w:pPr>
        <w:tabs>
          <w:tab w:val="left" w:pos="7554"/>
        </w:tabs>
        <w:rPr>
          <w:lang w:val="en-GB"/>
        </w:rPr>
      </w:pPr>
      <w:r w:rsidRPr="0018461E">
        <w:rPr>
          <w:b/>
          <w:lang w:val="en-GB"/>
        </w:rPr>
        <w:t>1/</w:t>
      </w:r>
      <w:r>
        <w:rPr>
          <w:lang w:val="en-GB"/>
        </w:rPr>
        <w:t xml:space="preserve"> </w:t>
      </w:r>
      <w:r w:rsidR="00334B46">
        <w:rPr>
          <w:lang w:val="en-GB"/>
        </w:rPr>
        <w:t>“The Revolution was in the minds of the people, and this was effected from 1760 to 1775”. Explain that quote by John Adams.</w:t>
      </w:r>
      <w:r>
        <w:rPr>
          <w:lang w:val="en-GB"/>
        </w:rPr>
        <w:t xml:space="preserve"> </w:t>
      </w:r>
      <w:r w:rsidR="00334B46">
        <w:rPr>
          <w:lang w:val="en-GB"/>
        </w:rPr>
        <w:tab/>
      </w:r>
    </w:p>
    <w:p w:rsidR="00D14A5A" w:rsidRPr="00661724" w:rsidRDefault="00661724" w:rsidP="00D14A5A">
      <w:pPr>
        <w:rPr>
          <w:b/>
          <w:lang w:val="en-GB"/>
        </w:rPr>
      </w:pPr>
      <w:r>
        <w:rPr>
          <w:lang w:val="en-GB"/>
        </w:rPr>
        <w:t xml:space="preserve">Development of the American identity, distinct from the British </w:t>
      </w:r>
      <w:proofErr w:type="gramStart"/>
      <w:r>
        <w:rPr>
          <w:lang w:val="en-GB"/>
        </w:rPr>
        <w:t>one :</w:t>
      </w:r>
      <w:proofErr w:type="gramEnd"/>
      <w:r>
        <w:rPr>
          <w:lang w:val="en-GB"/>
        </w:rPr>
        <w:t xml:space="preserve"> distance, difference of conditions, religion … + issue of representation </w:t>
      </w:r>
      <w:r w:rsidR="00EB335B">
        <w:rPr>
          <w:lang w:val="en-GB"/>
        </w:rPr>
        <w:t>(</w:t>
      </w:r>
      <w:r>
        <w:rPr>
          <w:lang w:val="en-GB"/>
        </w:rPr>
        <w:t>timeline</w:t>
      </w:r>
      <w:r w:rsidR="00EB335B">
        <w:rPr>
          <w:lang w:val="en-GB"/>
        </w:rPr>
        <w:t xml:space="preserve"> :</w:t>
      </w:r>
      <w:r>
        <w:rPr>
          <w:lang w:val="en-GB"/>
        </w:rPr>
        <w:t xml:space="preserve"> Seven Years’ War </w:t>
      </w:r>
      <w:r w:rsidR="00EB335B">
        <w:rPr>
          <w:lang w:val="en-GB"/>
        </w:rPr>
        <w:t xml:space="preserve">&gt; debts &gt; </w:t>
      </w:r>
      <w:r>
        <w:rPr>
          <w:lang w:val="en-GB"/>
        </w:rPr>
        <w:t xml:space="preserve"> taxes : “no taxation without  representation”</w:t>
      </w:r>
      <w:r w:rsidR="00EB335B">
        <w:rPr>
          <w:lang w:val="en-GB"/>
        </w:rPr>
        <w:t xml:space="preserve"> &gt; Boston Tea Party </w:t>
      </w:r>
      <w:r w:rsidR="00B270C8">
        <w:rPr>
          <w:lang w:val="en-GB"/>
        </w:rPr>
        <w:t>&gt; Intolerable Acts &gt; Revolution)</w:t>
      </w:r>
    </w:p>
    <w:p w:rsidR="00D14A5A" w:rsidRDefault="00D14A5A" w:rsidP="00D14A5A">
      <w:pPr>
        <w:rPr>
          <w:lang w:val="en-GB"/>
        </w:rPr>
      </w:pPr>
      <w:r>
        <w:rPr>
          <w:b/>
          <w:lang w:val="en-GB"/>
        </w:rPr>
        <w:t xml:space="preserve">2/ </w:t>
      </w:r>
      <w:r w:rsidR="00334B46">
        <w:rPr>
          <w:lang w:val="en-GB"/>
        </w:rPr>
        <w:t xml:space="preserve">To what extent was British private law adapted in the New </w:t>
      </w:r>
      <w:proofErr w:type="gramStart"/>
      <w:r w:rsidR="00334B46">
        <w:rPr>
          <w:lang w:val="en-GB"/>
        </w:rPr>
        <w:t>World ?</w:t>
      </w:r>
      <w:proofErr w:type="gramEnd"/>
    </w:p>
    <w:p w:rsidR="00D14A5A" w:rsidRPr="00783212" w:rsidRDefault="00AD739A">
      <w:pPr>
        <w:rPr>
          <w:lang w:val="en-GB"/>
        </w:rPr>
      </w:pPr>
      <w:r>
        <w:rPr>
          <w:lang w:val="en-GB"/>
        </w:rPr>
        <w:t xml:space="preserve">The general organisation, the style of thought and the technical vocabulary were kept but some specific rules were altered or abandoned when they did not correspond to the needs of the new colonies (ex </w:t>
      </w:r>
      <w:proofErr w:type="spellStart"/>
      <w:r>
        <w:rPr>
          <w:lang w:val="en-GB"/>
        </w:rPr>
        <w:t>donnés</w:t>
      </w:r>
      <w:proofErr w:type="spellEnd"/>
      <w:r>
        <w:rPr>
          <w:lang w:val="en-GB"/>
        </w:rPr>
        <w:t xml:space="preserve"> dans le </w:t>
      </w:r>
      <w:proofErr w:type="spellStart"/>
      <w:r>
        <w:rPr>
          <w:lang w:val="en-GB"/>
        </w:rPr>
        <w:t>cours</w:t>
      </w:r>
      <w:proofErr w:type="spellEnd"/>
      <w:r>
        <w:rPr>
          <w:lang w:val="en-GB"/>
        </w:rPr>
        <w:t>).</w:t>
      </w:r>
    </w:p>
    <w:p w:rsidR="00D14A5A" w:rsidRPr="00D14A5A" w:rsidRDefault="00D14A5A" w:rsidP="00D14A5A">
      <w:pPr>
        <w:shd w:val="clear" w:color="auto" w:fill="E7E6E6" w:themeFill="background2"/>
        <w:rPr>
          <w:b/>
          <w:u w:val="single"/>
          <w:lang w:val="en-GB"/>
        </w:rPr>
      </w:pPr>
      <w:r w:rsidRPr="00D14A5A">
        <w:rPr>
          <w:b/>
          <w:u w:val="single"/>
          <w:lang w:val="en-GB"/>
        </w:rPr>
        <w:t>L</w:t>
      </w:r>
      <w:r w:rsidR="00A442D6">
        <w:rPr>
          <w:b/>
          <w:u w:val="single"/>
          <w:lang w:val="en-GB"/>
        </w:rPr>
        <w:t>2</w:t>
      </w:r>
      <w:r w:rsidRPr="00D14A5A">
        <w:rPr>
          <w:b/>
          <w:u w:val="single"/>
          <w:lang w:val="en-GB"/>
        </w:rPr>
        <w:t xml:space="preserve"> – </w:t>
      </w:r>
      <w:r>
        <w:rPr>
          <w:b/>
          <w:u w:val="single"/>
          <w:lang w:val="en-GB"/>
        </w:rPr>
        <w:t>Wednesday</w:t>
      </w:r>
      <w:r w:rsidRPr="00D14A5A">
        <w:rPr>
          <w:b/>
          <w:u w:val="single"/>
          <w:lang w:val="en-GB"/>
        </w:rPr>
        <w:t xml:space="preserve"> </w:t>
      </w:r>
      <w:r w:rsidR="00A442D6">
        <w:rPr>
          <w:b/>
          <w:u w:val="single"/>
          <w:lang w:val="en-GB"/>
        </w:rPr>
        <w:t>1</w:t>
      </w:r>
      <w:r>
        <w:rPr>
          <w:b/>
          <w:u w:val="single"/>
          <w:lang w:val="en-GB"/>
        </w:rPr>
        <w:t xml:space="preserve"> p</w:t>
      </w:r>
      <w:r w:rsidRPr="00D14A5A">
        <w:rPr>
          <w:b/>
          <w:u w:val="single"/>
          <w:lang w:val="en-GB"/>
        </w:rPr>
        <w:t xml:space="preserve">m </w:t>
      </w:r>
    </w:p>
    <w:p w:rsidR="00D14A5A" w:rsidRDefault="00D14A5A" w:rsidP="00D14A5A">
      <w:pPr>
        <w:rPr>
          <w:b/>
          <w:u w:val="single"/>
          <w:lang w:val="en-GB"/>
        </w:rPr>
      </w:pPr>
    </w:p>
    <w:p w:rsidR="00D14A5A" w:rsidRPr="00D14A5A" w:rsidRDefault="00D14A5A" w:rsidP="00AD739A">
      <w:pPr>
        <w:rPr>
          <w:u w:val="single"/>
          <w:lang w:val="en-GB"/>
        </w:rPr>
      </w:pPr>
      <w:r>
        <w:rPr>
          <w:b/>
          <w:lang w:val="en-GB"/>
        </w:rPr>
        <w:t xml:space="preserve">1/ </w:t>
      </w:r>
      <w:r w:rsidR="00334B46">
        <w:rPr>
          <w:lang w:val="en-GB"/>
        </w:rPr>
        <w:t xml:space="preserve">Why was British </w:t>
      </w:r>
      <w:r w:rsidR="00AD739A">
        <w:rPr>
          <w:lang w:val="en-GB"/>
        </w:rPr>
        <w:t>public</w:t>
      </w:r>
      <w:r w:rsidR="00334B46">
        <w:rPr>
          <w:lang w:val="en-GB"/>
        </w:rPr>
        <w:t xml:space="preserve"> law not as influent in the New World as private </w:t>
      </w:r>
      <w:proofErr w:type="gramStart"/>
      <w:r w:rsidR="00334B46">
        <w:rPr>
          <w:lang w:val="en-GB"/>
        </w:rPr>
        <w:t>law ?</w:t>
      </w:r>
      <w:proofErr w:type="gramEnd"/>
    </w:p>
    <w:p w:rsidR="00D14A5A" w:rsidRPr="00AD739A" w:rsidRDefault="00AD739A" w:rsidP="00AD739A">
      <w:pPr>
        <w:rPr>
          <w:lang w:val="en-GB"/>
        </w:rPr>
      </w:pPr>
      <w:r>
        <w:rPr>
          <w:lang w:val="en-GB"/>
        </w:rPr>
        <w:t>Rejection of the colonial system + no monarchy + federalism</w:t>
      </w:r>
    </w:p>
    <w:p w:rsidR="00D14A5A" w:rsidRDefault="00D14A5A" w:rsidP="00D14A5A">
      <w:pPr>
        <w:rPr>
          <w:lang w:val="en-GB"/>
        </w:rPr>
      </w:pPr>
      <w:r>
        <w:rPr>
          <w:b/>
          <w:lang w:val="en-GB"/>
        </w:rPr>
        <w:t xml:space="preserve">2/ </w:t>
      </w:r>
      <w:r>
        <w:rPr>
          <w:lang w:val="en-GB"/>
        </w:rPr>
        <w:t xml:space="preserve">Why is the Seven Years’ War traditionally mentioned as one of the key events leading to the American </w:t>
      </w:r>
      <w:proofErr w:type="gramStart"/>
      <w:r w:rsidR="00F06FC2">
        <w:rPr>
          <w:lang w:val="en-GB"/>
        </w:rPr>
        <w:t>R</w:t>
      </w:r>
      <w:r>
        <w:rPr>
          <w:lang w:val="en-GB"/>
        </w:rPr>
        <w:t>evolution ?</w:t>
      </w:r>
      <w:proofErr w:type="gramEnd"/>
      <w:r>
        <w:rPr>
          <w:lang w:val="en-GB"/>
        </w:rPr>
        <w:t xml:space="preserve"> </w:t>
      </w:r>
    </w:p>
    <w:p w:rsidR="00AD739A" w:rsidRDefault="00AD739A" w:rsidP="00D14A5A">
      <w:pPr>
        <w:rPr>
          <w:lang w:val="en-GB"/>
        </w:rPr>
      </w:pPr>
      <w:r>
        <w:rPr>
          <w:lang w:val="en-GB"/>
        </w:rPr>
        <w:t>“The Revolution was in the minds of the people, and this was effected from 1760 to 1775</w:t>
      </w:r>
      <w:r w:rsidR="00B270C8">
        <w:rPr>
          <w:lang w:val="en-GB"/>
        </w:rPr>
        <w:t xml:space="preserve"> </w:t>
      </w:r>
      <w:proofErr w:type="gramStart"/>
      <w:r>
        <w:rPr>
          <w:lang w:val="en-GB"/>
        </w:rPr>
        <w:t>(</w:t>
      </w:r>
      <w:r>
        <w:rPr>
          <w:lang w:val="en-GB"/>
        </w:rPr>
        <w:t xml:space="preserve"> John</w:t>
      </w:r>
      <w:proofErr w:type="gramEnd"/>
      <w:r>
        <w:rPr>
          <w:lang w:val="en-GB"/>
        </w:rPr>
        <w:t xml:space="preserve"> Adams</w:t>
      </w:r>
      <w:r>
        <w:rPr>
          <w:lang w:val="en-GB"/>
        </w:rPr>
        <w:t>). Timeline starting with the Seven Years’ War &gt; debts &gt; taxes &gt; “no taxation without representation” &gt; Boston Tea Party &gt; Intolerable Acts</w:t>
      </w:r>
    </w:p>
    <w:p w:rsidR="00AD739A" w:rsidRDefault="00AD739A" w:rsidP="00D14A5A">
      <w:pPr>
        <w:rPr>
          <w:lang w:val="en-GB"/>
        </w:rPr>
      </w:pPr>
    </w:p>
    <w:p w:rsidR="00D14A5A" w:rsidRPr="00AD739A" w:rsidRDefault="00D14A5A" w:rsidP="00AD739A">
      <w:pPr>
        <w:shd w:val="clear" w:color="auto" w:fill="E7E6E6" w:themeFill="background2"/>
        <w:rPr>
          <w:b/>
          <w:u w:val="single"/>
          <w:lang w:val="en-GB"/>
        </w:rPr>
      </w:pPr>
      <w:r w:rsidRPr="00D14A5A">
        <w:rPr>
          <w:b/>
          <w:u w:val="single"/>
          <w:lang w:val="en-GB"/>
        </w:rPr>
        <w:t>L</w:t>
      </w:r>
      <w:r w:rsidR="00A442D6">
        <w:rPr>
          <w:b/>
          <w:u w:val="single"/>
          <w:lang w:val="en-GB"/>
        </w:rPr>
        <w:t>2</w:t>
      </w:r>
      <w:r w:rsidRPr="00D14A5A">
        <w:rPr>
          <w:b/>
          <w:u w:val="single"/>
          <w:lang w:val="en-GB"/>
        </w:rPr>
        <w:t xml:space="preserve"> – </w:t>
      </w:r>
      <w:r>
        <w:rPr>
          <w:b/>
          <w:u w:val="single"/>
          <w:lang w:val="en-GB"/>
        </w:rPr>
        <w:t>Wednesday</w:t>
      </w:r>
      <w:r w:rsidRPr="00D14A5A">
        <w:rPr>
          <w:b/>
          <w:u w:val="single"/>
          <w:lang w:val="en-GB"/>
        </w:rPr>
        <w:t xml:space="preserve"> </w:t>
      </w:r>
      <w:r w:rsidR="00A442D6">
        <w:rPr>
          <w:b/>
          <w:u w:val="single"/>
          <w:lang w:val="en-GB"/>
        </w:rPr>
        <w:t>4</w:t>
      </w:r>
      <w:r>
        <w:rPr>
          <w:b/>
          <w:u w:val="single"/>
          <w:lang w:val="en-GB"/>
        </w:rPr>
        <w:t xml:space="preserve"> p</w:t>
      </w:r>
      <w:r w:rsidRPr="00D14A5A">
        <w:rPr>
          <w:b/>
          <w:u w:val="single"/>
          <w:lang w:val="en-GB"/>
        </w:rPr>
        <w:t xml:space="preserve">m </w:t>
      </w:r>
    </w:p>
    <w:p w:rsidR="00D14A5A" w:rsidRDefault="00D14A5A" w:rsidP="00AD739A">
      <w:pPr>
        <w:rPr>
          <w:lang w:val="en-GB"/>
        </w:rPr>
      </w:pPr>
      <w:r>
        <w:rPr>
          <w:b/>
          <w:lang w:val="en-GB"/>
        </w:rPr>
        <w:t xml:space="preserve">1/ / </w:t>
      </w:r>
      <w:r w:rsidR="00334B46">
        <w:rPr>
          <w:lang w:val="en-GB"/>
        </w:rPr>
        <w:t xml:space="preserve">What is a reception statute, and why is it crucial for common law countries becoming </w:t>
      </w:r>
      <w:proofErr w:type="gramStart"/>
      <w:r w:rsidR="00334B46">
        <w:rPr>
          <w:lang w:val="en-GB"/>
        </w:rPr>
        <w:t>independent ?</w:t>
      </w:r>
      <w:proofErr w:type="gramEnd"/>
      <w:r w:rsidR="00334B46">
        <w:rPr>
          <w:lang w:val="en-GB"/>
        </w:rPr>
        <w:t xml:space="preserve"> </w:t>
      </w:r>
    </w:p>
    <w:p w:rsidR="00D14A5A" w:rsidRDefault="00AD739A" w:rsidP="00D14A5A">
      <w:pPr>
        <w:rPr>
          <w:lang w:val="en-GB"/>
        </w:rPr>
      </w:pPr>
      <w:r>
        <w:rPr>
          <w:lang w:val="en-GB"/>
        </w:rPr>
        <w:t>Statutory law adopted by former English colonies when they bec</w:t>
      </w:r>
      <w:r w:rsidR="00B270C8">
        <w:rPr>
          <w:lang w:val="en-GB"/>
        </w:rPr>
        <w:t>a</w:t>
      </w:r>
      <w:r>
        <w:rPr>
          <w:lang w:val="en-GB"/>
        </w:rPr>
        <w:t>me independent to adopt Common Law. Crucial for precedent =/= civil law tradition.</w:t>
      </w:r>
    </w:p>
    <w:p w:rsidR="00D14A5A" w:rsidRDefault="00D14A5A" w:rsidP="00D14A5A">
      <w:pPr>
        <w:rPr>
          <w:lang w:val="en-GB"/>
        </w:rPr>
      </w:pPr>
      <w:r>
        <w:rPr>
          <w:b/>
          <w:lang w:val="en-GB"/>
        </w:rPr>
        <w:t xml:space="preserve">2/ </w:t>
      </w:r>
      <w:r w:rsidR="00334B46">
        <w:rPr>
          <w:lang w:val="en-GB"/>
        </w:rPr>
        <w:t xml:space="preserve">What are the three reasons accounting for a more supple understanding of the doctrine of precedent in the US, as opposed to Great </w:t>
      </w:r>
      <w:proofErr w:type="gramStart"/>
      <w:r w:rsidR="00334B46">
        <w:rPr>
          <w:lang w:val="en-GB"/>
        </w:rPr>
        <w:t>Britain ?</w:t>
      </w:r>
      <w:proofErr w:type="gramEnd"/>
      <w:r>
        <w:rPr>
          <w:lang w:val="en-GB"/>
        </w:rPr>
        <w:t xml:space="preserve"> </w:t>
      </w:r>
    </w:p>
    <w:p w:rsidR="00D14A5A" w:rsidRDefault="00AD739A" w:rsidP="00D14A5A">
      <w:pPr>
        <w:rPr>
          <w:lang w:val="en-GB"/>
        </w:rPr>
      </w:pPr>
      <w:r>
        <w:rPr>
          <w:lang w:val="en-GB"/>
        </w:rPr>
        <w:t>New country, quick pace of adaptation, unlike what had happened in the UK</w:t>
      </w:r>
      <w:r w:rsidR="000D5646">
        <w:rPr>
          <w:lang w:val="en-GB"/>
        </w:rPr>
        <w:t xml:space="preserve"> + Federalism + Role of Parliament in the UK.</w:t>
      </w:r>
    </w:p>
    <w:p w:rsidR="00D14A5A" w:rsidRDefault="00D14A5A">
      <w:pPr>
        <w:rPr>
          <w:b/>
          <w:lang w:val="en-GB"/>
        </w:rPr>
      </w:pPr>
    </w:p>
    <w:p w:rsidR="00D14A5A" w:rsidRDefault="00D14A5A" w:rsidP="00B270C8">
      <w:pPr>
        <w:shd w:val="clear" w:color="auto" w:fill="E7E6E6" w:themeFill="background2"/>
        <w:rPr>
          <w:b/>
          <w:u w:val="single"/>
          <w:lang w:val="en-GB"/>
        </w:rPr>
      </w:pPr>
      <w:r w:rsidRPr="00D14A5A">
        <w:rPr>
          <w:b/>
          <w:u w:val="single"/>
          <w:lang w:val="en-GB"/>
        </w:rPr>
        <w:t>L</w:t>
      </w:r>
      <w:r w:rsidR="00A442D6">
        <w:rPr>
          <w:b/>
          <w:u w:val="single"/>
          <w:lang w:val="en-GB"/>
        </w:rPr>
        <w:t>2 – Thursday 1</w:t>
      </w:r>
      <w:r>
        <w:rPr>
          <w:b/>
          <w:u w:val="single"/>
          <w:lang w:val="en-GB"/>
        </w:rPr>
        <w:t xml:space="preserve"> p</w:t>
      </w:r>
      <w:r w:rsidRPr="00D14A5A">
        <w:rPr>
          <w:b/>
          <w:u w:val="single"/>
          <w:lang w:val="en-GB"/>
        </w:rPr>
        <w:t xml:space="preserve">m </w:t>
      </w:r>
    </w:p>
    <w:p w:rsidR="00F06FC2" w:rsidRDefault="00D14A5A" w:rsidP="00F06FC2">
      <w:pPr>
        <w:rPr>
          <w:lang w:val="en-GB"/>
        </w:rPr>
      </w:pPr>
      <w:r>
        <w:rPr>
          <w:b/>
          <w:lang w:val="en-GB"/>
        </w:rPr>
        <w:t xml:space="preserve">1/ </w:t>
      </w:r>
      <w:r w:rsidR="00523F25">
        <w:rPr>
          <w:lang w:val="en-GB"/>
        </w:rPr>
        <w:t xml:space="preserve">Why can a federal system jeopardise the </w:t>
      </w:r>
      <w:r w:rsidR="009D070A">
        <w:rPr>
          <w:lang w:val="en-GB"/>
        </w:rPr>
        <w:t xml:space="preserve">good working of a common law system and, conversely, why might it prove an </w:t>
      </w:r>
      <w:proofErr w:type="gramStart"/>
      <w:r w:rsidR="009D070A">
        <w:rPr>
          <w:lang w:val="en-GB"/>
        </w:rPr>
        <w:t>asset ?</w:t>
      </w:r>
      <w:proofErr w:type="gramEnd"/>
    </w:p>
    <w:p w:rsidR="000D5646" w:rsidRPr="000D5646" w:rsidRDefault="000D5646" w:rsidP="00D14A5A">
      <w:pPr>
        <w:rPr>
          <w:lang w:val="en-GB"/>
        </w:rPr>
      </w:pPr>
      <w:r>
        <w:rPr>
          <w:lang w:val="en-GB"/>
        </w:rPr>
        <w:t xml:space="preserve">Coexistence of various precedents, comparative law &gt; weakens the stability of </w:t>
      </w:r>
      <w:proofErr w:type="gramStart"/>
      <w:r>
        <w:rPr>
          <w:lang w:val="en-GB"/>
        </w:rPr>
        <w:t>precedent  versus</w:t>
      </w:r>
      <w:proofErr w:type="gramEnd"/>
      <w:r>
        <w:rPr>
          <w:lang w:val="en-GB"/>
        </w:rPr>
        <w:t xml:space="preserve"> laboratory of democracy. </w:t>
      </w:r>
    </w:p>
    <w:p w:rsidR="00D14A5A" w:rsidRDefault="00D14A5A" w:rsidP="00D14A5A">
      <w:pPr>
        <w:rPr>
          <w:lang w:val="en-GB"/>
        </w:rPr>
      </w:pPr>
      <w:r>
        <w:rPr>
          <w:b/>
          <w:lang w:val="en-GB"/>
        </w:rPr>
        <w:t>2/</w:t>
      </w:r>
      <w:r w:rsidR="00F06FC2">
        <w:rPr>
          <w:b/>
          <w:lang w:val="en-GB"/>
        </w:rPr>
        <w:t xml:space="preserve"> </w:t>
      </w:r>
      <w:r w:rsidR="009D070A">
        <w:rPr>
          <w:lang w:val="en-GB"/>
        </w:rPr>
        <w:t>Explain the decision in Plessy v. Ferguson.</w:t>
      </w:r>
    </w:p>
    <w:p w:rsidR="000D5646" w:rsidRDefault="000D5646" w:rsidP="00D14A5A">
      <w:pPr>
        <w:rPr>
          <w:lang w:val="en-GB"/>
        </w:rPr>
      </w:pPr>
      <w:r>
        <w:rPr>
          <w:lang w:val="en-GB"/>
        </w:rPr>
        <w:lastRenderedPageBreak/>
        <w:t xml:space="preserve">Recall the steps leading to the separate but equal theory. </w:t>
      </w:r>
    </w:p>
    <w:p w:rsidR="00D14A5A" w:rsidRPr="00D14A5A" w:rsidRDefault="00D14A5A" w:rsidP="00D14A5A">
      <w:pPr>
        <w:shd w:val="clear" w:color="auto" w:fill="E7E6E6" w:themeFill="background2"/>
        <w:rPr>
          <w:b/>
          <w:u w:val="single"/>
          <w:lang w:val="en-GB"/>
        </w:rPr>
      </w:pPr>
      <w:r w:rsidRPr="00D14A5A">
        <w:rPr>
          <w:b/>
          <w:u w:val="single"/>
          <w:lang w:val="en-GB"/>
        </w:rPr>
        <w:t>L</w:t>
      </w:r>
      <w:r w:rsidR="00A442D6">
        <w:rPr>
          <w:b/>
          <w:u w:val="single"/>
          <w:lang w:val="en-GB"/>
        </w:rPr>
        <w:t>2</w:t>
      </w:r>
      <w:r w:rsidRPr="00D14A5A">
        <w:rPr>
          <w:b/>
          <w:u w:val="single"/>
          <w:lang w:val="en-GB"/>
        </w:rPr>
        <w:t xml:space="preserve"> – </w:t>
      </w:r>
      <w:r>
        <w:rPr>
          <w:b/>
          <w:u w:val="single"/>
          <w:lang w:val="en-GB"/>
        </w:rPr>
        <w:t xml:space="preserve">Thursday </w:t>
      </w:r>
      <w:r w:rsidR="00A442D6">
        <w:rPr>
          <w:b/>
          <w:u w:val="single"/>
          <w:lang w:val="en-GB"/>
        </w:rPr>
        <w:t>3pm</w:t>
      </w:r>
    </w:p>
    <w:p w:rsidR="00F06FC2" w:rsidRDefault="00D14A5A" w:rsidP="00F06FC2">
      <w:pPr>
        <w:rPr>
          <w:lang w:val="en-GB"/>
        </w:rPr>
      </w:pPr>
      <w:r>
        <w:rPr>
          <w:b/>
          <w:lang w:val="en-GB"/>
        </w:rPr>
        <w:t>1/</w:t>
      </w:r>
      <w:r w:rsidR="009D070A">
        <w:rPr>
          <w:lang w:val="en-GB"/>
        </w:rPr>
        <w:t xml:space="preserve"> Does federalism really impact the cohesion of the US common law system today, and why is that </w:t>
      </w:r>
      <w:proofErr w:type="gramStart"/>
      <w:r w:rsidR="009D070A">
        <w:rPr>
          <w:lang w:val="en-GB"/>
        </w:rPr>
        <w:t>so ?</w:t>
      </w:r>
      <w:proofErr w:type="gramEnd"/>
    </w:p>
    <w:p w:rsidR="00F06FC2" w:rsidRPr="00EB335B" w:rsidRDefault="000D5646" w:rsidP="00D14A5A">
      <w:pPr>
        <w:rPr>
          <w:lang w:val="en-GB"/>
        </w:rPr>
      </w:pPr>
      <w:r>
        <w:rPr>
          <w:lang w:val="en-GB"/>
        </w:rPr>
        <w:t>Not really because</w:t>
      </w:r>
      <w:r w:rsidR="00EB335B">
        <w:rPr>
          <w:lang w:val="en-GB"/>
        </w:rPr>
        <w:t xml:space="preserve"> Americans now share a common culture and common values + growing importance of the central state</w:t>
      </w:r>
      <w:r w:rsidR="00B270C8">
        <w:rPr>
          <w:lang w:val="en-GB"/>
        </w:rPr>
        <w:t xml:space="preserve"> </w:t>
      </w:r>
      <w:bookmarkStart w:id="0" w:name="_GoBack"/>
      <w:bookmarkEnd w:id="0"/>
      <w:r w:rsidR="00B270C8">
        <w:rPr>
          <w:lang w:val="en-GB"/>
        </w:rPr>
        <w:t xml:space="preserve">in legal matters </w:t>
      </w:r>
      <w:r w:rsidR="00EB335B">
        <w:rPr>
          <w:lang w:val="en-GB"/>
        </w:rPr>
        <w:t xml:space="preserve"> + common legal education + ALI.</w:t>
      </w:r>
    </w:p>
    <w:p w:rsidR="00D14A5A" w:rsidRPr="009D070A" w:rsidRDefault="00D14A5A" w:rsidP="00D14A5A">
      <w:pPr>
        <w:rPr>
          <w:lang w:val="en-GB"/>
        </w:rPr>
      </w:pPr>
      <w:r>
        <w:rPr>
          <w:b/>
          <w:lang w:val="en-GB"/>
        </w:rPr>
        <w:t>2</w:t>
      </w:r>
      <w:r w:rsidR="00F06FC2">
        <w:rPr>
          <w:b/>
          <w:lang w:val="en-GB"/>
        </w:rPr>
        <w:t xml:space="preserve">/ </w:t>
      </w:r>
      <w:r w:rsidR="009D070A">
        <w:rPr>
          <w:lang w:val="en-GB"/>
        </w:rPr>
        <w:t xml:space="preserve">Why are there so many references to God in the Declaration of </w:t>
      </w:r>
      <w:proofErr w:type="gramStart"/>
      <w:r w:rsidR="009D070A">
        <w:rPr>
          <w:lang w:val="en-GB"/>
        </w:rPr>
        <w:t>Independence ?</w:t>
      </w:r>
      <w:proofErr w:type="gramEnd"/>
      <w:r w:rsidR="009D070A">
        <w:rPr>
          <w:lang w:val="en-GB"/>
        </w:rPr>
        <w:t xml:space="preserve"> </w:t>
      </w:r>
    </w:p>
    <w:p w:rsidR="00D14A5A" w:rsidRPr="00EB335B" w:rsidRDefault="00EB335B">
      <w:pPr>
        <w:rPr>
          <w:b/>
          <w:lang w:val="en-GB"/>
        </w:rPr>
      </w:pPr>
      <w:r>
        <w:rPr>
          <w:lang w:val="en-GB"/>
        </w:rPr>
        <w:t>Religious people, manifest destiny + were going against the King of England.</w:t>
      </w:r>
    </w:p>
    <w:p w:rsidR="00D14A5A" w:rsidRPr="00EB335B" w:rsidRDefault="00D14A5A" w:rsidP="00EB335B">
      <w:pPr>
        <w:shd w:val="clear" w:color="auto" w:fill="E7E6E6" w:themeFill="background2"/>
        <w:rPr>
          <w:b/>
          <w:u w:val="single"/>
          <w:lang w:val="en-GB"/>
        </w:rPr>
      </w:pPr>
      <w:r w:rsidRPr="00D14A5A">
        <w:rPr>
          <w:b/>
          <w:u w:val="single"/>
          <w:lang w:val="en-GB"/>
        </w:rPr>
        <w:t>L</w:t>
      </w:r>
      <w:r w:rsidR="00A442D6">
        <w:rPr>
          <w:b/>
          <w:u w:val="single"/>
          <w:lang w:val="en-GB"/>
        </w:rPr>
        <w:t>2</w:t>
      </w:r>
      <w:r w:rsidRPr="00D14A5A">
        <w:rPr>
          <w:b/>
          <w:u w:val="single"/>
          <w:lang w:val="en-GB"/>
        </w:rPr>
        <w:t xml:space="preserve"> – </w:t>
      </w:r>
      <w:r>
        <w:rPr>
          <w:b/>
          <w:u w:val="single"/>
          <w:lang w:val="en-GB"/>
        </w:rPr>
        <w:t xml:space="preserve">Thursday </w:t>
      </w:r>
      <w:r w:rsidR="00A442D6">
        <w:rPr>
          <w:b/>
          <w:u w:val="single"/>
          <w:lang w:val="en-GB"/>
        </w:rPr>
        <w:t>6</w:t>
      </w:r>
      <w:r>
        <w:rPr>
          <w:b/>
          <w:u w:val="single"/>
          <w:lang w:val="en-GB"/>
        </w:rPr>
        <w:t>:15</w:t>
      </w:r>
      <w:r w:rsidR="00A442D6">
        <w:rPr>
          <w:b/>
          <w:u w:val="single"/>
          <w:lang w:val="en-GB"/>
        </w:rPr>
        <w:t>p</w:t>
      </w:r>
      <w:r>
        <w:rPr>
          <w:b/>
          <w:u w:val="single"/>
          <w:lang w:val="en-GB"/>
        </w:rPr>
        <w:t>m</w:t>
      </w:r>
    </w:p>
    <w:p w:rsidR="00F06FC2" w:rsidRPr="00F06FC2" w:rsidRDefault="00D14A5A" w:rsidP="00F06FC2">
      <w:pPr>
        <w:rPr>
          <w:lang w:val="en-GB"/>
        </w:rPr>
      </w:pPr>
      <w:r>
        <w:rPr>
          <w:b/>
          <w:lang w:val="en-GB"/>
        </w:rPr>
        <w:t>1/</w:t>
      </w:r>
      <w:r w:rsidR="00F06FC2">
        <w:rPr>
          <w:b/>
          <w:lang w:val="en-GB"/>
        </w:rPr>
        <w:t xml:space="preserve"> </w:t>
      </w:r>
      <w:r w:rsidR="009D070A">
        <w:rPr>
          <w:lang w:val="en-GB"/>
        </w:rPr>
        <w:t>Explain Brown v. Board of Education, and expose why it was such a landmark case for the civil rights movement.</w:t>
      </w:r>
    </w:p>
    <w:p w:rsidR="00D14A5A" w:rsidRDefault="00EB335B" w:rsidP="00D14A5A">
      <w:pPr>
        <w:rPr>
          <w:lang w:val="en-GB"/>
        </w:rPr>
      </w:pPr>
      <w:r>
        <w:rPr>
          <w:lang w:val="en-GB"/>
        </w:rPr>
        <w:t xml:space="preserve">Different steps of the case + gave momentum to the movement + set a precedent that allowed to focus on other segregated areas. </w:t>
      </w:r>
    </w:p>
    <w:p w:rsidR="00960906" w:rsidRPr="00334B46" w:rsidRDefault="00960906" w:rsidP="00334B46">
      <w:pPr>
        <w:ind w:left="708"/>
        <w:rPr>
          <w:b/>
          <w:lang w:val="en-GB"/>
        </w:rPr>
      </w:pPr>
    </w:p>
    <w:sectPr w:rsidR="00960906" w:rsidRPr="00334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51A46"/>
    <w:multiLevelType w:val="hybridMultilevel"/>
    <w:tmpl w:val="DB9A3580"/>
    <w:lvl w:ilvl="0" w:tplc="DFA6774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A3608F"/>
    <w:multiLevelType w:val="hybridMultilevel"/>
    <w:tmpl w:val="41469D92"/>
    <w:lvl w:ilvl="0" w:tplc="F9E8ED6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982086"/>
    <w:multiLevelType w:val="hybridMultilevel"/>
    <w:tmpl w:val="B3DEE438"/>
    <w:lvl w:ilvl="0" w:tplc="9F3C4086">
      <w:start w:val="4"/>
      <w:numFmt w:val="bullet"/>
      <w:lvlText w:val="-"/>
      <w:lvlJc w:val="left"/>
      <w:pPr>
        <w:ind w:left="720" w:hanging="360"/>
      </w:pPr>
      <w:rPr>
        <w:rFonts w:ascii="Calibri" w:eastAsiaTheme="minorHAnsi"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06"/>
    <w:rsid w:val="000D5646"/>
    <w:rsid w:val="0012420E"/>
    <w:rsid w:val="0017638C"/>
    <w:rsid w:val="0018461E"/>
    <w:rsid w:val="003056C1"/>
    <w:rsid w:val="00334B46"/>
    <w:rsid w:val="0042345B"/>
    <w:rsid w:val="00523F25"/>
    <w:rsid w:val="00661724"/>
    <w:rsid w:val="00783212"/>
    <w:rsid w:val="00960906"/>
    <w:rsid w:val="009D070A"/>
    <w:rsid w:val="00A442D6"/>
    <w:rsid w:val="00A65023"/>
    <w:rsid w:val="00AD739A"/>
    <w:rsid w:val="00B270C8"/>
    <w:rsid w:val="00BA303D"/>
    <w:rsid w:val="00D14A5A"/>
    <w:rsid w:val="00E113C2"/>
    <w:rsid w:val="00E14179"/>
    <w:rsid w:val="00EB335B"/>
    <w:rsid w:val="00F06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3ECD"/>
  <w15:chartTrackingRefBased/>
  <w15:docId w15:val="{55CBEA86-915F-4FA3-BF87-D446B6AB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7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2</Pages>
  <Words>440</Words>
  <Characters>2424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Garcia</dc:creator>
  <cp:keywords/>
  <dc:description/>
  <cp:lastModifiedBy>Melodie Garcia</cp:lastModifiedBy>
  <cp:revision>3</cp:revision>
  <dcterms:created xsi:type="dcterms:W3CDTF">2024-04-11T09:58:00Z</dcterms:created>
  <dcterms:modified xsi:type="dcterms:W3CDTF">2024-04-11T18:20:00Z</dcterms:modified>
</cp:coreProperties>
</file>