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A25C4" w14:textId="77777777" w:rsidR="00D012C5" w:rsidRPr="00D012C5" w:rsidRDefault="00D012C5" w:rsidP="00D012C5">
      <w:pPr>
        <w:pStyle w:val="Titre1"/>
        <w:rPr>
          <w:rFonts w:ascii="Bodoni 72 Book" w:hAnsi="Bodoni 72 Book" w:cs="Adelle Sans Devanagari"/>
          <w:sz w:val="28"/>
          <w:szCs w:val="28"/>
        </w:rPr>
      </w:pPr>
      <w:r w:rsidRPr="00D012C5">
        <w:rPr>
          <w:rFonts w:ascii="Bodoni 72 Book" w:hAnsi="Bodoni 72 Book" w:cs="Adelle Sans Devanagari"/>
          <w:sz w:val="28"/>
          <w:szCs w:val="28"/>
        </w:rPr>
        <w:t>Publications</w:t>
      </w:r>
    </w:p>
    <w:p w14:paraId="6487C520" w14:textId="77777777" w:rsidR="00B8685C" w:rsidRPr="00C95FE6" w:rsidRDefault="00B8685C" w:rsidP="00733C8A">
      <w:pPr>
        <w:pStyle w:val="Titre1"/>
        <w:rPr>
          <w:rFonts w:ascii="Bodoni 72 Book" w:hAnsi="Bodoni 72 Book" w:cs="Adelle Sans Devanagari"/>
          <w:sz w:val="24"/>
          <w:szCs w:val="24"/>
        </w:rPr>
      </w:pPr>
    </w:p>
    <w:p w14:paraId="47A2466C" w14:textId="77777777" w:rsidR="00B8685C" w:rsidRPr="00C95FE6" w:rsidRDefault="00B31A48" w:rsidP="00B8685C">
      <w:pPr>
        <w:jc w:val="both"/>
        <w:rPr>
          <w:rFonts w:ascii="Bodoni 72 Book" w:hAnsi="Bodoni 72 Book" w:cs="Adelle Sans Devanagari"/>
        </w:rPr>
      </w:pPr>
      <w:r>
        <w:rPr>
          <w:rFonts w:ascii="Bodoni 72 Book" w:hAnsi="Bodoni 72 Book" w:cs="Adelle Sans Devanagari"/>
          <w:noProof/>
        </w:rPr>
        <w:pict w14:anchorId="6C00028A">
          <v:rect id="_x0000_i1025" alt="" style="width:453.6pt;height:.05pt;mso-width-percent:0;mso-height-percent:0;mso-width-percent:0;mso-height-percent:0" o:hralign="center" o:hrstd="t" o:hr="t" fillcolor="#aaa" stroked="f"/>
        </w:pict>
      </w:r>
    </w:p>
    <w:p w14:paraId="73AC36F0" w14:textId="77777777" w:rsidR="00D012C5" w:rsidRDefault="00D012C5" w:rsidP="00842EFC">
      <w:pPr>
        <w:pStyle w:val="1AnS-Name"/>
        <w:rPr>
          <w:sz w:val="24"/>
          <w:szCs w:val="24"/>
        </w:rPr>
      </w:pPr>
    </w:p>
    <w:p w14:paraId="2D78FF1D" w14:textId="4FF48C03" w:rsidR="00B8685C" w:rsidRPr="00C95FE6" w:rsidRDefault="00B8685C" w:rsidP="00842EFC">
      <w:pPr>
        <w:pStyle w:val="1AnS-Name"/>
        <w:rPr>
          <w:sz w:val="24"/>
          <w:szCs w:val="24"/>
        </w:rPr>
      </w:pPr>
      <w:proofErr w:type="spellStart"/>
      <w:r w:rsidRPr="00C95FE6">
        <w:rPr>
          <w:sz w:val="24"/>
          <w:szCs w:val="24"/>
        </w:rPr>
        <w:t>Ouvrages</w:t>
      </w:r>
      <w:proofErr w:type="spellEnd"/>
      <w:r w:rsidRPr="00C95FE6">
        <w:rPr>
          <w:sz w:val="24"/>
          <w:szCs w:val="24"/>
        </w:rPr>
        <w:t xml:space="preserve"> </w:t>
      </w:r>
    </w:p>
    <w:p w14:paraId="15DFD873" w14:textId="77777777" w:rsidR="00B8685C" w:rsidRPr="00C95FE6" w:rsidRDefault="00B8685C" w:rsidP="00842EFC">
      <w:pPr>
        <w:pStyle w:val="1AnS-Name"/>
        <w:rPr>
          <w:sz w:val="24"/>
          <w:szCs w:val="24"/>
        </w:rPr>
      </w:pPr>
    </w:p>
    <w:p w14:paraId="477F703F" w14:textId="77777777" w:rsidR="00B8685C" w:rsidRPr="00C95FE6" w:rsidRDefault="00B8685C" w:rsidP="00E7125F">
      <w:pPr>
        <w:numPr>
          <w:ilvl w:val="0"/>
          <w:numId w:val="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 droit des conventions collectives de travail en RFA</w:t>
      </w:r>
      <w:r w:rsidRPr="00C95FE6">
        <w:rPr>
          <w:rFonts w:ascii="Bodoni 72 Book" w:hAnsi="Bodoni 72 Book" w:cs="Adelle Sans Devanagari"/>
        </w:rPr>
        <w:t>, Peter Lang, Berne, Francfort 1988</w:t>
      </w:r>
    </w:p>
    <w:p w14:paraId="7F01EAC3" w14:textId="520F9EBF" w:rsidR="00B8685C" w:rsidRPr="00C95FE6" w:rsidRDefault="00B8685C" w:rsidP="00E7125F">
      <w:pPr>
        <w:numPr>
          <w:ilvl w:val="0"/>
          <w:numId w:val="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Droit de la protection sociale</w:t>
      </w:r>
      <w:r w:rsidRPr="00C95FE6">
        <w:rPr>
          <w:rFonts w:ascii="Bodoni 72 Book" w:hAnsi="Bodoni 72 Book" w:cs="Adelle Sans Devanagari"/>
        </w:rPr>
        <w:t>. Paris, Dalloz 2000 (collection cours droit privé) 2ème édition Paris 2005, 3ème édition Paris 2009 4ème édition Paris 2012, 5ème édition Paris 2014</w:t>
      </w:r>
      <w:r w:rsidR="00EE6236" w:rsidRPr="00C95FE6">
        <w:rPr>
          <w:rFonts w:ascii="Bodoni 72 Book" w:hAnsi="Bodoni 72 Book" w:cs="Adelle Sans Devanagari"/>
        </w:rPr>
        <w:t>, 6ème édit</w:t>
      </w:r>
      <w:r w:rsidR="00BB4004" w:rsidRPr="00C95FE6">
        <w:rPr>
          <w:rFonts w:ascii="Bodoni 72 Book" w:hAnsi="Bodoni 72 Book" w:cs="Adelle Sans Devanagari"/>
        </w:rPr>
        <w:t>i</w:t>
      </w:r>
      <w:r w:rsidR="00EE6236" w:rsidRPr="00C95FE6">
        <w:rPr>
          <w:rFonts w:ascii="Bodoni 72 Book" w:hAnsi="Bodoni 72 Book" w:cs="Adelle Sans Devanagari"/>
        </w:rPr>
        <w:t>on 2017</w:t>
      </w:r>
      <w:r w:rsidR="009605DD" w:rsidRPr="00C95FE6">
        <w:rPr>
          <w:rFonts w:ascii="Bodoni 72 Book" w:hAnsi="Bodoni 72 Book" w:cs="Adelle Sans Devanagari"/>
        </w:rPr>
        <w:t xml:space="preserve"> 7</w:t>
      </w:r>
      <w:r w:rsidR="009605DD" w:rsidRPr="00C95FE6">
        <w:rPr>
          <w:rFonts w:ascii="Bodoni 72 Book" w:hAnsi="Bodoni 72 Book" w:cs="Adelle Sans Devanagari"/>
          <w:vertAlign w:val="superscript"/>
        </w:rPr>
        <w:t>ème</w:t>
      </w:r>
      <w:r w:rsidR="009605DD" w:rsidRPr="00C95FE6">
        <w:rPr>
          <w:rFonts w:ascii="Bodoni 72 Book" w:hAnsi="Bodoni 72 Book" w:cs="Adelle Sans Devanagari"/>
        </w:rPr>
        <w:t xml:space="preserve"> édition 2020, 8</w:t>
      </w:r>
      <w:r w:rsidR="009605DD" w:rsidRPr="00C95FE6">
        <w:rPr>
          <w:rFonts w:ascii="Bodoni 72 Book" w:hAnsi="Bodoni 72 Book" w:cs="Adelle Sans Devanagari"/>
          <w:vertAlign w:val="superscript"/>
        </w:rPr>
        <w:t>ème</w:t>
      </w:r>
      <w:r w:rsidR="009605DD" w:rsidRPr="00C95FE6">
        <w:rPr>
          <w:rFonts w:ascii="Bodoni 72 Book" w:hAnsi="Bodoni 72 Book" w:cs="Adelle Sans Devanagari"/>
        </w:rPr>
        <w:t xml:space="preserve"> édition 2022</w:t>
      </w:r>
    </w:p>
    <w:p w14:paraId="07983ECB" w14:textId="77777777" w:rsidR="00B8685C" w:rsidRPr="00C95FE6" w:rsidRDefault="00B8685C" w:rsidP="00E7125F">
      <w:pPr>
        <w:numPr>
          <w:ilvl w:val="0"/>
          <w:numId w:val="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 revenu à la retraite : développements récents et propositions</w:t>
      </w:r>
      <w:r w:rsidRPr="00C95FE6">
        <w:rPr>
          <w:rFonts w:ascii="Bodoni 72 Book" w:hAnsi="Bodoni 72 Book" w:cs="Adelle Sans Devanagari"/>
        </w:rPr>
        <w:t>, Strasbourg, Conseil de l’Europe 2005 (coll. Tendances de la cohésion sociale n° 13)</w:t>
      </w:r>
    </w:p>
    <w:p w14:paraId="76ADA046" w14:textId="77777777" w:rsidR="00B8685C" w:rsidRPr="00C95FE6" w:rsidRDefault="00B8685C" w:rsidP="00E7125F">
      <w:pPr>
        <w:numPr>
          <w:ilvl w:val="0"/>
          <w:numId w:val="6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i/>
          <w:lang w:val="en-US"/>
        </w:rPr>
        <w:t>Council of Europe</w:t>
      </w:r>
      <w:r w:rsidRPr="00C95FE6">
        <w:rPr>
          <w:rFonts w:ascii="Bodoni 72 Book" w:hAnsi="Bodoni 72 Book" w:cs="Adelle Sans Devanagari"/>
          <w:lang w:val="en-US"/>
        </w:rPr>
        <w:t>, International Encyclopedia of social security Kluwer, Deventer 2010</w:t>
      </w:r>
    </w:p>
    <w:p w14:paraId="7DEA95E9" w14:textId="6C5D68A4" w:rsidR="00B8685C" w:rsidRPr="00C95FE6" w:rsidRDefault="00B8685C" w:rsidP="00E7125F">
      <w:pPr>
        <w:numPr>
          <w:ilvl w:val="0"/>
          <w:numId w:val="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 xml:space="preserve">La protection sociale en France </w:t>
      </w:r>
      <w:r w:rsidRPr="00C95FE6">
        <w:rPr>
          <w:rFonts w:ascii="Bodoni 72 Book" w:hAnsi="Bodoni 72 Book" w:cs="Adelle Sans Devanagari"/>
        </w:rPr>
        <w:t xml:space="preserve">(en chinois), éditions de l’université </w:t>
      </w:r>
      <w:proofErr w:type="spellStart"/>
      <w:r w:rsidRPr="00C95FE6">
        <w:rPr>
          <w:rFonts w:ascii="Bodoni 72 Book" w:hAnsi="Bodoni 72 Book" w:cs="Adelle Sans Devanagari"/>
        </w:rPr>
        <w:t>Renmin</w:t>
      </w:r>
      <w:proofErr w:type="spellEnd"/>
      <w:r w:rsidRPr="00C95FE6">
        <w:rPr>
          <w:rFonts w:ascii="Bodoni 72 Book" w:hAnsi="Bodoni 72 Book" w:cs="Adelle Sans Devanagari"/>
        </w:rPr>
        <w:t xml:space="preserve"> de Pékin 2016, 210 p.</w:t>
      </w:r>
      <w:r w:rsidRPr="00C95FE6">
        <w:rPr>
          <w:rFonts w:ascii="Bodoni 72 Book" w:hAnsi="Bodoni 72 Book" w:cs="Adelle Sans Devanagari"/>
          <w:noProof/>
          <w:lang w:eastAsia="en-US"/>
        </w:rPr>
        <w:t xml:space="preserve"> </w:t>
      </w:r>
      <w:r w:rsidRPr="00C95FE6">
        <w:rPr>
          <w:rFonts w:ascii="Bodoni 72 Book" w:hAnsi="Bodoni 72 Book" w:cs="Adelle Sans Devanagari"/>
          <w:noProof/>
          <w:lang w:eastAsia="fr-FR"/>
        </w:rPr>
        <w:drawing>
          <wp:inline distT="0" distB="0" distL="0" distR="0" wp14:anchorId="63FFE8DB" wp14:editId="6B951650">
            <wp:extent cx="1523263" cy="238757"/>
            <wp:effectExtent l="0" t="0" r="127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56" cy="2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43ABC" w14:textId="540F3CBC" w:rsidR="00A63592" w:rsidRPr="00C95FE6" w:rsidRDefault="00FB0997" w:rsidP="00E7125F">
      <w:pPr>
        <w:numPr>
          <w:ilvl w:val="0"/>
          <w:numId w:val="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De Colbert au Rapport </w:t>
      </w:r>
      <w:proofErr w:type="spellStart"/>
      <w:r w:rsidRPr="00C95FE6">
        <w:rPr>
          <w:rFonts w:ascii="Bodoni 72 Book" w:hAnsi="Bodoni 72 Book" w:cs="Adelle Sans Devanagari"/>
        </w:rPr>
        <w:t>Charpin</w:t>
      </w:r>
      <w:proofErr w:type="spellEnd"/>
      <w:r w:rsidRPr="00C95FE6">
        <w:rPr>
          <w:rFonts w:ascii="Bodoni 72 Book" w:hAnsi="Bodoni 72 Book" w:cs="Adelle Sans Devanagari"/>
        </w:rPr>
        <w:t>. Histoire législative des retraites</w:t>
      </w:r>
      <w:r w:rsidR="002F77D1"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 xml:space="preserve">des fonctionnaires. Generis </w:t>
      </w:r>
      <w:proofErr w:type="spellStart"/>
      <w:r w:rsidRPr="00C95FE6">
        <w:rPr>
          <w:rFonts w:ascii="Bodoni 72 Book" w:hAnsi="Bodoni 72 Book" w:cs="Adelle Sans Devanagari"/>
        </w:rPr>
        <w:t>Publishing</w:t>
      </w:r>
      <w:proofErr w:type="spellEnd"/>
      <w:r w:rsidRPr="00C95FE6">
        <w:rPr>
          <w:rFonts w:ascii="Bodoni 72 Book" w:hAnsi="Bodoni 72 Book" w:cs="Adelle Sans Devanagari"/>
        </w:rPr>
        <w:t>, 2022</w:t>
      </w:r>
    </w:p>
    <w:p w14:paraId="50F45068" w14:textId="422CCB4E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</w:p>
    <w:p w14:paraId="47BD7AC0" w14:textId="77777777" w:rsidR="00B8685C" w:rsidRPr="00C95FE6" w:rsidRDefault="00B8685C" w:rsidP="00842EFC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Encyclopédies</w:t>
      </w:r>
    </w:p>
    <w:p w14:paraId="4B1AF0D7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39640D2" w14:textId="21C68C29" w:rsidR="00B8685C" w:rsidRPr="00C95FE6" w:rsidRDefault="00B8685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Rubrique « Sécurité sociale ». </w:t>
      </w:r>
      <w:r w:rsidRPr="00C95FE6">
        <w:rPr>
          <w:rFonts w:ascii="Bodoni 72 Book" w:hAnsi="Bodoni 72 Book" w:cs="Adelle Sans Devanagari"/>
          <w:i/>
        </w:rPr>
        <w:t>Encyclopédie Traité Dalloz de droit européen</w:t>
      </w:r>
      <w:r w:rsidRPr="00C95FE6">
        <w:rPr>
          <w:rFonts w:ascii="Bodoni 72 Book" w:hAnsi="Bodoni 72 Book" w:cs="Adelle Sans Devanagari"/>
        </w:rPr>
        <w:t xml:space="preserve">, Paris, Dalloz 2002, 2ème </w:t>
      </w:r>
      <w:proofErr w:type="gramStart"/>
      <w:r w:rsidRPr="00C95FE6">
        <w:rPr>
          <w:rFonts w:ascii="Bodoni 72 Book" w:hAnsi="Bodoni 72 Book" w:cs="Adelle Sans Devanagari"/>
        </w:rPr>
        <w:t>édition  2016</w:t>
      </w:r>
      <w:proofErr w:type="gramEnd"/>
      <w:r w:rsidR="003173D5" w:rsidRPr="00C95FE6">
        <w:rPr>
          <w:rFonts w:ascii="Bodoni 72 Book" w:hAnsi="Bodoni 72 Book" w:cs="Adelle Sans Devanagari"/>
        </w:rPr>
        <w:t xml:space="preserve"> 3</w:t>
      </w:r>
      <w:r w:rsidR="003173D5" w:rsidRPr="00C95FE6">
        <w:rPr>
          <w:rFonts w:ascii="Bodoni 72 Book" w:hAnsi="Bodoni 72 Book" w:cs="Adelle Sans Devanagari"/>
          <w:vertAlign w:val="superscript"/>
        </w:rPr>
        <w:t>ème</w:t>
      </w:r>
      <w:r w:rsidR="003173D5" w:rsidRPr="00C95FE6">
        <w:rPr>
          <w:rFonts w:ascii="Bodoni 72 Book" w:hAnsi="Bodoni 72 Book" w:cs="Adelle Sans Devanagari"/>
        </w:rPr>
        <w:t xml:space="preserve"> édition 2020</w:t>
      </w:r>
    </w:p>
    <w:p w14:paraId="58FBD50A" w14:textId="207F0CB3" w:rsidR="003173D5" w:rsidRPr="00C95FE6" w:rsidRDefault="003173D5" w:rsidP="004E49C9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F</w:t>
      </w:r>
      <w:r w:rsidR="00C20DE8" w:rsidRPr="00C95FE6">
        <w:rPr>
          <w:rFonts w:ascii="Bodoni 72 Book" w:hAnsi="Bodoni 72 Book" w:cs="Adelle Sans Devanagari"/>
        </w:rPr>
        <w:t>a</w:t>
      </w:r>
      <w:r w:rsidRPr="00C95FE6">
        <w:rPr>
          <w:rFonts w:ascii="Bodoni 72 Book" w:hAnsi="Bodoni 72 Book" w:cs="Adelle Sans Devanagari"/>
        </w:rPr>
        <w:t>sc</w:t>
      </w:r>
      <w:proofErr w:type="spellEnd"/>
      <w:r w:rsidRPr="00C95FE6">
        <w:rPr>
          <w:rFonts w:ascii="Bodoni 72 Book" w:hAnsi="Bodoni 72 Book" w:cs="Adelle Sans Devanagari"/>
        </w:rPr>
        <w:t xml:space="preserve"> 641 Jurisclasseur Traité Protection sociale, 2019</w:t>
      </w:r>
    </w:p>
    <w:p w14:paraId="284E8E33" w14:textId="378E7A5A" w:rsidR="007279EC" w:rsidRPr="00C95FE6" w:rsidRDefault="007279E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Rubrique  «</w:t>
      </w:r>
      <w:proofErr w:type="gramEnd"/>
      <w:r w:rsidRPr="00C95FE6">
        <w:rPr>
          <w:rFonts w:ascii="Bodoni 72 Book" w:hAnsi="Bodoni 72 Book" w:cs="Adelle Sans Devanagari"/>
        </w:rPr>
        <w:t> Rémunération des Dirigeants (régime social) », Répertoire Dalloz sociétés, Paris Dalloz 2018</w:t>
      </w:r>
      <w:r w:rsidR="003173D5" w:rsidRPr="00C95FE6">
        <w:rPr>
          <w:rFonts w:ascii="Bodoni 72 Book" w:hAnsi="Bodoni 72 Book" w:cs="Adelle Sans Devanagari"/>
        </w:rPr>
        <w:t xml:space="preserve"> ; 2</w:t>
      </w:r>
      <w:r w:rsidR="003173D5" w:rsidRPr="00C95FE6">
        <w:rPr>
          <w:rFonts w:ascii="Bodoni 72 Book" w:hAnsi="Bodoni 72 Book" w:cs="Adelle Sans Devanagari"/>
          <w:vertAlign w:val="superscript"/>
        </w:rPr>
        <w:t>ème</w:t>
      </w:r>
      <w:r w:rsidR="003173D5" w:rsidRPr="00C95FE6">
        <w:rPr>
          <w:rFonts w:ascii="Bodoni 72 Book" w:hAnsi="Bodoni 72 Book" w:cs="Adelle Sans Devanagari"/>
        </w:rPr>
        <w:t xml:space="preserve"> édition 2020</w:t>
      </w:r>
    </w:p>
    <w:p w14:paraId="6DCFF429" w14:textId="6B358048" w:rsidR="003173D5" w:rsidRPr="00C95FE6" w:rsidRDefault="003173D5" w:rsidP="003173D5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: Fasc.  645 :  Régime général : cotisations de sécurité </w:t>
      </w:r>
      <w:proofErr w:type="gramStart"/>
      <w:r w:rsidRPr="00C95FE6">
        <w:rPr>
          <w:rFonts w:ascii="Bodoni 72 Book" w:hAnsi="Bodoni 72 Book" w:cs="Adelle Sans Devanagari"/>
        </w:rPr>
        <w:t>sociale .</w:t>
      </w:r>
      <w:proofErr w:type="gramEnd"/>
      <w:r w:rsidRPr="00C95FE6">
        <w:rPr>
          <w:rFonts w:ascii="Bodoni 72 Book" w:hAnsi="Bodoni 72 Book" w:cs="Adelle Sans Devanagari"/>
        </w:rPr>
        <w:t xml:space="preserve"> – Contrôles et pénalités in : </w:t>
      </w:r>
      <w:proofErr w:type="spellStart"/>
      <w:r w:rsidRPr="00C95FE6">
        <w:rPr>
          <w:rFonts w:ascii="Bodoni 72 Book" w:hAnsi="Bodoni 72 Book" w:cs="Adelle Sans Devanagari"/>
        </w:rPr>
        <w:t>JurisClasseur</w:t>
      </w:r>
      <w:proofErr w:type="spellEnd"/>
      <w:r w:rsidRPr="00C95FE6">
        <w:rPr>
          <w:rFonts w:ascii="Bodoni 72 Book" w:hAnsi="Bodoni 72 Book" w:cs="Adelle Sans Devanagari"/>
        </w:rPr>
        <w:t xml:space="preserve"> Protection sociale Traité 2020</w:t>
      </w:r>
    </w:p>
    <w:p w14:paraId="5DD6C426" w14:textId="1A6BB46F" w:rsidR="003173D5" w:rsidRPr="00C95FE6" w:rsidRDefault="003173D5" w:rsidP="003173D5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Fasc.  642 :  Régime général : cotisations de sécurité </w:t>
      </w:r>
      <w:proofErr w:type="gramStart"/>
      <w:r w:rsidRPr="00C95FE6">
        <w:rPr>
          <w:rFonts w:ascii="Bodoni 72 Book" w:hAnsi="Bodoni 72 Book" w:cs="Adelle Sans Devanagari"/>
        </w:rPr>
        <w:t>sociale .</w:t>
      </w:r>
      <w:proofErr w:type="gramEnd"/>
      <w:r w:rsidRPr="00C95FE6">
        <w:rPr>
          <w:rFonts w:ascii="Bodoni 72 Book" w:hAnsi="Bodoni 72 Book" w:cs="Adelle Sans Devanagari"/>
        </w:rPr>
        <w:t xml:space="preserve"> – Recouvrement in : </w:t>
      </w:r>
      <w:proofErr w:type="spellStart"/>
      <w:r w:rsidRPr="00C95FE6">
        <w:rPr>
          <w:rFonts w:ascii="Bodoni 72 Book" w:hAnsi="Bodoni 72 Book" w:cs="Adelle Sans Devanagari"/>
        </w:rPr>
        <w:t>JurisClasseur</w:t>
      </w:r>
      <w:proofErr w:type="spellEnd"/>
      <w:r w:rsidRPr="00C95FE6">
        <w:rPr>
          <w:rFonts w:ascii="Bodoni 72 Book" w:hAnsi="Bodoni 72 Book" w:cs="Adelle Sans Devanagari"/>
        </w:rPr>
        <w:t xml:space="preserve"> Protection sociale Traité 2019</w:t>
      </w:r>
    </w:p>
    <w:p w14:paraId="2C9EE249" w14:textId="63069379" w:rsidR="00B8685C" w:rsidRPr="00C95FE6" w:rsidRDefault="00B8685C" w:rsidP="00B8685C">
      <w:pPr>
        <w:jc w:val="both"/>
        <w:rPr>
          <w:rFonts w:ascii="Bodoni 72 Book" w:eastAsia="Cambria" w:hAnsi="Bodoni 72 Book" w:cs="Adelle Sans Devanagari"/>
          <w:b/>
        </w:rPr>
      </w:pPr>
    </w:p>
    <w:p w14:paraId="665BE4CE" w14:textId="77777777" w:rsidR="00B8685C" w:rsidRPr="00C95FE6" w:rsidRDefault="00B8685C" w:rsidP="00842EFC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 xml:space="preserve">Ouvrages en collaboration </w:t>
      </w:r>
    </w:p>
    <w:p w14:paraId="27605189" w14:textId="77777777" w:rsidR="00842EFC" w:rsidRPr="00C95FE6" w:rsidRDefault="00842EFC" w:rsidP="00842EFC">
      <w:pPr>
        <w:pStyle w:val="1AnS-Name"/>
        <w:rPr>
          <w:sz w:val="24"/>
          <w:szCs w:val="24"/>
        </w:rPr>
      </w:pPr>
    </w:p>
    <w:p w14:paraId="6E65AE51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Jean Pierre DUMONT et Annie Paule GOLLOT : </w:t>
      </w:r>
      <w:r w:rsidRPr="00C95FE6">
        <w:rPr>
          <w:rFonts w:ascii="Bodoni 72 Book" w:hAnsi="Bodoni 72 Book" w:cs="Adelle Sans Devanagari"/>
          <w:i/>
        </w:rPr>
        <w:t>La protection sociale des artistes: la situation dans quelques pays industriels</w:t>
      </w:r>
      <w:r w:rsidRPr="00C95FE6">
        <w:rPr>
          <w:rFonts w:ascii="Bodoni 72 Book" w:hAnsi="Bodoni 72 Book" w:cs="Adelle Sans Devanagari"/>
        </w:rPr>
        <w:t xml:space="preserve"> ; Documents de travail Programme des activités sectorielles: service des employés et travailleurs intellectuels BIT, Genève 1990</w:t>
      </w:r>
    </w:p>
    <w:p w14:paraId="4DDD4074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Otto KAUFMANN et Peter A. KÖHLER : </w:t>
      </w:r>
      <w:r w:rsidRPr="00C95FE6">
        <w:rPr>
          <w:rFonts w:ascii="Bodoni 72 Book" w:hAnsi="Bodoni 72 Book" w:cs="Adelle Sans Devanagari"/>
          <w:i/>
        </w:rPr>
        <w:t>Le droit social allemand</w:t>
      </w:r>
      <w:r w:rsidRPr="00C95FE6">
        <w:rPr>
          <w:rFonts w:ascii="Bodoni 72 Book" w:hAnsi="Bodoni 72 Book" w:cs="Adelle Sans Devanagari"/>
        </w:rPr>
        <w:t>, Lamy, Paris 1991</w:t>
      </w:r>
    </w:p>
    <w:p w14:paraId="3BFE72B0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Nicole KERSCHEN: </w:t>
      </w:r>
      <w:r w:rsidRPr="00C95FE6">
        <w:rPr>
          <w:rFonts w:ascii="Bodoni 72 Book" w:hAnsi="Bodoni 72 Book" w:cs="Adelle Sans Devanagari"/>
          <w:i/>
        </w:rPr>
        <w:t>Le régime local d’assurance maladie en Alsace Moselle.</w:t>
      </w:r>
      <w:r w:rsidRPr="00C95FE6">
        <w:rPr>
          <w:rFonts w:ascii="Bodoni 72 Book" w:hAnsi="Bodoni 72 Book" w:cs="Adelle Sans Devanagari"/>
        </w:rPr>
        <w:t xml:space="preserve"> Un modèle d’avenir de protection sociale </w:t>
      </w:r>
      <w:proofErr w:type="gramStart"/>
      <w:r w:rsidRPr="00C95FE6">
        <w:rPr>
          <w:rFonts w:ascii="Bodoni 72 Book" w:hAnsi="Bodoni 72 Book" w:cs="Adelle Sans Devanagari"/>
        </w:rPr>
        <w:t>complémentaire?</w:t>
      </w:r>
      <w:proofErr w:type="gramEnd"/>
      <w:r w:rsidRPr="00C95FE6">
        <w:rPr>
          <w:rFonts w:ascii="Bodoni 72 Book" w:hAnsi="Bodoni 72 Book" w:cs="Adelle Sans Devanagari"/>
        </w:rPr>
        <w:t xml:space="preserve"> Peter Lang, Berne 1993</w:t>
      </w:r>
    </w:p>
    <w:p w14:paraId="2B82ADE5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Otto KAUFMANN et Peter A. KÖHLER : </w:t>
      </w:r>
      <w:r w:rsidRPr="00C95FE6">
        <w:rPr>
          <w:rFonts w:ascii="Bodoni 72 Book" w:hAnsi="Bodoni 72 Book" w:cs="Adelle Sans Devanagari"/>
          <w:i/>
        </w:rPr>
        <w:t>Travail sans frontières: le droit social en Allemagne,</w:t>
      </w:r>
      <w:r w:rsidRPr="00C95FE6">
        <w:rPr>
          <w:rFonts w:ascii="Bodoni 72 Book" w:hAnsi="Bodoni 72 Book" w:cs="Adelle Sans Devanagari"/>
        </w:rPr>
        <w:t xml:space="preserve"> CED Samson Bruxelles 1995, (2ème édition) 2001</w:t>
      </w:r>
    </w:p>
    <w:p w14:paraId="4F55E981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Jos VAN STEENBERGE, Yves JORENS, </w:t>
      </w:r>
      <w:proofErr w:type="spellStart"/>
      <w:r w:rsidRPr="00C95FE6">
        <w:rPr>
          <w:rFonts w:ascii="Bodoni 72 Book" w:hAnsi="Bodoni 72 Book" w:cs="Adelle Sans Devanagari"/>
        </w:rPr>
        <w:t>Ouardia</w:t>
      </w:r>
      <w:proofErr w:type="spellEnd"/>
      <w:r w:rsidRPr="00C95FE6">
        <w:rPr>
          <w:rFonts w:ascii="Bodoni 72 Book" w:hAnsi="Bodoni 72 Book" w:cs="Adelle Sans Devanagari"/>
        </w:rPr>
        <w:t xml:space="preserve"> TAHRI : </w:t>
      </w:r>
      <w:r w:rsidRPr="00C95FE6">
        <w:rPr>
          <w:rFonts w:ascii="Bodoni 72 Book" w:hAnsi="Bodoni 72 Book" w:cs="Adelle Sans Devanagari"/>
          <w:i/>
        </w:rPr>
        <w:t xml:space="preserve">Travailler </w:t>
      </w:r>
      <w:proofErr w:type="spellStart"/>
      <w:r w:rsidRPr="00C95FE6">
        <w:rPr>
          <w:rFonts w:ascii="Bodoni 72 Book" w:hAnsi="Bodoni 72 Book" w:cs="Adelle Sans Devanagari"/>
          <w:i/>
        </w:rPr>
        <w:t>au delà</w:t>
      </w:r>
      <w:proofErr w:type="spellEnd"/>
      <w:r w:rsidRPr="00C95FE6">
        <w:rPr>
          <w:rFonts w:ascii="Bodoni 72 Book" w:hAnsi="Bodoni 72 Book" w:cs="Adelle Sans Devanagari"/>
          <w:i/>
        </w:rPr>
        <w:t xml:space="preserve"> des frontières. 112 Questions sur la protection sociale européenne</w:t>
      </w:r>
      <w:r w:rsidRPr="00C95FE6">
        <w:rPr>
          <w:rFonts w:ascii="Bodoni 72 Book" w:hAnsi="Bodoni 72 Book" w:cs="Adelle Sans Devanagari"/>
        </w:rPr>
        <w:t xml:space="preserve">.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La Charte, Presses Universitaires de Strasbourg, Bruges, Strasbourg 1996</w:t>
      </w:r>
    </w:p>
    <w:p w14:paraId="2DEBE65C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Laurence LESCANNE : </w:t>
      </w:r>
      <w:r w:rsidRPr="00C95FE6">
        <w:rPr>
          <w:rFonts w:ascii="Bodoni 72 Book" w:hAnsi="Bodoni 72 Book" w:cs="Adelle Sans Devanagari"/>
          <w:i/>
        </w:rPr>
        <w:t>Les conditions de recours au contrat de travail à durée déterminée « d’usage ».</w:t>
      </w:r>
      <w:r w:rsidRPr="00C95FE6">
        <w:rPr>
          <w:rFonts w:ascii="Bodoni 72 Book" w:hAnsi="Bodoni 72 Book" w:cs="Adelle Sans Devanagari"/>
        </w:rPr>
        <w:t xml:space="preserve"> CERIT, Université de Nancy II, Chronique de jurisprudence sociale n° 20 1998</w:t>
      </w:r>
    </w:p>
    <w:p w14:paraId="4DF131DC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Estelle NAUDIN : </w:t>
      </w:r>
      <w:r w:rsidRPr="00C95FE6">
        <w:rPr>
          <w:rFonts w:ascii="Bodoni 72 Book" w:hAnsi="Bodoni 72 Book" w:cs="Adelle Sans Devanagari"/>
          <w:i/>
        </w:rPr>
        <w:t>Introduction au droit commercial français</w:t>
      </w:r>
      <w:r w:rsidRPr="00C95FE6">
        <w:rPr>
          <w:rFonts w:ascii="Bodoni 72 Book" w:hAnsi="Bodoni 72 Book" w:cs="Adelle Sans Devanagari"/>
        </w:rPr>
        <w:t xml:space="preserve">. Baden </w:t>
      </w:r>
      <w:proofErr w:type="spellStart"/>
      <w:r w:rsidRPr="00C95FE6">
        <w:rPr>
          <w:rFonts w:ascii="Bodoni 72 Book" w:hAnsi="Bodoni 72 Book" w:cs="Adelle Sans Devanagari"/>
        </w:rPr>
        <w:t>Baden</w:t>
      </w:r>
      <w:proofErr w:type="spellEnd"/>
      <w:r w:rsidRPr="00C95FE6">
        <w:rPr>
          <w:rFonts w:ascii="Bodoni 72 Book" w:hAnsi="Bodoni 72 Book" w:cs="Adelle Sans Devanagari"/>
        </w:rPr>
        <w:t xml:space="preserve">, Nomos </w:t>
      </w:r>
      <w:proofErr w:type="spellStart"/>
      <w:r w:rsidRPr="00C95FE6">
        <w:rPr>
          <w:rFonts w:ascii="Bodoni 72 Book" w:hAnsi="Bodoni 72 Book" w:cs="Adelle Sans Devanagari"/>
        </w:rPr>
        <w:t>Verlagsgesellschaft</w:t>
      </w:r>
      <w:proofErr w:type="spellEnd"/>
      <w:r w:rsidRPr="00C95FE6">
        <w:rPr>
          <w:rFonts w:ascii="Bodoni 72 Book" w:hAnsi="Bodoni 72 Book" w:cs="Adelle Sans Devanagari"/>
        </w:rPr>
        <w:t xml:space="preserve"> 2000 (collection Lingua </w:t>
      </w:r>
      <w:proofErr w:type="spellStart"/>
      <w:r w:rsidRPr="00C95FE6">
        <w:rPr>
          <w:rFonts w:ascii="Bodoni 72 Book" w:hAnsi="Bodoni 72 Book" w:cs="Adelle Sans Devanagari"/>
        </w:rPr>
        <w:t>juris</w:t>
      </w:r>
      <w:proofErr w:type="spellEnd"/>
      <w:r w:rsidRPr="00C95FE6">
        <w:rPr>
          <w:rFonts w:ascii="Bodoni 72 Book" w:hAnsi="Bodoni 72 Book" w:cs="Adelle Sans Devanagari"/>
        </w:rPr>
        <w:t xml:space="preserve"> Bd. 3)</w:t>
      </w:r>
    </w:p>
    <w:p w14:paraId="3912A7FA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avec</w:t>
      </w:r>
      <w:proofErr w:type="gramEnd"/>
      <w:r w:rsidRPr="00C95FE6">
        <w:rPr>
          <w:rFonts w:ascii="Bodoni 72 Book" w:hAnsi="Bodoni 72 Book" w:cs="Adelle Sans Devanagari"/>
        </w:rPr>
        <w:t xml:space="preserve"> Carole MONIOLLE : </w:t>
      </w:r>
      <w:r w:rsidRPr="00C95FE6">
        <w:rPr>
          <w:rFonts w:ascii="Bodoni 72 Book" w:hAnsi="Bodoni 72 Book" w:cs="Adelle Sans Devanagari"/>
          <w:i/>
        </w:rPr>
        <w:t>Le droit des retraites dans la fonction publique</w:t>
      </w:r>
      <w:r w:rsidRPr="00C95FE6">
        <w:rPr>
          <w:rFonts w:ascii="Bodoni 72 Book" w:hAnsi="Bodoni 72 Book" w:cs="Adelle Sans Devanagari"/>
        </w:rPr>
        <w:t xml:space="preserve">. Rennes, Ed. </w:t>
      </w:r>
      <w:proofErr w:type="gramStart"/>
      <w:r w:rsidRPr="00C95FE6">
        <w:rPr>
          <w:rFonts w:ascii="Bodoni 72 Book" w:hAnsi="Bodoni 72 Book" w:cs="Adelle Sans Devanagari"/>
        </w:rPr>
        <w:t>de</w:t>
      </w:r>
      <w:proofErr w:type="gramEnd"/>
      <w:r w:rsidRPr="00C95FE6">
        <w:rPr>
          <w:rFonts w:ascii="Bodoni 72 Book" w:hAnsi="Bodoni 72 Book" w:cs="Adelle Sans Devanagari"/>
        </w:rPr>
        <w:t xml:space="preserve"> l’ENSP, 2000</w:t>
      </w:r>
    </w:p>
    <w:p w14:paraId="1BC3009B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les rédacteurs de la Revue fiduciaire : </w:t>
      </w:r>
      <w:r w:rsidRPr="00C95FE6">
        <w:rPr>
          <w:rFonts w:ascii="Bodoni 72 Book" w:hAnsi="Bodoni 72 Book" w:cs="Adelle Sans Devanagari"/>
          <w:i/>
        </w:rPr>
        <w:t>La retraite de salariés. Comprendre pour agir</w:t>
      </w:r>
      <w:r w:rsidRPr="00C95FE6">
        <w:rPr>
          <w:rFonts w:ascii="Bodoni 72 Book" w:hAnsi="Bodoni 72 Book" w:cs="Adelle Sans Devanagari"/>
        </w:rPr>
        <w:t xml:space="preserve">. Paris,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Fiduciaires, 2001</w:t>
      </w:r>
    </w:p>
    <w:p w14:paraId="22FB0B88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Jean Philippe LHERNOULD : </w:t>
      </w:r>
      <w:r w:rsidRPr="00C95FE6">
        <w:rPr>
          <w:rFonts w:ascii="Bodoni 72 Book" w:hAnsi="Bodoni 72 Book" w:cs="Adelle Sans Devanagari"/>
          <w:i/>
        </w:rPr>
        <w:t>Code annoté européen de la protection sociale</w:t>
      </w:r>
      <w:r w:rsidRPr="00C95FE6">
        <w:rPr>
          <w:rFonts w:ascii="Bodoni 72 Book" w:hAnsi="Bodoni 72 Book" w:cs="Adelle Sans Devanagari"/>
        </w:rPr>
        <w:t>. Paris, Groupe Revue fiduciaire 2002, 2ème édition 2004, 3ème édition 2006, 4ème édition 2010</w:t>
      </w:r>
    </w:p>
    <w:p w14:paraId="13F6365A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Nathalie ALLOUCH, Irène POLITIS, Natacha MARIGNIER, Francis LALISSE, Catherine SEBBAH : </w:t>
      </w:r>
      <w:r w:rsidRPr="00C95FE6">
        <w:rPr>
          <w:rFonts w:ascii="Bodoni 72 Book" w:hAnsi="Bodoni 72 Book" w:cs="Adelle Sans Devanagari"/>
          <w:i/>
        </w:rPr>
        <w:t>Droit de la protection sociale</w:t>
      </w:r>
      <w:r w:rsidRPr="00C95FE6">
        <w:rPr>
          <w:rFonts w:ascii="Bodoni 72 Book" w:hAnsi="Bodoni 72 Book" w:cs="Adelle Sans Devanagari"/>
        </w:rPr>
        <w:t xml:space="preserve">. Travaux dirigés. Paris, </w:t>
      </w:r>
      <w:proofErr w:type="spellStart"/>
      <w:r w:rsidRPr="00C95FE6">
        <w:rPr>
          <w:rFonts w:ascii="Bodoni 72 Book" w:hAnsi="Bodoni 72 Book" w:cs="Adelle Sans Devanagari"/>
        </w:rPr>
        <w:t>Montchrétien</w:t>
      </w:r>
      <w:proofErr w:type="spellEnd"/>
      <w:r w:rsidRPr="00C95FE6">
        <w:rPr>
          <w:rFonts w:ascii="Bodoni 72 Book" w:hAnsi="Bodoni 72 Book" w:cs="Adelle Sans Devanagari"/>
        </w:rPr>
        <w:t>, 2002 (collection AES)</w:t>
      </w:r>
    </w:p>
    <w:p w14:paraId="678FDB48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Jean – Philippe LHERNOULD : </w:t>
      </w:r>
      <w:r w:rsidRPr="00C95FE6">
        <w:rPr>
          <w:rFonts w:ascii="Bodoni 72 Book" w:hAnsi="Bodoni 72 Book" w:cs="Adelle Sans Devanagari"/>
          <w:i/>
        </w:rPr>
        <w:t>Droit et politiques sociales communautaires</w:t>
      </w:r>
      <w:r w:rsidRPr="00C95FE6">
        <w:rPr>
          <w:rFonts w:ascii="Bodoni 72 Book" w:hAnsi="Bodoni 72 Book" w:cs="Adelle Sans Devanagari"/>
        </w:rPr>
        <w:t xml:space="preserve">.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Liaisons, Paris, 2003</w:t>
      </w:r>
    </w:p>
    <w:p w14:paraId="14DC4907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BUYSSE S., JORENS Y., KLOSSE S. et SCHULTE B., </w:t>
      </w:r>
      <w:r w:rsidRPr="00C95FE6">
        <w:rPr>
          <w:rFonts w:ascii="Bodoni 72 Book" w:hAnsi="Bodoni 72 Book" w:cs="Adelle Sans Devanagari"/>
          <w:i/>
        </w:rPr>
        <w:t>Le travail transfrontalier et la Sécurité Sociale: la relation entre la Belgique et ses pays voisins: l’Allemagne, la France et les Pays Bas , Rapport sur la Cohésion Sociale, une étude préparatoire</w:t>
      </w:r>
      <w:r w:rsidRPr="00C95FE6">
        <w:rPr>
          <w:rFonts w:ascii="Bodoni 72 Book" w:hAnsi="Bodoni 72 Book" w:cs="Adelle Sans Devanagari"/>
        </w:rPr>
        <w:t xml:space="preserve">, Phase I, Gent, Academia </w:t>
      </w:r>
      <w:proofErr w:type="spellStart"/>
      <w:r w:rsidRPr="00C95FE6">
        <w:rPr>
          <w:rFonts w:ascii="Bodoni 72 Book" w:hAnsi="Bodoni 72 Book" w:cs="Adelle Sans Devanagari"/>
        </w:rPr>
        <w:t>Press</w:t>
      </w:r>
      <w:proofErr w:type="spellEnd"/>
      <w:r w:rsidRPr="00C95FE6">
        <w:rPr>
          <w:rFonts w:ascii="Bodoni 72 Book" w:hAnsi="Bodoni 72 Book" w:cs="Adelle Sans Devanagari"/>
        </w:rPr>
        <w:t>, 2003</w:t>
      </w:r>
    </w:p>
    <w:p w14:paraId="61EA4C49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Jean Philippe LHERNOULD et Andrei POPESCU : </w:t>
      </w:r>
      <w:proofErr w:type="spellStart"/>
      <w:r w:rsidRPr="00C95FE6">
        <w:rPr>
          <w:rFonts w:ascii="Bodoni 72 Book" w:hAnsi="Bodoni 72 Book" w:cs="Adelle Sans Devanagari"/>
          <w:i/>
        </w:rPr>
        <w:t>Securitatea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socialà</w:t>
      </w:r>
      <w:proofErr w:type="spellEnd"/>
      <w:r w:rsidRPr="00C95FE6">
        <w:rPr>
          <w:rFonts w:ascii="Bodoni 72 Book" w:hAnsi="Bodoni 72 Book" w:cs="Adelle Sans Devanagari"/>
          <w:i/>
        </w:rPr>
        <w:t xml:space="preserve"> a </w:t>
      </w:r>
      <w:proofErr w:type="spellStart"/>
      <w:r w:rsidRPr="00C95FE6">
        <w:rPr>
          <w:rFonts w:ascii="Bodoni 72 Book" w:hAnsi="Bodoni 72 Book" w:cs="Adelle Sans Devanagari"/>
          <w:i/>
        </w:rPr>
        <w:t>lucràtorilor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migranti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în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cadrul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Unii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Europene</w:t>
      </w:r>
      <w:proofErr w:type="spellEnd"/>
      <w:r w:rsidRPr="00C95FE6">
        <w:rPr>
          <w:rFonts w:ascii="Bodoni 72 Book" w:hAnsi="Bodoni 72 Book" w:cs="Adelle Sans Devanagari"/>
        </w:rPr>
        <w:t xml:space="preserve">. Texte </w:t>
      </w:r>
      <w:proofErr w:type="spellStart"/>
      <w:r w:rsidRPr="00C95FE6">
        <w:rPr>
          <w:rFonts w:ascii="Bodoni 72 Book" w:hAnsi="Bodoni 72 Book" w:cs="Adelle Sans Devanagari"/>
        </w:rPr>
        <w:t>adnotate</w:t>
      </w:r>
      <w:proofErr w:type="spellEnd"/>
      <w:r w:rsidRPr="00C95FE6">
        <w:rPr>
          <w:rFonts w:ascii="Bodoni 72 Book" w:hAnsi="Bodoni 72 Book" w:cs="Adelle Sans Devanagari"/>
        </w:rPr>
        <w:t xml:space="preserve">. Bucuresti, </w:t>
      </w:r>
      <w:proofErr w:type="spellStart"/>
      <w:r w:rsidRPr="00C95FE6">
        <w:rPr>
          <w:rFonts w:ascii="Bodoni 72 Book" w:hAnsi="Bodoni 72 Book" w:cs="Adelle Sans Devanagari"/>
        </w:rPr>
        <w:t>Lumina</w:t>
      </w:r>
      <w:proofErr w:type="spellEnd"/>
      <w:r w:rsidRPr="00C95FE6">
        <w:rPr>
          <w:rFonts w:ascii="Bodoni 72 Book" w:hAnsi="Bodoni 72 Book" w:cs="Adelle Sans Devanagari"/>
        </w:rPr>
        <w:t xml:space="preserve"> Lex 2005</w:t>
      </w:r>
    </w:p>
    <w:p w14:paraId="747D75F1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Irène POLITIS : </w:t>
      </w:r>
      <w:r w:rsidRPr="00C95FE6">
        <w:rPr>
          <w:rFonts w:ascii="Bodoni 72 Book" w:hAnsi="Bodoni 72 Book" w:cs="Adelle Sans Devanagari"/>
          <w:i/>
        </w:rPr>
        <w:t>Droit commercial,</w:t>
      </w:r>
      <w:r w:rsidRPr="00C95FE6">
        <w:rPr>
          <w:rFonts w:ascii="Bodoni 72 Book" w:hAnsi="Bodoni 72 Book" w:cs="Adelle Sans Devanagari"/>
        </w:rPr>
        <w:t xml:space="preserve"> Paris coll Cursus AES,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Ellipses 2006 , 2ème éd. 2012</w:t>
      </w:r>
    </w:p>
    <w:p w14:paraId="0C228E33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Coauteur Lamy protection sociale 2006, 2007, 2008, 2009, 2010, 2011, 2012, 2013, 2014, 2015, 2016 (parties « affiliation au régime général » de 2006 à 2012 et « profession indépendantes » depuis 2009)</w:t>
      </w:r>
    </w:p>
    <w:p w14:paraId="24B5E085" w14:textId="77777777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Nicole KERSCHEN : </w:t>
      </w:r>
      <w:r w:rsidRPr="00C95FE6">
        <w:rPr>
          <w:rFonts w:ascii="Bodoni 72 Book" w:hAnsi="Bodoni 72 Book" w:cs="Adelle Sans Devanagari"/>
          <w:i/>
        </w:rPr>
        <w:t>L’assurance maladie en Alsace-Moselle : des origines à nos jours,</w:t>
      </w:r>
      <w:r w:rsidRPr="00C95FE6">
        <w:rPr>
          <w:rFonts w:ascii="Bodoni 72 Book" w:hAnsi="Bodoni 72 Book" w:cs="Adelle Sans Devanagari"/>
        </w:rPr>
        <w:t xml:space="preserve"> Paris, éditions de l’IRJS, 2013 (coll. Bibliothèque de l’Institut de Recherche Juridique de la Sorbonne – André TUNC Tome 40)</w:t>
      </w:r>
    </w:p>
    <w:p w14:paraId="70730550" w14:textId="7BEA6102" w:rsidR="00B8685C" w:rsidRPr="00C95FE6" w:rsidRDefault="00B8685C" w:rsidP="00E7125F">
      <w:pPr>
        <w:numPr>
          <w:ilvl w:val="0"/>
          <w:numId w:val="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Rédaction RF, </w:t>
      </w:r>
      <w:r w:rsidRPr="00C95FE6">
        <w:rPr>
          <w:rFonts w:ascii="Bodoni 72 Book" w:hAnsi="Bodoni 72 Book" w:cs="Adelle Sans Devanagari"/>
          <w:i/>
        </w:rPr>
        <w:t>Mobilité internationale des salariés, Expatriation détachement impatriation</w:t>
      </w:r>
      <w:r w:rsidRPr="00C95FE6">
        <w:rPr>
          <w:rFonts w:ascii="Bodoni 72 Book" w:hAnsi="Bodoni 72 Book" w:cs="Adelle Sans Devanagari"/>
        </w:rPr>
        <w:t>, Revue Fiduciaire éditions</w:t>
      </w:r>
      <w:r w:rsidR="00502FBF" w:rsidRPr="00C95FE6">
        <w:rPr>
          <w:rFonts w:ascii="Bodoni 72 Book" w:hAnsi="Bodoni 72 Book" w:cs="Adelle Sans Devanagari"/>
        </w:rPr>
        <w:t xml:space="preserve"> (coll. Guides RF)</w:t>
      </w:r>
      <w:r w:rsidRPr="00C95FE6">
        <w:rPr>
          <w:rFonts w:ascii="Bodoni 72 Book" w:hAnsi="Bodoni 72 Book" w:cs="Adelle Sans Devanagari"/>
        </w:rPr>
        <w:t xml:space="preserve">, </w:t>
      </w:r>
      <w:r w:rsidR="00502FBF" w:rsidRPr="00C95FE6">
        <w:rPr>
          <w:rFonts w:ascii="Bodoni 72 Book" w:hAnsi="Bodoni 72 Book" w:cs="Adelle Sans Devanagari"/>
        </w:rPr>
        <w:t>1</w:t>
      </w:r>
      <w:r w:rsidR="00502FBF" w:rsidRPr="00C95FE6">
        <w:rPr>
          <w:rFonts w:ascii="Bodoni 72 Book" w:hAnsi="Bodoni 72 Book" w:cs="Adelle Sans Devanagari"/>
          <w:vertAlign w:val="superscript"/>
        </w:rPr>
        <w:t>ère</w:t>
      </w:r>
      <w:r w:rsidR="00502FBF" w:rsidRPr="00C95FE6">
        <w:rPr>
          <w:rFonts w:ascii="Bodoni 72 Book" w:hAnsi="Bodoni 72 Book" w:cs="Adelle Sans Devanagari"/>
        </w:rPr>
        <w:t xml:space="preserve"> édition </w:t>
      </w:r>
      <w:proofErr w:type="gramStart"/>
      <w:r w:rsidRPr="00C95FE6">
        <w:rPr>
          <w:rFonts w:ascii="Bodoni 72 Book" w:hAnsi="Bodoni 72 Book" w:cs="Adelle Sans Devanagari"/>
        </w:rPr>
        <w:t>2018</w:t>
      </w:r>
      <w:r w:rsidR="00502FBF" w:rsidRPr="00C95FE6">
        <w:rPr>
          <w:rFonts w:ascii="Bodoni 72 Book" w:hAnsi="Bodoni 72 Book" w:cs="Adelle Sans Devanagari"/>
        </w:rPr>
        <w:t xml:space="preserve">, </w:t>
      </w:r>
      <w:r w:rsidRPr="00C95FE6">
        <w:rPr>
          <w:rFonts w:ascii="Bodoni 72 Book" w:hAnsi="Bodoni 72 Book" w:cs="Adelle Sans Devanagari"/>
        </w:rPr>
        <w:t xml:space="preserve"> </w:t>
      </w:r>
      <w:r w:rsidR="00AC25D6" w:rsidRPr="00C95FE6">
        <w:rPr>
          <w:rFonts w:ascii="Bodoni 72 Book" w:hAnsi="Bodoni 72 Book" w:cs="Adelle Sans Devanagari"/>
        </w:rPr>
        <w:t>2</w:t>
      </w:r>
      <w:proofErr w:type="gramEnd"/>
      <w:r w:rsidR="00AC25D6" w:rsidRPr="00C95FE6">
        <w:rPr>
          <w:rFonts w:ascii="Bodoni 72 Book" w:hAnsi="Bodoni 72 Book" w:cs="Adelle Sans Devanagari"/>
          <w:vertAlign w:val="superscript"/>
        </w:rPr>
        <w:t>ème</w:t>
      </w:r>
      <w:r w:rsidR="00AC25D6" w:rsidRPr="00C95FE6">
        <w:rPr>
          <w:rFonts w:ascii="Bodoni 72 Book" w:hAnsi="Bodoni 72 Book" w:cs="Adelle Sans Devanagari"/>
        </w:rPr>
        <w:t xml:space="preserve"> édition 202</w:t>
      </w:r>
      <w:r w:rsidR="00502FBF" w:rsidRPr="00C95FE6">
        <w:rPr>
          <w:rFonts w:ascii="Bodoni 72 Book" w:hAnsi="Bodoni 72 Book" w:cs="Adelle Sans Devanagari"/>
        </w:rPr>
        <w:t>4</w:t>
      </w:r>
    </w:p>
    <w:p w14:paraId="14D64533" w14:textId="4B8046DA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7B2975F6" w14:textId="38A76F43" w:rsidR="00B8685C" w:rsidRPr="00C95FE6" w:rsidRDefault="00B8685C" w:rsidP="00842EFC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Encyclopédies en collaboration</w:t>
      </w:r>
    </w:p>
    <w:p w14:paraId="009F66AA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E324AD1" w14:textId="77777777" w:rsidR="00B8685C" w:rsidRPr="00C95FE6" w:rsidRDefault="00B8685C" w:rsidP="00E7125F">
      <w:pPr>
        <w:numPr>
          <w:ilvl w:val="0"/>
          <w:numId w:val="9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Alain VILLEZ : Rubrique </w:t>
      </w:r>
      <w:r w:rsidRPr="00C95FE6">
        <w:rPr>
          <w:rFonts w:ascii="Bodoni 72 Book" w:hAnsi="Bodoni 72 Book" w:cs="Adelle Sans Devanagari"/>
          <w:i/>
        </w:rPr>
        <w:t>« Personnes âgées »</w:t>
      </w:r>
      <w:r w:rsidRPr="00C95FE6">
        <w:rPr>
          <w:rFonts w:ascii="Bodoni 72 Book" w:hAnsi="Bodoni 72 Book" w:cs="Adelle Sans Devanagari"/>
        </w:rPr>
        <w:t xml:space="preserve"> in : Dictionnaire permanent Aide Sociale, Montrouge,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législatives, 1992, 1993, 1994, 1995, 1996</w:t>
      </w:r>
    </w:p>
    <w:p w14:paraId="6A6D2391" w14:textId="77777777" w:rsidR="00B8685C" w:rsidRPr="00C95FE6" w:rsidRDefault="00B8685C" w:rsidP="00E7125F">
      <w:pPr>
        <w:numPr>
          <w:ilvl w:val="0"/>
          <w:numId w:val="9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Elie ALFANDARI : </w:t>
      </w:r>
      <w:r w:rsidRPr="00C95FE6">
        <w:rPr>
          <w:rFonts w:ascii="Bodoni 72 Book" w:hAnsi="Bodoni 72 Book" w:cs="Adelle Sans Devanagari"/>
          <w:i/>
        </w:rPr>
        <w:t>L’aide sociale</w:t>
      </w:r>
      <w:r w:rsidRPr="00C95FE6">
        <w:rPr>
          <w:rFonts w:ascii="Bodoni 72 Book" w:hAnsi="Bodoni 72 Book" w:cs="Adelle Sans Devanagari"/>
        </w:rPr>
        <w:t>  in : Répertoire droit international Dalloz 1998</w:t>
      </w:r>
    </w:p>
    <w:p w14:paraId="3BB67EBF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329370F" w14:textId="77777777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 xml:space="preserve"> Direction d’ouvrages </w:t>
      </w:r>
    </w:p>
    <w:p w14:paraId="329F0552" w14:textId="77777777" w:rsidR="00C95FE6" w:rsidRPr="00C95FE6" w:rsidRDefault="00C95FE6" w:rsidP="00C95FE6">
      <w:pPr>
        <w:pStyle w:val="1AnS-Name"/>
        <w:rPr>
          <w:sz w:val="24"/>
          <w:szCs w:val="24"/>
        </w:rPr>
      </w:pPr>
    </w:p>
    <w:p w14:paraId="3F3213D7" w14:textId="77777777" w:rsidR="00B8685C" w:rsidRPr="00C95FE6" w:rsidRDefault="00B8685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(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>.</w:t>
      </w:r>
      <w:proofErr w:type="gramEnd"/>
      <w:r w:rsidRPr="00C95FE6">
        <w:rPr>
          <w:rFonts w:ascii="Bodoni 72 Book" w:hAnsi="Bodoni 72 Book" w:cs="Adelle Sans Devanagari"/>
        </w:rPr>
        <w:t xml:space="preserve">): </w:t>
      </w:r>
      <w:r w:rsidRPr="00C95FE6">
        <w:rPr>
          <w:rFonts w:ascii="Bodoni 72 Book" w:hAnsi="Bodoni 72 Book" w:cs="Adelle Sans Devanagari"/>
          <w:i/>
        </w:rPr>
        <w:t>Les personnes âgées dépendantes</w:t>
      </w:r>
      <w:r w:rsidRPr="00C95FE6">
        <w:rPr>
          <w:rFonts w:ascii="Bodoni 72 Book" w:hAnsi="Bodoni 72 Book" w:cs="Adelle Sans Devanagari"/>
        </w:rPr>
        <w:t>. Sirey, Paris 1992</w:t>
      </w:r>
    </w:p>
    <w:p w14:paraId="7F2FED54" w14:textId="77777777" w:rsidR="00B8685C" w:rsidRPr="00C95FE6" w:rsidRDefault="00B8685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(</w:t>
      </w:r>
      <w:proofErr w:type="gramStart"/>
      <w:r w:rsidRPr="00C95FE6">
        <w:rPr>
          <w:rFonts w:ascii="Bodoni 72 Book" w:hAnsi="Bodoni 72 Book" w:cs="Adelle Sans Devanagari"/>
        </w:rPr>
        <w:t>éd</w:t>
      </w:r>
      <w:proofErr w:type="gramEnd"/>
      <w:r w:rsidRPr="00C95FE6">
        <w:rPr>
          <w:rFonts w:ascii="Bodoni 72 Book" w:hAnsi="Bodoni 72 Book" w:cs="Adelle Sans Devanagari"/>
        </w:rPr>
        <w:t xml:space="preserve">.) </w:t>
      </w:r>
      <w:r w:rsidRPr="00C95FE6">
        <w:rPr>
          <w:rFonts w:ascii="Bodoni 72 Book" w:hAnsi="Bodoni 72 Book" w:cs="Adelle Sans Devanagari"/>
          <w:i/>
        </w:rPr>
        <w:t xml:space="preserve">La dépendance des personnes âgées. </w:t>
      </w:r>
      <w:r w:rsidRPr="00C95FE6">
        <w:rPr>
          <w:rFonts w:ascii="Bodoni 72 Book" w:hAnsi="Bodoni 72 Book" w:cs="Adelle Sans Devanagari"/>
        </w:rPr>
        <w:t>Un défi pour le droit de la protection sociale. Actes du colloque international du Centre de Recherche de Droit Social de l’Université Robert Schuman, tenu le 6 décembre 1993, Presses Universitaires de Strasbourg, Strasbourg 1994</w:t>
      </w:r>
    </w:p>
    <w:p w14:paraId="6CB0A1A1" w14:textId="6CE76BD0" w:rsidR="00B8685C" w:rsidRPr="00C95FE6" w:rsidRDefault="00B8685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Nikitas</w:t>
      </w:r>
      <w:proofErr w:type="spellEnd"/>
      <w:r w:rsidRPr="00C95FE6">
        <w:rPr>
          <w:rFonts w:ascii="Bodoni 72 Book" w:hAnsi="Bodoni 72 Book" w:cs="Adelle Sans Devanagari"/>
        </w:rPr>
        <w:t xml:space="preserve"> ALIPRANTIS (éd.): </w:t>
      </w:r>
      <w:r w:rsidRPr="00C95FE6">
        <w:rPr>
          <w:rFonts w:ascii="Bodoni 72 Book" w:hAnsi="Bodoni 72 Book" w:cs="Adelle Sans Devanagari"/>
          <w:i/>
        </w:rPr>
        <w:t xml:space="preserve">Le droit collectif du travail. </w:t>
      </w:r>
      <w:r w:rsidR="00D012C5" w:rsidRPr="00C95FE6">
        <w:rPr>
          <w:rFonts w:ascii="Bodoni 72 Book" w:hAnsi="Bodoni 72 Book" w:cs="Adelle Sans Devanagari"/>
          <w:i/>
        </w:rPr>
        <w:t>Études</w:t>
      </w:r>
      <w:r w:rsidRPr="00C95FE6">
        <w:rPr>
          <w:rFonts w:ascii="Bodoni 72 Book" w:hAnsi="Bodoni 72 Book" w:cs="Adelle Sans Devanagari"/>
          <w:i/>
        </w:rPr>
        <w:t xml:space="preserve"> en hommage à Madame le Professeur </w:t>
      </w:r>
      <w:proofErr w:type="spellStart"/>
      <w:r w:rsidRPr="00C95FE6">
        <w:rPr>
          <w:rFonts w:ascii="Bodoni 72 Book" w:hAnsi="Bodoni 72 Book" w:cs="Adelle Sans Devanagari"/>
          <w:i/>
        </w:rPr>
        <w:t>Sinay</w:t>
      </w:r>
      <w:proofErr w:type="spellEnd"/>
      <w:r w:rsidRPr="00C95FE6">
        <w:rPr>
          <w:rFonts w:ascii="Bodoni 72 Book" w:hAnsi="Bodoni 72 Book" w:cs="Adelle Sans Devanagari"/>
          <w:i/>
        </w:rPr>
        <w:t>,</w:t>
      </w:r>
      <w:r w:rsidRPr="00C95FE6">
        <w:rPr>
          <w:rFonts w:ascii="Bodoni 72 Book" w:hAnsi="Bodoni 72 Book" w:cs="Adelle Sans Devanagari"/>
        </w:rPr>
        <w:t xml:space="preserve"> Peter Lang, Francfort, Berne 1994</w:t>
      </w:r>
    </w:p>
    <w:p w14:paraId="4F358FE7" w14:textId="77777777" w:rsidR="00B8685C" w:rsidRPr="00C95FE6" w:rsidRDefault="00B8685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(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> .</w:t>
      </w:r>
      <w:proofErr w:type="gramEnd"/>
      <w:r w:rsidRPr="00C95FE6">
        <w:rPr>
          <w:rFonts w:ascii="Bodoni 72 Book" w:hAnsi="Bodoni 72 Book" w:cs="Adelle Sans Devanagari"/>
        </w:rPr>
        <w:t xml:space="preserve">) </w:t>
      </w:r>
      <w:r w:rsidRPr="00C95FE6">
        <w:rPr>
          <w:rFonts w:ascii="Bodoni 72 Book" w:hAnsi="Bodoni 72 Book" w:cs="Adelle Sans Devanagari"/>
          <w:i/>
        </w:rPr>
        <w:t>Les personnes âgées dépendantes</w:t>
      </w:r>
      <w:r w:rsidRPr="00C95FE6">
        <w:rPr>
          <w:rFonts w:ascii="Bodoni 72 Book" w:hAnsi="Bodoni 72 Book" w:cs="Adelle Sans Devanagari"/>
        </w:rPr>
        <w:t>. (2ème édition modifiée) Paris, Sirey 1997</w:t>
      </w:r>
    </w:p>
    <w:p w14:paraId="54DE78D8" w14:textId="234621C5" w:rsidR="00B8685C" w:rsidRPr="00C95FE6" w:rsidRDefault="00B8685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Otto KAUFMANN et Bernd Baron VON MAYDELL (</w:t>
      </w:r>
      <w:proofErr w:type="spellStart"/>
      <w:r w:rsidRPr="00C95FE6">
        <w:rPr>
          <w:rFonts w:ascii="Bodoni 72 Book" w:hAnsi="Bodoni 72 Book" w:cs="Adelle Sans Devanagari"/>
        </w:rPr>
        <w:t>Hrsg</w:t>
      </w:r>
      <w:proofErr w:type="spellEnd"/>
      <w:r w:rsidRPr="00C95FE6">
        <w:rPr>
          <w:rFonts w:ascii="Bodoni 72 Book" w:hAnsi="Bodoni 72 Book" w:cs="Adelle Sans Devanagari"/>
        </w:rPr>
        <w:t xml:space="preserve">.) : </w:t>
      </w:r>
      <w:proofErr w:type="spellStart"/>
      <w:r w:rsidRPr="00C95FE6">
        <w:rPr>
          <w:rFonts w:ascii="Bodoni 72 Book" w:hAnsi="Bodoni 72 Book" w:cs="Adelle Sans Devanagari"/>
          <w:i/>
        </w:rPr>
        <w:t>Arbeits</w:t>
      </w:r>
      <w:r w:rsidR="00D012C5">
        <w:rPr>
          <w:rFonts w:ascii="Bodoni 72 Book" w:hAnsi="Bodoni 72 Book" w:cs="Adelle Sans Devanagari"/>
          <w:i/>
        </w:rPr>
        <w:t>-</w:t>
      </w:r>
      <w:r w:rsidRPr="00C95FE6">
        <w:rPr>
          <w:rFonts w:ascii="Bodoni 72 Book" w:hAnsi="Bodoni 72 Book" w:cs="Adelle Sans Devanagari"/>
          <w:i/>
        </w:rPr>
        <w:t>und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Sozialrecht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bei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grenzüberschreitenden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Sachverhalten</w:t>
      </w:r>
      <w:proofErr w:type="spellEnd"/>
      <w:r w:rsidRPr="00C95FE6">
        <w:rPr>
          <w:rFonts w:ascii="Bodoni 72 Book" w:hAnsi="Bodoni 72 Book" w:cs="Adelle Sans Devanagari"/>
          <w:i/>
        </w:rPr>
        <w:t>. Droit social et situations transfrontalières</w:t>
      </w:r>
      <w:r w:rsidRPr="00C95FE6">
        <w:rPr>
          <w:rFonts w:ascii="Bodoni 72 Book" w:hAnsi="Bodoni 72 Book" w:cs="Adelle Sans Devanagari"/>
        </w:rPr>
        <w:t xml:space="preserve">. Baden </w:t>
      </w:r>
      <w:proofErr w:type="spellStart"/>
      <w:r w:rsidRPr="00C95FE6">
        <w:rPr>
          <w:rFonts w:ascii="Bodoni 72 Book" w:hAnsi="Bodoni 72 Book" w:cs="Adelle Sans Devanagari"/>
        </w:rPr>
        <w:t>Baden</w:t>
      </w:r>
      <w:proofErr w:type="spellEnd"/>
      <w:r w:rsidRPr="00C95FE6">
        <w:rPr>
          <w:rFonts w:ascii="Bodoni 72 Book" w:hAnsi="Bodoni 72 Book" w:cs="Adelle Sans Devanagari"/>
        </w:rPr>
        <w:t xml:space="preserve">, Nomos </w:t>
      </w:r>
      <w:proofErr w:type="spellStart"/>
      <w:r w:rsidRPr="00C95FE6">
        <w:rPr>
          <w:rFonts w:ascii="Bodoni 72 Book" w:hAnsi="Bodoni 72 Book" w:cs="Adelle Sans Devanagari"/>
        </w:rPr>
        <w:t>Verlagsgesellschaft</w:t>
      </w:r>
      <w:proofErr w:type="spellEnd"/>
      <w:r w:rsidRPr="00C95FE6">
        <w:rPr>
          <w:rFonts w:ascii="Bodoni 72 Book" w:hAnsi="Bodoni 72 Book" w:cs="Adelle Sans Devanagari"/>
        </w:rPr>
        <w:t xml:space="preserve"> 1998 (</w:t>
      </w:r>
      <w:proofErr w:type="spellStart"/>
      <w:r w:rsidRPr="00C95FE6">
        <w:rPr>
          <w:rFonts w:ascii="Bodoni 72 Book" w:hAnsi="Bodoni 72 Book" w:cs="Adelle Sans Devanagari"/>
        </w:rPr>
        <w:t>Studien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aus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dem</w:t>
      </w:r>
      <w:proofErr w:type="spellEnd"/>
      <w:r w:rsidRPr="00C95FE6">
        <w:rPr>
          <w:rFonts w:ascii="Bodoni 72 Book" w:hAnsi="Bodoni 72 Book" w:cs="Adelle Sans Devanagari"/>
        </w:rPr>
        <w:t xml:space="preserve"> Max Planck Institut </w:t>
      </w:r>
      <w:proofErr w:type="spellStart"/>
      <w:r w:rsidRPr="00C95FE6">
        <w:rPr>
          <w:rFonts w:ascii="Bodoni 72 Book" w:hAnsi="Bodoni 72 Book" w:cs="Adelle Sans Devanagari"/>
        </w:rPr>
        <w:t>für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auslandisches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internationales </w:t>
      </w:r>
      <w:proofErr w:type="spellStart"/>
      <w:r w:rsidRPr="00C95FE6">
        <w:rPr>
          <w:rFonts w:ascii="Bodoni 72 Book" w:hAnsi="Bodoni 72 Book" w:cs="Adelle Sans Devanagari"/>
        </w:rPr>
        <w:t>Sozialrecht</w:t>
      </w:r>
      <w:proofErr w:type="spellEnd"/>
      <w:r w:rsidRPr="00C95FE6">
        <w:rPr>
          <w:rFonts w:ascii="Bodoni 72 Book" w:hAnsi="Bodoni 72 Book" w:cs="Adelle Sans Devanagari"/>
        </w:rPr>
        <w:t xml:space="preserve"> Bd. 19)</w:t>
      </w:r>
    </w:p>
    <w:p w14:paraId="75CECDD5" w14:textId="0D44992D" w:rsidR="00B8685C" w:rsidRPr="00C95FE6" w:rsidRDefault="00B8685C" w:rsidP="00E7125F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avec</w:t>
      </w:r>
      <w:proofErr w:type="gramEnd"/>
      <w:r w:rsidRPr="00C95FE6">
        <w:rPr>
          <w:rFonts w:ascii="Bodoni 72 Book" w:hAnsi="Bodoni 72 Book" w:cs="Adelle Sans Devanagari"/>
        </w:rPr>
        <w:t xml:space="preserve"> Catherine MARRAUD et Frédéric GEA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 xml:space="preserve">.) : </w:t>
      </w:r>
      <w:r w:rsidRPr="00C95FE6">
        <w:rPr>
          <w:rFonts w:ascii="Bodoni 72 Book" w:hAnsi="Bodoni 72 Book" w:cs="Adelle Sans Devanagari"/>
          <w:i/>
        </w:rPr>
        <w:t>Le licenciement en droits français et allemand</w:t>
      </w:r>
      <w:r w:rsidRPr="00C95FE6">
        <w:rPr>
          <w:rFonts w:ascii="Bodoni 72 Book" w:hAnsi="Bodoni 72 Book" w:cs="Adelle Sans Devanagari"/>
        </w:rPr>
        <w:t>. Strasbourg, Presses de l’Université de Strasbourg 2000 </w:t>
      </w:r>
    </w:p>
    <w:p w14:paraId="1BB51CDB" w14:textId="3A48CE5D" w:rsidR="003173D5" w:rsidRPr="00C95FE6" w:rsidRDefault="003173D5" w:rsidP="003173D5">
      <w:pPr>
        <w:numPr>
          <w:ilvl w:val="0"/>
          <w:numId w:val="7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Lexi</w:t>
      </w:r>
      <w:proofErr w:type="spellEnd"/>
      <w:r w:rsidRPr="00C95FE6">
        <w:rPr>
          <w:rFonts w:ascii="Bodoni 72 Book" w:hAnsi="Bodoni 72 Book" w:cs="Adelle Sans Devanagari"/>
        </w:rPr>
        <w:t xml:space="preserve"> Fiche : le droit de la protection sociale,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HENRIK B 2020</w:t>
      </w:r>
    </w:p>
    <w:p w14:paraId="6657DD33" w14:textId="77777777" w:rsidR="00306535" w:rsidRPr="00C95FE6" w:rsidRDefault="00306535" w:rsidP="003173D5">
      <w:pPr>
        <w:ind w:left="360"/>
        <w:jc w:val="both"/>
        <w:rPr>
          <w:rFonts w:ascii="Bodoni 72 Book" w:hAnsi="Bodoni 72 Book" w:cs="Adelle Sans Devanagari"/>
        </w:rPr>
      </w:pPr>
    </w:p>
    <w:p w14:paraId="19BB5CA4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43DDC796" w14:textId="77777777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Direction scientifique de numéros de revues ou de dossiers de revues</w:t>
      </w:r>
    </w:p>
    <w:p w14:paraId="2E3E8E53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30E6CEE9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Jane JENSON : </w:t>
      </w:r>
      <w:r w:rsidRPr="00C95FE6">
        <w:rPr>
          <w:rFonts w:ascii="Bodoni 72 Book" w:hAnsi="Bodoni 72 Book" w:cs="Adelle Sans Devanagari"/>
          <w:i/>
        </w:rPr>
        <w:t>Le fédéralisme social. Les défis de la gouvernance à niveaux multiples</w:t>
      </w:r>
      <w:r w:rsidRPr="00C95FE6">
        <w:rPr>
          <w:rFonts w:ascii="Bodoni 72 Book" w:hAnsi="Bodoni 72 Book" w:cs="Adelle Sans Devanagari"/>
        </w:rPr>
        <w:t xml:space="preserve">, Lien social et politiques n° 56 </w:t>
      </w:r>
      <w:proofErr w:type="gramStart"/>
      <w:r w:rsidRPr="00C95FE6">
        <w:rPr>
          <w:rFonts w:ascii="Bodoni 72 Book" w:hAnsi="Bodoni 72 Book" w:cs="Adelle Sans Devanagari"/>
        </w:rPr>
        <w:t>automne</w:t>
      </w:r>
      <w:proofErr w:type="gramEnd"/>
      <w:r w:rsidRPr="00C95FE6">
        <w:rPr>
          <w:rFonts w:ascii="Bodoni 72 Book" w:hAnsi="Bodoni 72 Book" w:cs="Adelle Sans Devanagari"/>
        </w:rPr>
        <w:t xml:space="preserve"> 2006</w:t>
      </w:r>
    </w:p>
    <w:p w14:paraId="219C826F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 Conseil de l’Europe et la protection sociale</w:t>
      </w:r>
      <w:r w:rsidRPr="00C95FE6">
        <w:rPr>
          <w:rFonts w:ascii="Bodoni 72 Book" w:hAnsi="Bodoni 72 Book" w:cs="Adelle Sans Devanagari"/>
        </w:rPr>
        <w:t>, RDSS mars avril 2007 (dossier)</w:t>
      </w:r>
    </w:p>
    <w:p w14:paraId="0C44A23C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Les retraites professionnelles</w:t>
      </w:r>
      <w:r w:rsidRPr="00C95FE6">
        <w:rPr>
          <w:rFonts w:ascii="Bodoni 72 Book" w:hAnsi="Bodoni 72 Book" w:cs="Adelle Sans Devanagari"/>
        </w:rPr>
        <w:t>, RDSS janvier 2008 (dossier)</w:t>
      </w:r>
    </w:p>
    <w:p w14:paraId="40109D55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Mutualité et protection sociale</w:t>
      </w:r>
      <w:r w:rsidRPr="00C95FE6">
        <w:rPr>
          <w:rFonts w:ascii="Bodoni 72 Book" w:hAnsi="Bodoni 72 Book" w:cs="Adelle Sans Devanagari"/>
        </w:rPr>
        <w:t>, RDSS juin 2009 (dossier)</w:t>
      </w:r>
    </w:p>
    <w:p w14:paraId="58708EEF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 nouveau droit européen de la sécurité sociale</w:t>
      </w:r>
      <w:r w:rsidRPr="00C95FE6">
        <w:rPr>
          <w:rFonts w:ascii="Bodoni 72 Book" w:hAnsi="Bodoni 72 Book" w:cs="Adelle Sans Devanagari"/>
        </w:rPr>
        <w:t xml:space="preserve"> RDSS janvier 2010 (dossier)</w:t>
      </w:r>
    </w:p>
    <w:p w14:paraId="7128447B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La protection sociale applicable aux dirigeants de sociétés</w:t>
      </w:r>
      <w:r w:rsidRPr="00C95FE6">
        <w:rPr>
          <w:rFonts w:ascii="Bodoni 72 Book" w:hAnsi="Bodoni 72 Book" w:cs="Adelle Sans Devanagari"/>
        </w:rPr>
        <w:t>, Bull. Joly sociétés n° 11 2010 (dossier)</w:t>
      </w:r>
    </w:p>
    <w:p w14:paraId="30D824D6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La protection sociale des professions libérales</w:t>
      </w:r>
      <w:r w:rsidRPr="00C95FE6">
        <w:rPr>
          <w:rFonts w:ascii="Bodoni 72 Book" w:hAnsi="Bodoni 72 Book" w:cs="Adelle Sans Devanagari"/>
        </w:rPr>
        <w:t>, RDSS mars 2012 (dossier)</w:t>
      </w:r>
    </w:p>
    <w:p w14:paraId="6F09ECD9" w14:textId="77777777" w:rsidR="00B8685C" w:rsidRPr="00C95FE6" w:rsidRDefault="00B8685C" w:rsidP="00E7125F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Les régimes spéciaux de retraite</w:t>
      </w:r>
      <w:r w:rsidRPr="00C95FE6">
        <w:rPr>
          <w:rFonts w:ascii="Bodoni 72 Book" w:hAnsi="Bodoni 72 Book" w:cs="Adelle Sans Devanagari"/>
        </w:rPr>
        <w:t>, RDSS septembre 2015 (dossier)</w:t>
      </w:r>
    </w:p>
    <w:p w14:paraId="06140A60" w14:textId="77777777" w:rsidR="00321C79" w:rsidRPr="00C95FE6" w:rsidRDefault="00B8685C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Les fonds de pension</w:t>
      </w:r>
      <w:r w:rsidRPr="00C95FE6">
        <w:rPr>
          <w:rFonts w:ascii="Bodoni 72 Book" w:hAnsi="Bodoni 72 Book" w:cs="Adelle Sans Devanagari"/>
        </w:rPr>
        <w:t>, RDSS octobre 2016 (dossier)</w:t>
      </w:r>
    </w:p>
    <w:p w14:paraId="25DD8D0D" w14:textId="77777777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 xml:space="preserve">Les complémentaires santé, </w:t>
      </w:r>
      <w:r w:rsidRPr="00C95FE6">
        <w:rPr>
          <w:rFonts w:ascii="Bodoni 72 Book" w:hAnsi="Bodoni 72 Book" w:cs="Adelle Sans Devanagari"/>
          <w:iCs/>
        </w:rPr>
        <w:t>RDSS juin 2017 (dossier</w:t>
      </w:r>
      <w:r w:rsidRPr="00C95FE6">
        <w:rPr>
          <w:rFonts w:ascii="Bodoni 72 Book" w:hAnsi="Bodoni 72 Book" w:cs="Adelle Sans Devanagari"/>
          <w:i/>
        </w:rPr>
        <w:t>)</w:t>
      </w:r>
    </w:p>
    <w:p w14:paraId="19D31B92" w14:textId="77777777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  <w:iCs/>
        </w:rPr>
      </w:pPr>
      <w:r w:rsidRPr="00C95FE6">
        <w:rPr>
          <w:rFonts w:ascii="Bodoni 72 Book" w:hAnsi="Bodoni 72 Book" w:cs="Adelle Sans Devanagari"/>
          <w:i/>
        </w:rPr>
        <w:t xml:space="preserve">Les risques professionnels en question(s) – </w:t>
      </w:r>
      <w:r w:rsidRPr="00C95FE6">
        <w:rPr>
          <w:rFonts w:ascii="Bodoni 72 Book" w:hAnsi="Bodoni 72 Book" w:cs="Adelle Sans Devanagari"/>
          <w:iCs/>
        </w:rPr>
        <w:t>RDSS 2018. 575 (dossier)</w:t>
      </w:r>
    </w:p>
    <w:p w14:paraId="5462E6AD" w14:textId="77777777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  <w:iCs/>
        </w:rPr>
      </w:pPr>
      <w:r w:rsidRPr="00C95FE6">
        <w:rPr>
          <w:rFonts w:ascii="Bodoni 72 Book" w:hAnsi="Bodoni 72 Book" w:cs="Adelle Sans Devanagari"/>
          <w:i/>
        </w:rPr>
        <w:t xml:space="preserve">Le risque dépendance à l'étranger – </w:t>
      </w:r>
      <w:r w:rsidRPr="00C95FE6">
        <w:rPr>
          <w:rFonts w:ascii="Bodoni 72 Book" w:hAnsi="Bodoni 72 Book" w:cs="Adelle Sans Devanagari"/>
          <w:iCs/>
        </w:rPr>
        <w:t>RDSS 2019. 377 (dossier)</w:t>
      </w:r>
    </w:p>
    <w:p w14:paraId="0016EBA8" w14:textId="77777777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 xml:space="preserve">La loi PACTE et les retraites supplémentaires : état des lieux </w:t>
      </w:r>
      <w:r w:rsidRPr="00C95FE6">
        <w:rPr>
          <w:rFonts w:ascii="Bodoni 72 Book" w:hAnsi="Bodoni 72 Book" w:cs="Adelle Sans Devanagari"/>
          <w:iCs/>
        </w:rPr>
        <w:t>RF-FH 2019 (dossier)</w:t>
      </w:r>
    </w:p>
    <w:p w14:paraId="693F9FCE" w14:textId="77777777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  <w:iCs/>
        </w:rPr>
      </w:pPr>
      <w:r w:rsidRPr="00C95FE6">
        <w:rPr>
          <w:rFonts w:ascii="Bodoni 72 Book" w:hAnsi="Bodoni 72 Book" w:cs="Adelle Sans Devanagari"/>
          <w:i/>
        </w:rPr>
        <w:t xml:space="preserve">Plateforme numérique et protection </w:t>
      </w:r>
      <w:proofErr w:type="gramStart"/>
      <w:r w:rsidRPr="00C95FE6">
        <w:rPr>
          <w:rFonts w:ascii="Bodoni 72 Book" w:hAnsi="Bodoni 72 Book" w:cs="Adelle Sans Devanagari"/>
          <w:i/>
        </w:rPr>
        <w:t xml:space="preserve">sociale  </w:t>
      </w:r>
      <w:r w:rsidRPr="00C95FE6">
        <w:rPr>
          <w:rFonts w:ascii="Bodoni 72 Book" w:hAnsi="Bodoni 72 Book" w:cs="Adelle Sans Devanagari"/>
          <w:iCs/>
        </w:rPr>
        <w:t>RF</w:t>
      </w:r>
      <w:proofErr w:type="gramEnd"/>
      <w:r w:rsidRPr="00C95FE6">
        <w:rPr>
          <w:rFonts w:ascii="Bodoni 72 Book" w:hAnsi="Bodoni 72 Book" w:cs="Adelle Sans Devanagari"/>
          <w:iCs/>
        </w:rPr>
        <w:t xml:space="preserve"> – FH 15 avril 2020 (dossier)</w:t>
      </w:r>
    </w:p>
    <w:p w14:paraId="687C65D9" w14:textId="77777777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 xml:space="preserve">Complémentaire santé obligatoire, </w:t>
      </w:r>
      <w:r w:rsidRPr="00C95FE6">
        <w:rPr>
          <w:rFonts w:ascii="Bodoni 72 Book" w:hAnsi="Bodoni 72 Book" w:cs="Adelle Sans Devanagari"/>
          <w:iCs/>
        </w:rPr>
        <w:t xml:space="preserve">Arnaud </w:t>
      </w:r>
      <w:proofErr w:type="spellStart"/>
      <w:r w:rsidRPr="00C95FE6">
        <w:rPr>
          <w:rFonts w:ascii="Bodoni 72 Book" w:hAnsi="Bodoni 72 Book" w:cs="Adelle Sans Devanagari"/>
          <w:iCs/>
        </w:rPr>
        <w:t>Franel</w:t>
      </w:r>
      <w:proofErr w:type="spellEnd"/>
      <w:r w:rsidRPr="00C95FE6">
        <w:rPr>
          <w:rFonts w:ascii="Bodoni 72 Book" w:hAnsi="Bodoni 72 Book" w:cs="Adelle Sans Devanagari"/>
          <w:iCs/>
        </w:rPr>
        <w:t xml:space="preserve"> éditeur 2020</w:t>
      </w:r>
    </w:p>
    <w:p w14:paraId="28B6BC4D" w14:textId="77777777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 xml:space="preserve">Artistes : une protection sociale hors normes », </w:t>
      </w:r>
      <w:r w:rsidRPr="00C95FE6">
        <w:rPr>
          <w:rFonts w:ascii="Bodoni 72 Book" w:hAnsi="Bodoni 72 Book" w:cs="Adelle Sans Devanagari"/>
          <w:iCs/>
        </w:rPr>
        <w:t>RF-FH 28 mai 2021(dossier)</w:t>
      </w:r>
    </w:p>
    <w:p w14:paraId="1B5F039E" w14:textId="175811FC" w:rsidR="00321C79" w:rsidRPr="00C95FE6" w:rsidRDefault="00321C79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  <w:iCs/>
        </w:rPr>
      </w:pPr>
      <w:r w:rsidRPr="00C95FE6">
        <w:rPr>
          <w:rFonts w:ascii="Bodoni 72 Book" w:hAnsi="Bodoni 72 Book" w:cs="Adelle Sans Devanagari"/>
          <w:i/>
        </w:rPr>
        <w:t xml:space="preserve">Exonérations de cotisations pour certains emplois d’aide au domicile des personnes fragiles </w:t>
      </w:r>
      <w:r w:rsidRPr="00C95FE6">
        <w:rPr>
          <w:rFonts w:ascii="Bodoni 72 Book" w:hAnsi="Bodoni 72 Book" w:cs="Adelle Sans Devanagari"/>
          <w:iCs/>
        </w:rPr>
        <w:t>RF-FH 28 juillet 2022 (dossier)</w:t>
      </w:r>
    </w:p>
    <w:p w14:paraId="28D8EE9A" w14:textId="65A034AB" w:rsidR="00AC25D6" w:rsidRPr="000E5690" w:rsidRDefault="00502FBF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  <w:i/>
          <w:iCs/>
        </w:rPr>
      </w:pPr>
      <w:r w:rsidRPr="00C95FE6">
        <w:rPr>
          <w:rFonts w:ascii="Bodoni 72 Book" w:hAnsi="Bodoni 72 Book" w:cs="Adelle Sans Devanagari"/>
          <w:i/>
          <w:iCs/>
          <w:shd w:val="clear" w:color="auto" w:fill="FFFFFF"/>
        </w:rPr>
        <w:t xml:space="preserve">La coordination de la sécurité sociale et la CJUE- </w:t>
      </w:r>
      <w:r w:rsidRPr="00C95FE6">
        <w:rPr>
          <w:rFonts w:ascii="Bodoni 72 Book" w:hAnsi="Bodoni 72 Book" w:cs="Adelle Sans Devanagari"/>
          <w:shd w:val="clear" w:color="auto" w:fill="FFFFFF"/>
        </w:rPr>
        <w:t>RDSS 2023 p.981 (</w:t>
      </w:r>
      <w:r w:rsidRPr="000E5690">
        <w:rPr>
          <w:rFonts w:ascii="Bodoni 72 Book" w:hAnsi="Bodoni 72 Book" w:cs="Adelle Sans Devanagari"/>
          <w:shd w:val="clear" w:color="auto" w:fill="FFFFFF"/>
        </w:rPr>
        <w:t>dossier)</w:t>
      </w:r>
    </w:p>
    <w:p w14:paraId="4355100D" w14:textId="54B989BF" w:rsidR="000E5690" w:rsidRPr="00C95FE6" w:rsidRDefault="000E5690" w:rsidP="00321C79">
      <w:pPr>
        <w:numPr>
          <w:ilvl w:val="0"/>
          <w:numId w:val="10"/>
        </w:numPr>
        <w:jc w:val="both"/>
        <w:rPr>
          <w:rFonts w:ascii="Bodoni 72 Book" w:hAnsi="Bodoni 72 Book" w:cs="Adelle Sans Devanagari"/>
          <w:i/>
          <w:iCs/>
        </w:rPr>
      </w:pPr>
      <w:r>
        <w:rPr>
          <w:rFonts w:ascii="Bodoni 72 Book" w:hAnsi="Bodoni 72 Book" w:cs="Adelle Sans Devanagari"/>
          <w:i/>
          <w:iCs/>
        </w:rPr>
        <w:t xml:space="preserve">Chronique </w:t>
      </w:r>
      <w:r w:rsidRPr="000E5690">
        <w:rPr>
          <w:rFonts w:ascii="Bodoni 72 Book" w:hAnsi="Bodoni 72 Book" w:cs="Adelle Sans Devanagari"/>
          <w:i/>
          <w:iCs/>
        </w:rPr>
        <w:t>Protection sociale des dirigeants sociaux</w:t>
      </w:r>
      <w:r>
        <w:rPr>
          <w:rFonts w:ascii="Bodoni 72 Book" w:hAnsi="Bodoni 72 Book" w:cs="Adelle Sans Devanagari"/>
          <w:i/>
          <w:iCs/>
        </w:rPr>
        <w:t xml:space="preserve">, </w:t>
      </w:r>
      <w:r w:rsidRPr="000E5690">
        <w:rPr>
          <w:rFonts w:ascii="Bodoni 72 Book" w:hAnsi="Bodoni 72 Book" w:cs="Adelle Sans Devanagari"/>
        </w:rPr>
        <w:t xml:space="preserve">BJS </w:t>
      </w:r>
      <w:r>
        <w:rPr>
          <w:rFonts w:ascii="Bodoni 72 Book" w:hAnsi="Bodoni 72 Book" w:cs="Adelle Sans Devanagari"/>
        </w:rPr>
        <w:t>juin 2024 p. 32.</w:t>
      </w:r>
    </w:p>
    <w:p w14:paraId="35D6664B" w14:textId="77777777" w:rsidR="000258E7" w:rsidRPr="00C95FE6" w:rsidRDefault="000258E7" w:rsidP="000258E7">
      <w:pPr>
        <w:rPr>
          <w:rFonts w:ascii="Bodoni 72 Book" w:hAnsi="Bodoni 72 Book" w:cs="Adelle Sans Devanagari"/>
          <w:lang w:val="de-DE" w:eastAsia="de-DE"/>
        </w:rPr>
      </w:pPr>
    </w:p>
    <w:p w14:paraId="6C731838" w14:textId="77777777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Participation à des ouvrages collectifs</w:t>
      </w:r>
    </w:p>
    <w:p w14:paraId="167512A9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245989AE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Georges. </w:t>
      </w:r>
      <w:proofErr w:type="gramStart"/>
      <w:r w:rsidRPr="00C95FE6">
        <w:rPr>
          <w:rFonts w:ascii="Bodoni 72 Book" w:hAnsi="Bodoni 72 Book" w:cs="Adelle Sans Devanagari"/>
        </w:rPr>
        <w:t>SCHROEDER: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</w:rPr>
        <w:t>« La perspective communautaire »</w:t>
      </w:r>
      <w:r w:rsidRPr="00C95FE6">
        <w:rPr>
          <w:rFonts w:ascii="Bodoni 72 Book" w:hAnsi="Bodoni 72 Book" w:cs="Adelle Sans Devanagari"/>
        </w:rPr>
        <w:t xml:space="preserve">, in : J.P. Laborde, F. </w:t>
      </w:r>
      <w:proofErr w:type="spellStart"/>
      <w:r w:rsidRPr="00C95FE6">
        <w:rPr>
          <w:rFonts w:ascii="Bodoni 72 Book" w:hAnsi="Bodoni 72 Book" w:cs="Adelle Sans Devanagari"/>
        </w:rPr>
        <w:t>Monéger</w:t>
      </w:r>
      <w:proofErr w:type="spellEnd"/>
      <w:r w:rsidRPr="00C95FE6">
        <w:rPr>
          <w:rFonts w:ascii="Bodoni 72 Book" w:hAnsi="Bodoni 72 Book" w:cs="Adelle Sans Devanagari"/>
        </w:rPr>
        <w:t>: Prestations familiales et contrôle social, Paris, Sirey 1994 p. 697 716</w:t>
      </w:r>
    </w:p>
    <w:p w14:paraId="1A03991A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 xml:space="preserve">« Hygiène et sécurité à </w:t>
      </w:r>
      <w:proofErr w:type="gramStart"/>
      <w:r w:rsidRPr="00C95FE6">
        <w:rPr>
          <w:rFonts w:ascii="Bodoni 72 Book" w:hAnsi="Bodoni 72 Book" w:cs="Adelle Sans Devanagari"/>
          <w:i/>
        </w:rPr>
        <w:t>l’étranger:</w:t>
      </w:r>
      <w:proofErr w:type="gramEnd"/>
      <w:r w:rsidRPr="00C95FE6">
        <w:rPr>
          <w:rFonts w:ascii="Bodoni 72 Book" w:hAnsi="Bodoni 72 Book" w:cs="Adelle Sans Devanagari"/>
          <w:i/>
        </w:rPr>
        <w:t xml:space="preserve"> le cas allemand et le cas britannique »</w:t>
      </w:r>
      <w:r w:rsidRPr="00C95FE6">
        <w:rPr>
          <w:rFonts w:ascii="Bodoni 72 Book" w:hAnsi="Bodoni 72 Book" w:cs="Adelle Sans Devanagari"/>
        </w:rPr>
        <w:t>, in : F. Meyer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>.): L’évaluation des risques professionnels, Strasbourg, Presses universitaires de Strasbourg 1995 p. 207 224</w:t>
      </w:r>
    </w:p>
    <w:p w14:paraId="17153976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Dominique PARADIS : </w:t>
      </w:r>
      <w:r w:rsidRPr="00C95FE6">
        <w:rPr>
          <w:rFonts w:ascii="Bodoni 72 Book" w:hAnsi="Bodoni 72 Book" w:cs="Adelle Sans Devanagari"/>
          <w:i/>
        </w:rPr>
        <w:t>« Assurance vieillesse »</w:t>
      </w:r>
      <w:r w:rsidRPr="00C95FE6">
        <w:rPr>
          <w:rFonts w:ascii="Bodoni 72 Book" w:hAnsi="Bodoni 72 Book" w:cs="Adelle Sans Devanagari"/>
        </w:rPr>
        <w:t xml:space="preserve"> in : J. L. </w:t>
      </w:r>
      <w:proofErr w:type="spellStart"/>
      <w:r w:rsidRPr="00C95FE6">
        <w:rPr>
          <w:rFonts w:ascii="Bodoni 72 Book" w:hAnsi="Bodoni 72 Book" w:cs="Adelle Sans Devanagari"/>
        </w:rPr>
        <w:t>Vallens</w:t>
      </w:r>
      <w:proofErr w:type="spellEnd"/>
      <w:r w:rsidRPr="00C95FE6">
        <w:rPr>
          <w:rFonts w:ascii="Bodoni 72 Book" w:hAnsi="Bodoni 72 Book" w:cs="Adelle Sans Devanagari"/>
        </w:rPr>
        <w:t xml:space="preserve">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>.) : Le Guide du droit local. Le droit applicable en Alsace et en Moselle de A à Z Paris, Economica, 1997 p. 42 44</w:t>
      </w:r>
    </w:p>
    <w:p w14:paraId="244A347E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t>Chapitre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C95FE6">
        <w:rPr>
          <w:rFonts w:ascii="Bodoni 72 Book" w:hAnsi="Bodoni 72 Book" w:cs="Adelle Sans Devanagari"/>
          <w:i/>
          <w:lang w:val="en-US"/>
        </w:rPr>
        <w:t>« France »</w:t>
      </w:r>
      <w:r w:rsidRPr="00C95FE6">
        <w:rPr>
          <w:rFonts w:ascii="Bodoni 72 Book" w:hAnsi="Bodoni 72 Book" w:cs="Adelle Sans Devanagari"/>
          <w:lang w:val="en-US"/>
        </w:rPr>
        <w:t xml:space="preserve"> in: D. Pieters (ed.</w:t>
      </w:r>
      <w:proofErr w:type="gramStart"/>
      <w:r w:rsidRPr="00C95FE6">
        <w:rPr>
          <w:rFonts w:ascii="Bodoni 72 Book" w:hAnsi="Bodoni 72 Book" w:cs="Adelle Sans Devanagari"/>
          <w:lang w:val="en-US"/>
        </w:rPr>
        <w:t>)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Social security law in the fifteen members states of the European Union, </w:t>
      </w:r>
      <w:proofErr w:type="spellStart"/>
      <w:r w:rsidRPr="00C95FE6">
        <w:rPr>
          <w:rFonts w:ascii="Bodoni 72 Book" w:hAnsi="Bodoni 72 Book" w:cs="Adelle Sans Devanagari"/>
          <w:lang w:val="en-US"/>
        </w:rPr>
        <w:t>Matklu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Uitgevers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lang w:val="en-US"/>
        </w:rPr>
        <w:t>Apeldorn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1997 2ème </w:t>
      </w:r>
      <w:proofErr w:type="spellStart"/>
      <w:r w:rsidRPr="00C95FE6">
        <w:rPr>
          <w:rFonts w:ascii="Bodoni 72 Book" w:hAnsi="Bodoni 72 Book" w:cs="Adelle Sans Devanagari"/>
          <w:lang w:val="en-US"/>
        </w:rPr>
        <w:t>édition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1999</w:t>
      </w:r>
    </w:p>
    <w:p w14:paraId="4DCC8A55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Chapitres </w:t>
      </w:r>
      <w:r w:rsidRPr="00C95FE6">
        <w:rPr>
          <w:rFonts w:ascii="Bodoni 72 Book" w:hAnsi="Bodoni 72 Book" w:cs="Adelle Sans Devanagari"/>
          <w:i/>
        </w:rPr>
        <w:t xml:space="preserve">« De </w:t>
      </w:r>
      <w:proofErr w:type="spellStart"/>
      <w:r w:rsidRPr="00C95FE6">
        <w:rPr>
          <w:rFonts w:ascii="Bodoni 72 Book" w:hAnsi="Bodoni 72 Book" w:cs="Adelle Sans Devanagari"/>
          <w:i/>
        </w:rPr>
        <w:t>arbeidsongevallenverzekering</w:t>
      </w:r>
      <w:proofErr w:type="spellEnd"/>
      <w:r w:rsidRPr="00C95FE6">
        <w:rPr>
          <w:rFonts w:ascii="Bodoni 72 Book" w:hAnsi="Bodoni 72 Book" w:cs="Adelle Sans Devanagari"/>
          <w:i/>
        </w:rPr>
        <w:t> »</w:t>
      </w:r>
      <w:r w:rsidRPr="00C95FE6">
        <w:rPr>
          <w:rFonts w:ascii="Bodoni 72 Book" w:hAnsi="Bodoni 72 Book" w:cs="Adelle Sans Devanagari"/>
        </w:rPr>
        <w:t xml:space="preserve"> et avec P. A. KOEHLER « De sociale </w:t>
      </w:r>
      <w:proofErr w:type="spellStart"/>
      <w:r w:rsidRPr="00C95FE6">
        <w:rPr>
          <w:rFonts w:ascii="Bodoni 72 Book" w:hAnsi="Bodoni 72 Book" w:cs="Adelle Sans Devanagari"/>
        </w:rPr>
        <w:t>shadelosstelling</w:t>
      </w:r>
      <w:proofErr w:type="spellEnd"/>
      <w:r w:rsidRPr="00C95FE6">
        <w:rPr>
          <w:rFonts w:ascii="Bodoni 72 Book" w:hAnsi="Bodoni 72 Book" w:cs="Adelle Sans Devanagari"/>
        </w:rPr>
        <w:t xml:space="preserve">, de sociale </w:t>
      </w:r>
      <w:proofErr w:type="spellStart"/>
      <w:r w:rsidRPr="00C95FE6">
        <w:rPr>
          <w:rFonts w:ascii="Bodoni 72 Book" w:hAnsi="Bodoni 72 Book" w:cs="Adelle Sans Devanagari"/>
        </w:rPr>
        <w:t>bijstand</w:t>
      </w:r>
      <w:proofErr w:type="spellEnd"/>
      <w:r w:rsidRPr="00C95FE6">
        <w:rPr>
          <w:rFonts w:ascii="Bodoni 72 Book" w:hAnsi="Bodoni 72 Book" w:cs="Adelle Sans Devanagari"/>
        </w:rPr>
        <w:t xml:space="preserve"> en de </w:t>
      </w:r>
      <w:proofErr w:type="spellStart"/>
      <w:r w:rsidRPr="00C95FE6">
        <w:rPr>
          <w:rFonts w:ascii="Bodoni 72 Book" w:hAnsi="Bodoni 72 Book" w:cs="Adelle Sans Devanagari"/>
        </w:rPr>
        <w:t>maatschappelijke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emancipatie</w:t>
      </w:r>
      <w:proofErr w:type="spellEnd"/>
      <w:r w:rsidRPr="00C95FE6">
        <w:rPr>
          <w:rFonts w:ascii="Bodoni 72 Book" w:hAnsi="Bodoni 72 Book" w:cs="Adelle Sans Devanagari"/>
        </w:rPr>
        <w:t xml:space="preserve"> » </w:t>
      </w:r>
      <w:proofErr w:type="spellStart"/>
      <w:r w:rsidRPr="00C95FE6">
        <w:rPr>
          <w:rFonts w:ascii="Bodoni 72 Book" w:hAnsi="Bodoni 72 Book" w:cs="Adelle Sans Devanagari"/>
        </w:rPr>
        <w:t>Ondernemingsgids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voor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gramStart"/>
      <w:r w:rsidRPr="00C95FE6">
        <w:rPr>
          <w:rFonts w:ascii="Bodoni 72 Book" w:hAnsi="Bodoni 72 Book" w:cs="Adelle Sans Devanagari"/>
        </w:rPr>
        <w:t>de interne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markt</w:t>
      </w:r>
      <w:proofErr w:type="spellEnd"/>
      <w:r w:rsidRPr="00C95FE6">
        <w:rPr>
          <w:rFonts w:ascii="Bodoni 72 Book" w:hAnsi="Bodoni 72 Book" w:cs="Adelle Sans Devanagari"/>
        </w:rPr>
        <w:t>, Kluwer, Deventer 1998</w:t>
      </w:r>
    </w:p>
    <w:p w14:paraId="3AE3C070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La protection sociale complémentaire et le droit communautaire »</w:t>
      </w:r>
      <w:r w:rsidRPr="00C95FE6">
        <w:rPr>
          <w:rFonts w:ascii="Bodoni 72 Book" w:hAnsi="Bodoni 72 Book" w:cs="Adelle Sans Devanagari"/>
        </w:rPr>
        <w:t xml:space="preserve"> in : O. Kaufmann, F. Kessler, Bernd Baron von </w:t>
      </w:r>
      <w:proofErr w:type="spellStart"/>
      <w:r w:rsidRPr="00C95FE6">
        <w:rPr>
          <w:rFonts w:ascii="Bodoni 72 Book" w:hAnsi="Bodoni 72 Book" w:cs="Adelle Sans Devanagari"/>
        </w:rPr>
        <w:t>Maydell</w:t>
      </w:r>
      <w:proofErr w:type="spellEnd"/>
      <w:r w:rsidRPr="00C95FE6">
        <w:rPr>
          <w:rFonts w:ascii="Bodoni 72 Book" w:hAnsi="Bodoni 72 Book" w:cs="Adelle Sans Devanagari"/>
        </w:rPr>
        <w:t xml:space="preserve"> (</w:t>
      </w:r>
      <w:proofErr w:type="spellStart"/>
      <w:r w:rsidRPr="00C95FE6">
        <w:rPr>
          <w:rFonts w:ascii="Bodoni 72 Book" w:hAnsi="Bodoni 72 Book" w:cs="Adelle Sans Devanagari"/>
        </w:rPr>
        <w:t>Hrsg</w:t>
      </w:r>
      <w:proofErr w:type="spellEnd"/>
      <w:r w:rsidRPr="00C95FE6">
        <w:rPr>
          <w:rFonts w:ascii="Bodoni 72 Book" w:hAnsi="Bodoni 72 Book" w:cs="Adelle Sans Devanagari"/>
        </w:rPr>
        <w:t xml:space="preserve">.) : </w:t>
      </w:r>
      <w:proofErr w:type="spellStart"/>
      <w:r w:rsidRPr="00C95FE6">
        <w:rPr>
          <w:rFonts w:ascii="Bodoni 72 Book" w:hAnsi="Bodoni 72 Book" w:cs="Adelle Sans Devanagari"/>
        </w:rPr>
        <w:t>Arbeits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Sozialrecht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bei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grenzüberschreitenden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Sachverhalten</w:t>
      </w:r>
      <w:proofErr w:type="spellEnd"/>
      <w:r w:rsidRPr="00C95FE6">
        <w:rPr>
          <w:rFonts w:ascii="Bodoni 72 Book" w:hAnsi="Bodoni 72 Book" w:cs="Adelle Sans Devanagari"/>
        </w:rPr>
        <w:t xml:space="preserve"> Droit social et situations transfrontalières. Baden </w:t>
      </w:r>
      <w:proofErr w:type="spellStart"/>
      <w:r w:rsidRPr="00C95FE6">
        <w:rPr>
          <w:rFonts w:ascii="Bodoni 72 Book" w:hAnsi="Bodoni 72 Book" w:cs="Adelle Sans Devanagari"/>
        </w:rPr>
        <w:t>Baden</w:t>
      </w:r>
      <w:proofErr w:type="spellEnd"/>
      <w:r w:rsidRPr="00C95FE6">
        <w:rPr>
          <w:rFonts w:ascii="Bodoni 72 Book" w:hAnsi="Bodoni 72 Book" w:cs="Adelle Sans Devanagari"/>
        </w:rPr>
        <w:t xml:space="preserve">, Nomos </w:t>
      </w:r>
      <w:proofErr w:type="spellStart"/>
      <w:r w:rsidRPr="00C95FE6">
        <w:rPr>
          <w:rFonts w:ascii="Bodoni 72 Book" w:hAnsi="Bodoni 72 Book" w:cs="Adelle Sans Devanagari"/>
        </w:rPr>
        <w:lastRenderedPageBreak/>
        <w:t>Verlagsgesellschaft</w:t>
      </w:r>
      <w:proofErr w:type="spellEnd"/>
      <w:r w:rsidRPr="00C95FE6">
        <w:rPr>
          <w:rFonts w:ascii="Bodoni 72 Book" w:hAnsi="Bodoni 72 Book" w:cs="Adelle Sans Devanagari"/>
        </w:rPr>
        <w:t xml:space="preserve"> 1998 (</w:t>
      </w:r>
      <w:proofErr w:type="spellStart"/>
      <w:r w:rsidRPr="00C95FE6">
        <w:rPr>
          <w:rFonts w:ascii="Bodoni 72 Book" w:hAnsi="Bodoni 72 Book" w:cs="Adelle Sans Devanagari"/>
        </w:rPr>
        <w:t>Studien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aus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dem</w:t>
      </w:r>
      <w:proofErr w:type="spellEnd"/>
      <w:r w:rsidRPr="00C95FE6">
        <w:rPr>
          <w:rFonts w:ascii="Bodoni 72 Book" w:hAnsi="Bodoni 72 Book" w:cs="Adelle Sans Devanagari"/>
        </w:rPr>
        <w:t xml:space="preserve"> Max Planck Institut </w:t>
      </w:r>
      <w:proofErr w:type="spellStart"/>
      <w:r w:rsidRPr="00C95FE6">
        <w:rPr>
          <w:rFonts w:ascii="Bodoni 72 Book" w:hAnsi="Bodoni 72 Book" w:cs="Adelle Sans Devanagari"/>
        </w:rPr>
        <w:t>für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auslandisches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internationales </w:t>
      </w:r>
      <w:proofErr w:type="spellStart"/>
      <w:r w:rsidRPr="00C95FE6">
        <w:rPr>
          <w:rFonts w:ascii="Bodoni 72 Book" w:hAnsi="Bodoni 72 Book" w:cs="Adelle Sans Devanagari"/>
        </w:rPr>
        <w:t>Sozialrecht</w:t>
      </w:r>
      <w:proofErr w:type="spellEnd"/>
      <w:r w:rsidRPr="00C95FE6">
        <w:rPr>
          <w:rFonts w:ascii="Bodoni 72 Book" w:hAnsi="Bodoni 72 Book" w:cs="Adelle Sans Devanagari"/>
        </w:rPr>
        <w:t xml:space="preserve"> Bd. 19) p. 341</w:t>
      </w:r>
    </w:p>
    <w:p w14:paraId="4E5A4F32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Rapport général </w:t>
      </w:r>
      <w:r w:rsidRPr="00C95FE6">
        <w:rPr>
          <w:rFonts w:ascii="Bodoni 72 Book" w:hAnsi="Bodoni 72 Book" w:cs="Adelle Sans Devanagari"/>
          <w:i/>
        </w:rPr>
        <w:t>« La protection sociale en 1998 : continuité et innovations »</w:t>
      </w:r>
      <w:r w:rsidRPr="00C95FE6">
        <w:rPr>
          <w:rFonts w:ascii="Bodoni 72 Book" w:hAnsi="Bodoni 72 Book" w:cs="Adelle Sans Devanagari"/>
        </w:rPr>
        <w:t xml:space="preserve"> MISSOC, Luxembourg, Office de publication de l’Union Européenne 1998 p. 15</w:t>
      </w:r>
    </w:p>
    <w:p w14:paraId="799D0814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Une illustration de l’intervention du législateur dans la prise en charge des personnes dépendantes : la prestation spécifique dépendance française »</w:t>
      </w:r>
      <w:r w:rsidRPr="00C95FE6">
        <w:rPr>
          <w:rFonts w:ascii="Bodoni 72 Book" w:hAnsi="Bodoni 72 Book" w:cs="Adelle Sans Devanagari"/>
        </w:rPr>
        <w:t xml:space="preserve">, in : C. Hummel (éd.) : Les sciences sociales face au défi de la grande vieillesse CIG, Questions d’âge n° 1 1999 n° </w:t>
      </w:r>
      <w:proofErr w:type="spellStart"/>
      <w:r w:rsidRPr="00C95FE6">
        <w:rPr>
          <w:rFonts w:ascii="Bodoni 72 Book" w:hAnsi="Bodoni 72 Book" w:cs="Adelle Sans Devanagari"/>
        </w:rPr>
        <w:t>spéc</w:t>
      </w:r>
      <w:proofErr w:type="spellEnd"/>
      <w:r w:rsidRPr="00C95FE6">
        <w:rPr>
          <w:rFonts w:ascii="Bodoni 72 Book" w:hAnsi="Bodoni 72 Book" w:cs="Adelle Sans Devanagari"/>
        </w:rPr>
        <w:t>. p. 157</w:t>
      </w:r>
    </w:p>
    <w:p w14:paraId="184BDC15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Rapport général </w:t>
      </w:r>
      <w:r w:rsidRPr="00C95FE6">
        <w:rPr>
          <w:rFonts w:ascii="Bodoni 72 Book" w:hAnsi="Bodoni 72 Book" w:cs="Adelle Sans Devanagari"/>
          <w:i/>
        </w:rPr>
        <w:t>« L’année de la réflexion »</w:t>
      </w:r>
      <w:r w:rsidRPr="00C95FE6">
        <w:rPr>
          <w:rFonts w:ascii="Bodoni 72 Book" w:hAnsi="Bodoni 72 Book" w:cs="Adelle Sans Devanagari"/>
        </w:rPr>
        <w:t xml:space="preserve"> MISSOC, Luxembourg, Office de publication de l’Union Européenne 1999 p. 15</w:t>
      </w:r>
    </w:p>
    <w:p w14:paraId="3146CC00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Qu’</w:t>
      </w:r>
      <w:proofErr w:type="spellStart"/>
      <w:r w:rsidRPr="00C95FE6">
        <w:rPr>
          <w:rFonts w:ascii="Bodoni 72 Book" w:hAnsi="Bodoni 72 Book" w:cs="Adelle Sans Devanagari"/>
          <w:i/>
        </w:rPr>
        <w:t>est ce</w:t>
      </w:r>
      <w:proofErr w:type="spellEnd"/>
      <w:r w:rsidRPr="00C95FE6">
        <w:rPr>
          <w:rFonts w:ascii="Bodoni 72 Book" w:hAnsi="Bodoni 72 Book" w:cs="Adelle Sans Devanagari"/>
          <w:i/>
        </w:rPr>
        <w:t xml:space="preserve"> qu’un « risque social »</w:t>
      </w:r>
      <w:r w:rsidRPr="00C95FE6">
        <w:rPr>
          <w:rFonts w:ascii="Bodoni 72 Book" w:hAnsi="Bodoni 72 Book" w:cs="Adelle Sans Devanagari"/>
        </w:rPr>
        <w:t xml:space="preserve"> ? », in : Charpentier F. : Encyclopédie Protection sociale. Quelle refondation ? Paris,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Liaisons et Economica 2000 p. 243</w:t>
      </w:r>
    </w:p>
    <w:p w14:paraId="040CE296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  <w:lang w:val="en-US"/>
        </w:rPr>
        <w:t>« Application of Regulation 1408/71 in the EU states. French national report. European Observatory on social security of migrant workers »</w:t>
      </w:r>
      <w:r w:rsidRPr="00C95FE6">
        <w:rPr>
          <w:rFonts w:ascii="Bodoni 72 Book" w:hAnsi="Bodoni 72 Book" w:cs="Adelle Sans Devanagari"/>
          <w:lang w:val="en-US"/>
        </w:rPr>
        <w:t xml:space="preserve">. </w:t>
      </w:r>
      <w:r w:rsidRPr="00C95FE6">
        <w:rPr>
          <w:rFonts w:ascii="Bodoni 72 Book" w:hAnsi="Bodoni 72 Book" w:cs="Adelle Sans Devanagari"/>
        </w:rPr>
        <w:t xml:space="preserve">Munich, Brussels Max Planck Institut </w:t>
      </w:r>
      <w:proofErr w:type="spellStart"/>
      <w:r w:rsidRPr="00C95FE6">
        <w:rPr>
          <w:rFonts w:ascii="Bodoni 72 Book" w:hAnsi="Bodoni 72 Book" w:cs="Adelle Sans Devanagari"/>
        </w:rPr>
        <w:t>für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ausländisches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internationales </w:t>
      </w:r>
      <w:proofErr w:type="spellStart"/>
      <w:r w:rsidRPr="00C95FE6">
        <w:rPr>
          <w:rFonts w:ascii="Bodoni 72 Book" w:hAnsi="Bodoni 72 Book" w:cs="Adelle Sans Devanagari"/>
        </w:rPr>
        <w:t>Sozialrecht</w:t>
      </w:r>
      <w:proofErr w:type="spellEnd"/>
      <w:r w:rsidRPr="00C95FE6">
        <w:rPr>
          <w:rFonts w:ascii="Bodoni 72 Book" w:hAnsi="Bodoni 72 Book" w:cs="Adelle Sans Devanagari"/>
        </w:rPr>
        <w:t xml:space="preserve">, EU Commission DG </w:t>
      </w:r>
      <w:proofErr w:type="spellStart"/>
      <w:r w:rsidRPr="00C95FE6">
        <w:rPr>
          <w:rFonts w:ascii="Bodoni 72 Book" w:hAnsi="Bodoni 72 Book" w:cs="Adelle Sans Devanagari"/>
        </w:rPr>
        <w:t>Empl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proofErr w:type="spellStart"/>
      <w:r w:rsidRPr="00C95FE6">
        <w:rPr>
          <w:rFonts w:ascii="Bodoni 72 Book" w:hAnsi="Bodoni 72 Book" w:cs="Adelle Sans Devanagari"/>
        </w:rPr>
        <w:t>October</w:t>
      </w:r>
      <w:proofErr w:type="spellEnd"/>
      <w:r w:rsidRPr="00C95FE6">
        <w:rPr>
          <w:rFonts w:ascii="Bodoni 72 Book" w:hAnsi="Bodoni 72 Book" w:cs="Adelle Sans Devanagari"/>
        </w:rPr>
        <w:t xml:space="preserve"> 2000, 90 pages + </w:t>
      </w:r>
      <w:proofErr w:type="gramStart"/>
      <w:r w:rsidRPr="00C95FE6">
        <w:rPr>
          <w:rFonts w:ascii="Bodoni 72 Book" w:hAnsi="Bodoni 72 Book" w:cs="Adelle Sans Devanagari"/>
        </w:rPr>
        <w:t>annexes;</w:t>
      </w:r>
      <w:proofErr w:type="gramEnd"/>
    </w:p>
    <w:p w14:paraId="7D5D4C03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P. GEISSLER et N. OLSZAK : </w:t>
      </w:r>
      <w:r w:rsidRPr="00C95FE6">
        <w:rPr>
          <w:rFonts w:ascii="Bodoni 72 Book" w:hAnsi="Bodoni 72 Book" w:cs="Adelle Sans Devanagari"/>
          <w:i/>
        </w:rPr>
        <w:t>« Chapitre 7 L’Alsace Lorraine »</w:t>
      </w:r>
      <w:r w:rsidRPr="00C95FE6">
        <w:rPr>
          <w:rFonts w:ascii="Bodoni 72 Book" w:hAnsi="Bodoni 72 Book" w:cs="Adelle Sans Devanagari"/>
        </w:rPr>
        <w:t xml:space="preserve">, in : P. J. Hesse et J. P. Le </w:t>
      </w:r>
      <w:proofErr w:type="spellStart"/>
      <w:r w:rsidRPr="00C95FE6">
        <w:rPr>
          <w:rFonts w:ascii="Bodoni 72 Book" w:hAnsi="Bodoni 72 Book" w:cs="Adelle Sans Devanagari"/>
        </w:rPr>
        <w:t>Crom</w:t>
      </w:r>
      <w:proofErr w:type="spellEnd"/>
      <w:r w:rsidRPr="00C95FE6">
        <w:rPr>
          <w:rFonts w:ascii="Bodoni 72 Book" w:hAnsi="Bodoni 72 Book" w:cs="Adelle Sans Devanagari"/>
        </w:rPr>
        <w:t xml:space="preserve"> (éd.) : La protection sociale sous Vichy, Rennes PUR, 2001 p. 279</w:t>
      </w:r>
    </w:p>
    <w:p w14:paraId="7F39FFC7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Une protection sociale de plus en plus européenne »</w:t>
      </w:r>
      <w:r w:rsidRPr="00C95FE6">
        <w:rPr>
          <w:rFonts w:ascii="Bodoni 72 Book" w:hAnsi="Bodoni 72 Book" w:cs="Adelle Sans Devanagari"/>
        </w:rPr>
        <w:t xml:space="preserve"> in : Rapport général du programme MISSOC, </w:t>
      </w:r>
      <w:proofErr w:type="spellStart"/>
      <w:r w:rsidRPr="00C95FE6">
        <w:rPr>
          <w:rFonts w:ascii="Bodoni 72 Book" w:hAnsi="Bodoni 72 Book" w:cs="Adelle Sans Devanagari"/>
        </w:rPr>
        <w:t>Missoc</w:t>
      </w:r>
      <w:proofErr w:type="spellEnd"/>
      <w:r w:rsidRPr="00C95FE6">
        <w:rPr>
          <w:rFonts w:ascii="Bodoni 72 Book" w:hAnsi="Bodoni 72 Book" w:cs="Adelle Sans Devanagari"/>
        </w:rPr>
        <w:t xml:space="preserve"> Info n° 1 2001 p. 1</w:t>
      </w:r>
    </w:p>
    <w:p w14:paraId="6F167CB0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S. BUYSSE, Y. JORENS, S. KLOSSE, B. SCHULTE : </w:t>
      </w:r>
      <w:r w:rsidRPr="00C95FE6">
        <w:rPr>
          <w:rFonts w:ascii="Bodoni 72 Book" w:hAnsi="Bodoni 72 Book" w:cs="Adelle Sans Devanagari"/>
          <w:i/>
        </w:rPr>
        <w:t xml:space="preserve">« Rapport Sociale </w:t>
      </w:r>
      <w:proofErr w:type="spellStart"/>
      <w:r w:rsidRPr="00C95FE6">
        <w:rPr>
          <w:rFonts w:ascii="Bodoni 72 Book" w:hAnsi="Bodoni 72 Book" w:cs="Adelle Sans Devanagari"/>
          <w:i/>
        </w:rPr>
        <w:t>Cohesie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een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voorbereidende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studie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Fase</w:t>
      </w:r>
      <w:proofErr w:type="spellEnd"/>
      <w:r w:rsidRPr="00C95FE6">
        <w:rPr>
          <w:rFonts w:ascii="Bodoni 72 Book" w:hAnsi="Bodoni 72 Book" w:cs="Adelle Sans Devanagari"/>
          <w:i/>
        </w:rPr>
        <w:t xml:space="preserve"> I – in </w:t>
      </w:r>
      <w:proofErr w:type="spellStart"/>
      <w:r w:rsidRPr="00C95FE6">
        <w:rPr>
          <w:rFonts w:ascii="Bodoni 72 Book" w:hAnsi="Bodoni 72 Book" w:cs="Adelle Sans Devanagari"/>
          <w:i/>
        </w:rPr>
        <w:t>Grensoverschrijdende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arbeid</w:t>
      </w:r>
      <w:proofErr w:type="spellEnd"/>
      <w:r w:rsidRPr="00C95FE6">
        <w:rPr>
          <w:rFonts w:ascii="Bodoni 72 Book" w:hAnsi="Bodoni 72 Book" w:cs="Adelle Sans Devanagari"/>
          <w:i/>
        </w:rPr>
        <w:t xml:space="preserve"> en Sociale </w:t>
      </w:r>
      <w:proofErr w:type="spellStart"/>
      <w:proofErr w:type="gramStart"/>
      <w:r w:rsidRPr="00C95FE6">
        <w:rPr>
          <w:rFonts w:ascii="Bodoni 72 Book" w:hAnsi="Bodoni 72 Book" w:cs="Adelle Sans Devanagari"/>
          <w:i/>
        </w:rPr>
        <w:t>Zekerheid</w:t>
      </w:r>
      <w:proofErr w:type="spellEnd"/>
      <w:r w:rsidRPr="00C95FE6">
        <w:rPr>
          <w:rFonts w:ascii="Bodoni 72 Book" w:hAnsi="Bodoni 72 Book" w:cs="Adelle Sans Devanagari"/>
          <w:i/>
        </w:rPr>
        <w:t>:</w:t>
      </w:r>
      <w:proofErr w:type="gramEnd"/>
      <w:r w:rsidRPr="00C95FE6">
        <w:rPr>
          <w:rFonts w:ascii="Bodoni 72 Book" w:hAnsi="Bodoni 72 Book" w:cs="Adelle Sans Devanagari"/>
          <w:i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i/>
        </w:rPr>
        <w:t>relatie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tussen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België</w:t>
      </w:r>
      <w:proofErr w:type="spellEnd"/>
      <w:r w:rsidRPr="00C95FE6">
        <w:rPr>
          <w:rFonts w:ascii="Bodoni 72 Book" w:hAnsi="Bodoni 72 Book" w:cs="Adelle Sans Devanagari"/>
          <w:i/>
        </w:rPr>
        <w:t xml:space="preserve"> en </w:t>
      </w:r>
      <w:proofErr w:type="spellStart"/>
      <w:r w:rsidRPr="00C95FE6">
        <w:rPr>
          <w:rFonts w:ascii="Bodoni 72 Book" w:hAnsi="Bodoni 72 Book" w:cs="Adelle Sans Devanagari"/>
          <w:i/>
        </w:rPr>
        <w:t>zijn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buurlanden</w:t>
      </w:r>
      <w:proofErr w:type="spellEnd"/>
      <w:r w:rsidRPr="00C95FE6">
        <w:rPr>
          <w:rFonts w:ascii="Bodoni 72 Book" w:hAnsi="Bodoni 72 Book" w:cs="Adelle Sans Devanagari"/>
          <w:i/>
        </w:rPr>
        <w:t xml:space="preserve">: </w:t>
      </w:r>
      <w:proofErr w:type="spellStart"/>
      <w:r w:rsidRPr="00C95FE6">
        <w:rPr>
          <w:rFonts w:ascii="Bodoni 72 Book" w:hAnsi="Bodoni 72 Book" w:cs="Adelle Sans Devanagari"/>
          <w:i/>
        </w:rPr>
        <w:t>Duitsland</w:t>
      </w:r>
      <w:proofErr w:type="spellEnd"/>
      <w:r w:rsidRPr="00C95FE6">
        <w:rPr>
          <w:rFonts w:ascii="Bodoni 72 Book" w:hAnsi="Bodoni 72 Book" w:cs="Adelle Sans Devanagari"/>
          <w:i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i/>
        </w:rPr>
        <w:t>Frankrijk</w:t>
      </w:r>
      <w:proofErr w:type="spellEnd"/>
      <w:r w:rsidRPr="00C95FE6">
        <w:rPr>
          <w:rFonts w:ascii="Bodoni 72 Book" w:hAnsi="Bodoni 72 Book" w:cs="Adelle Sans Devanagari"/>
          <w:i/>
        </w:rPr>
        <w:t xml:space="preserve"> en Nederland,</w:t>
      </w:r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DWTConderzoeksovereenkomst</w:t>
      </w:r>
      <w:proofErr w:type="spellEnd"/>
      <w:r w:rsidRPr="00C95FE6">
        <w:rPr>
          <w:rFonts w:ascii="Bodoni 72 Book" w:hAnsi="Bodoni 72 Book" w:cs="Adelle Sans Devanagari"/>
        </w:rPr>
        <w:t xml:space="preserve"> SO/02/023, Gand, Bruxelles 2002 (Ministère belge des affaires sociales)</w:t>
      </w:r>
    </w:p>
    <w:p w14:paraId="4CBA4E78" w14:textId="172890DC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L’Europe et ses normes</w:t>
      </w:r>
      <w:r w:rsidRPr="00C95FE6">
        <w:rPr>
          <w:rFonts w:ascii="Bodoni 72 Book" w:hAnsi="Bodoni 72 Book" w:cs="Adelle Sans Devanagari"/>
        </w:rPr>
        <w:t xml:space="preserve"> in : M. </w:t>
      </w:r>
      <w:proofErr w:type="spellStart"/>
      <w:r w:rsidRPr="00C95FE6">
        <w:rPr>
          <w:rFonts w:ascii="Bodoni 72 Book" w:hAnsi="Bodoni 72 Book" w:cs="Adelle Sans Devanagari"/>
        </w:rPr>
        <w:t>Borgetto</w:t>
      </w:r>
      <w:proofErr w:type="spellEnd"/>
      <w:r w:rsidRPr="00C95FE6">
        <w:rPr>
          <w:rFonts w:ascii="Bodoni 72 Book" w:hAnsi="Bodoni 72 Book" w:cs="Adelle Sans Devanagari"/>
        </w:rPr>
        <w:t xml:space="preserve">, M. </w:t>
      </w:r>
      <w:proofErr w:type="spellStart"/>
      <w:r w:rsidRPr="00C95FE6">
        <w:rPr>
          <w:rFonts w:ascii="Bodoni 72 Book" w:hAnsi="Bodoni 72 Book" w:cs="Adelle Sans Devanagari"/>
        </w:rPr>
        <w:t>Chauvière</w:t>
      </w:r>
      <w:proofErr w:type="spellEnd"/>
      <w:r w:rsidRPr="00C95FE6">
        <w:rPr>
          <w:rFonts w:ascii="Bodoni 72 Book" w:hAnsi="Bodoni 72 Book" w:cs="Adelle Sans Devanagari"/>
        </w:rPr>
        <w:t xml:space="preserve">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>.) : Qui gouverne le social ? Paris, Dalloz 2008 (Coll. Thèmes et commentaires) p. 239 260</w:t>
      </w:r>
    </w:p>
    <w:p w14:paraId="0A4A0B83" w14:textId="4BAECB52" w:rsidR="00FD0A91" w:rsidRPr="00C95FE6" w:rsidRDefault="00FD0A91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Landesbericht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gramStart"/>
      <w:r w:rsidRPr="00C95FE6">
        <w:rPr>
          <w:rFonts w:ascii="Bodoni 72 Book" w:hAnsi="Bodoni 72 Book" w:cs="Adelle Sans Devanagari"/>
          <w:lang w:val="en-US"/>
        </w:rPr>
        <w:t>in 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Klein H./ Schuler R. (</w:t>
      </w:r>
      <w:proofErr w:type="spellStart"/>
      <w:r w:rsidRPr="00C95FE6">
        <w:rPr>
          <w:rFonts w:ascii="Bodoni 72 Book" w:hAnsi="Bodoni 72 Book" w:cs="Adelle Sans Devanagari"/>
          <w:lang w:val="en-US"/>
        </w:rPr>
        <w:t>Hrsg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.), </w:t>
      </w:r>
      <w:proofErr w:type="spellStart"/>
      <w:r w:rsidRPr="00C95FE6">
        <w:rPr>
          <w:rFonts w:ascii="Bodoni 72 Book" w:hAnsi="Bodoni 72 Book" w:cs="Adelle Sans Devanagari"/>
          <w:lang w:val="en-US"/>
        </w:rPr>
        <w:t>Krankenversicherung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lang w:val="en-US"/>
        </w:rPr>
        <w:t>grenzüberschreitende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Inanspruchnahme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von </w:t>
      </w:r>
      <w:proofErr w:type="spellStart"/>
      <w:r w:rsidRPr="00C95FE6">
        <w:rPr>
          <w:rFonts w:ascii="Bodoni 72 Book" w:hAnsi="Bodoni 72 Book" w:cs="Adelle Sans Devanagari"/>
          <w:lang w:val="en-US"/>
        </w:rPr>
        <w:t>Gesundheitslesitungen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Europe. </w:t>
      </w:r>
      <w:proofErr w:type="spellStart"/>
      <w:r w:rsidRPr="00C95FE6">
        <w:rPr>
          <w:rFonts w:ascii="Bodoni 72 Book" w:hAnsi="Bodoni 72 Book" w:cs="Adelle Sans Devanagari"/>
          <w:lang w:val="en-US"/>
        </w:rPr>
        <w:t>Beiträge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zum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Internationalen Symposium am </w:t>
      </w:r>
      <w:proofErr w:type="gramStart"/>
      <w:r w:rsidRPr="00C95FE6">
        <w:rPr>
          <w:rFonts w:ascii="Bodoni 72 Book" w:hAnsi="Bodoni 72 Book" w:cs="Adelle Sans Devanagari"/>
          <w:lang w:val="en-US"/>
        </w:rPr>
        <w:t>4:-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5. Mai 2009 </w:t>
      </w:r>
      <w:proofErr w:type="spellStart"/>
      <w:r w:rsidRPr="00C95FE6">
        <w:rPr>
          <w:rFonts w:ascii="Bodoni 72 Book" w:hAnsi="Bodoni 72 Book" w:cs="Adelle Sans Devanagari"/>
          <w:lang w:val="en-US"/>
        </w:rPr>
        <w:t>im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Hessischen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Landessozialgericht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Darmstadt. </w:t>
      </w:r>
      <w:r w:rsidRPr="00C95FE6">
        <w:rPr>
          <w:rFonts w:ascii="Bodoni 72 Book" w:hAnsi="Bodoni 72 Book" w:cs="Adelle Sans Devanagari"/>
        </w:rPr>
        <w:t xml:space="preserve">Baden-Baden, Nomos </w:t>
      </w:r>
      <w:proofErr w:type="spellStart"/>
      <w:r w:rsidRPr="00C95FE6">
        <w:rPr>
          <w:rFonts w:ascii="Bodoni 72 Book" w:hAnsi="Bodoni 72 Book" w:cs="Adelle Sans Devanagari"/>
        </w:rPr>
        <w:t>Verlagsgesellschaft</w:t>
      </w:r>
      <w:proofErr w:type="spellEnd"/>
      <w:r w:rsidRPr="00C95FE6">
        <w:rPr>
          <w:rFonts w:ascii="Bodoni 72 Book" w:hAnsi="Bodoni 72 Book" w:cs="Adelle Sans Devanagari"/>
        </w:rPr>
        <w:t xml:space="preserve"> 2010</w:t>
      </w:r>
    </w:p>
    <w:p w14:paraId="34F7C844" w14:textId="03667259" w:rsidR="00C577CE" w:rsidRPr="00C95FE6" w:rsidRDefault="00C577CE" w:rsidP="00C577CE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lang w:val="en-US"/>
        </w:rPr>
        <w:t xml:space="preserve">Francis Kessler et alii </w:t>
      </w:r>
      <w:r w:rsidRPr="00C95FE6">
        <w:rPr>
          <w:rFonts w:ascii="Bodoni 72 Book" w:hAnsi="Bodoni 72 Book" w:cs="Adelle Sans Devanagari"/>
          <w:i/>
          <w:iCs/>
          <w:lang w:val="en-US"/>
        </w:rPr>
        <w:t>, </w:t>
      </w:r>
      <w:hyperlink r:id="rId9" w:tgtFrame="_blank" w:history="1">
        <w:r w:rsidRPr="00C95FE6">
          <w:rPr>
            <w:rStyle w:val="Lienhypertexte"/>
            <w:rFonts w:ascii="Bodoni 72 Book" w:hAnsi="Bodoni 72 Book" w:cs="Adelle Sans Devanagari"/>
            <w:i/>
            <w:iCs/>
            <w:color w:val="auto"/>
            <w:u w:val="none"/>
            <w:lang w:val="en-US"/>
          </w:rPr>
          <w:t>Regulating the employment relationship in Europe: a guide to Recommendation No. 198.</w:t>
        </w:r>
      </w:hyperlink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C95FE6">
        <w:rPr>
          <w:rFonts w:ascii="Bodoni 72 Book" w:hAnsi="Bodoni 72 Book" w:cs="Adelle Sans Devanagari"/>
        </w:rPr>
        <w:t>Geneva, International Labour Office (ILO) (2013) , 82 p.</w:t>
      </w:r>
    </w:p>
    <w:p w14:paraId="2261260A" w14:textId="3995055B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i/>
          <w:lang w:val="en-US"/>
        </w:rPr>
        <w:t xml:space="preserve">The right to </w:t>
      </w:r>
      <w:proofErr w:type="gramStart"/>
      <w:r w:rsidRPr="00C95FE6">
        <w:rPr>
          <w:rFonts w:ascii="Bodoni 72 Book" w:hAnsi="Bodoni 72 Book" w:cs="Adelle Sans Devanagari"/>
          <w:i/>
          <w:lang w:val="en-US"/>
        </w:rPr>
        <w:t>strike :</w:t>
      </w:r>
      <w:proofErr w:type="gramEnd"/>
      <w:r w:rsidRPr="00C95FE6">
        <w:rPr>
          <w:rFonts w:ascii="Bodoni 72 Book" w:hAnsi="Bodoni 72 Book" w:cs="Adelle Sans Devanagari"/>
          <w:i/>
          <w:lang w:val="en-US"/>
        </w:rPr>
        <w:t xml:space="preserve"> France</w:t>
      </w:r>
      <w:r w:rsidRPr="00C95FE6">
        <w:rPr>
          <w:rFonts w:ascii="Bodoni 72 Book" w:hAnsi="Bodoni 72 Book" w:cs="Adelle Sans Devanagari"/>
          <w:lang w:val="en-US"/>
        </w:rPr>
        <w:t xml:space="preserve">, in : </w:t>
      </w:r>
      <w:proofErr w:type="spellStart"/>
      <w:r w:rsidRPr="00C95FE6">
        <w:rPr>
          <w:rFonts w:ascii="Bodoni 72 Book" w:hAnsi="Bodoni 72 Book" w:cs="Adelle Sans Devanagari"/>
          <w:lang w:val="en-US"/>
        </w:rPr>
        <w:t>Waas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B. (ed.), The right to strike. A comparative view. Wolter Kluwer in</w:t>
      </w:r>
      <w:r w:rsidR="00DE513D" w:rsidRPr="00C95FE6">
        <w:rPr>
          <w:rFonts w:ascii="Bodoni 72 Book" w:hAnsi="Bodoni 72 Book" w:cs="Adelle Sans Devanagari"/>
          <w:lang w:val="en-US"/>
        </w:rPr>
        <w:t>t</w:t>
      </w:r>
      <w:r w:rsidRPr="00C95FE6">
        <w:rPr>
          <w:rFonts w:ascii="Bodoni 72 Book" w:hAnsi="Bodoni 72 Book" w:cs="Adelle Sans Devanagari"/>
          <w:lang w:val="en-US"/>
        </w:rPr>
        <w:t>ernational, 2014 (Studies in employment and social policy vol. 45)</w:t>
      </w:r>
    </w:p>
    <w:p w14:paraId="03FD1C50" w14:textId="77777777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French </w:t>
      </w:r>
      <w:proofErr w:type="gramStart"/>
      <w:r w:rsidRPr="00C95FE6">
        <w:rPr>
          <w:rFonts w:ascii="Bodoni 72 Book" w:hAnsi="Bodoni 72 Book" w:cs="Adelle Sans Devanagari"/>
          <w:lang w:val="en-US"/>
        </w:rPr>
        <w:t>Report  in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 : </w:t>
      </w:r>
      <w:r w:rsidRPr="00C95FE6">
        <w:rPr>
          <w:rFonts w:ascii="Bodoni 72 Book" w:hAnsi="Bodoni 72 Book" w:cs="Adelle Sans Devanagari"/>
          <w:i/>
          <w:lang w:val="en-US"/>
        </w:rPr>
        <w:t>The Promotion of Employee Ownership and Participation</w:t>
      </w:r>
      <w:r w:rsidRPr="00C95FE6">
        <w:rPr>
          <w:rFonts w:ascii="Bodoni 72 Book" w:hAnsi="Bodoni 72 Book" w:cs="Adelle Sans Devanagari"/>
          <w:lang w:val="en-US"/>
        </w:rPr>
        <w:t xml:space="preserve">, Study prepared by the Interuniversity center for the European Commission’ DG </w:t>
      </w:r>
      <w:proofErr w:type="spellStart"/>
      <w:r w:rsidRPr="00C95FE6">
        <w:rPr>
          <w:rFonts w:ascii="Bodoni 72 Book" w:hAnsi="Bodoni 72 Book" w:cs="Adelle Sans Devanagari"/>
          <w:lang w:val="en-US"/>
        </w:rPr>
        <w:t>Markt</w:t>
      </w:r>
      <w:proofErr w:type="spellEnd"/>
      <w:r w:rsidRPr="00C95FE6">
        <w:rPr>
          <w:rFonts w:ascii="Bodoni 72 Book" w:hAnsi="Bodoni 72 Book" w:cs="Adelle Sans Devanagari"/>
          <w:lang w:val="en-US"/>
        </w:rPr>
        <w:t>, October 2014.</w:t>
      </w:r>
    </w:p>
    <w:p w14:paraId="2033D1E7" w14:textId="62291F4F" w:rsidR="00B8685C" w:rsidRPr="00C95FE6" w:rsidRDefault="00B8685C" w:rsidP="00E7125F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Foulques DE ROSTOLAN, </w:t>
      </w:r>
      <w:r w:rsidRPr="00C95FE6">
        <w:rPr>
          <w:rFonts w:ascii="Bodoni 72 Book" w:hAnsi="Bodoni 72 Book" w:cs="Adelle Sans Devanagari"/>
          <w:i/>
        </w:rPr>
        <w:t>“Droit du travail"</w:t>
      </w:r>
      <w:r w:rsidRPr="00C95FE6">
        <w:rPr>
          <w:rFonts w:ascii="Bodoni 72 Book" w:hAnsi="Bodoni 72 Book" w:cs="Adelle Sans Devanagari"/>
        </w:rPr>
        <w:t xml:space="preserve"> </w:t>
      </w:r>
      <w:proofErr w:type="gramStart"/>
      <w:r w:rsidRPr="00C95FE6">
        <w:rPr>
          <w:rFonts w:ascii="Bodoni 72 Book" w:hAnsi="Bodoni 72 Book" w:cs="Adelle Sans Devanagari"/>
        </w:rPr>
        <w:t>in:</w:t>
      </w:r>
      <w:proofErr w:type="gramEnd"/>
      <w:r w:rsidRPr="00C95FE6">
        <w:rPr>
          <w:rFonts w:ascii="Bodoni 72 Book" w:hAnsi="Bodoni 72 Book" w:cs="Adelle Sans Devanagari"/>
        </w:rPr>
        <w:t xml:space="preserve"> Bibliothèque de l'Association Henri Capitant, Droit de la France, Paris, LGDJ, 2016 p. 101.</w:t>
      </w:r>
    </w:p>
    <w:p w14:paraId="4D3FC602" w14:textId="77FE0E37" w:rsidR="00946023" w:rsidRPr="00C95FE6" w:rsidRDefault="00946023" w:rsidP="00946023">
      <w:pPr>
        <w:numPr>
          <w:ilvl w:val="0"/>
          <w:numId w:val="11"/>
        </w:numPr>
        <w:jc w:val="both"/>
        <w:rPr>
          <w:rFonts w:ascii="Bodoni 72 Book" w:hAnsi="Bodoni 72 Book" w:cs="Adelle Sans Devanagari"/>
          <w:b/>
          <w:bCs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Chapter France in </w:t>
      </w:r>
      <w:proofErr w:type="spellStart"/>
      <w:r w:rsidRPr="00C95FE6">
        <w:rPr>
          <w:rFonts w:ascii="Bodoni 72 Book" w:hAnsi="Bodoni 72 Book" w:cs="Adelle Sans Devanagari"/>
          <w:lang w:val="en-US"/>
        </w:rPr>
        <w:t>Waas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B.  </w:t>
      </w:r>
      <w:r w:rsidRPr="00C95FE6">
        <w:rPr>
          <w:rFonts w:ascii="Bodoni 72 Book" w:hAnsi="Bodoni 72 Book" w:cs="Adelle Sans Devanagari"/>
          <w:i/>
          <w:iCs/>
          <w:lang w:val="en-US"/>
        </w:rPr>
        <w:t xml:space="preserve">Restatement of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Labour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Law in Europe Volume I: The </w:t>
      </w:r>
      <w:r w:rsidR="004410F3" w:rsidRPr="00C95FE6">
        <w:rPr>
          <w:rFonts w:ascii="Bodoni 72 Book" w:hAnsi="Bodoni 72 Book" w:cs="Adelle Sans Devanagari"/>
          <w:i/>
          <w:iCs/>
          <w:lang w:val="en-US"/>
        </w:rPr>
        <w:t xml:space="preserve">concept of </w:t>
      </w:r>
      <w:proofErr w:type="gramStart"/>
      <w:r w:rsidRPr="00C95FE6">
        <w:rPr>
          <w:rFonts w:ascii="Bodoni 72 Book" w:hAnsi="Bodoni 72 Book" w:cs="Adelle Sans Devanagari"/>
          <w:i/>
          <w:iCs/>
          <w:lang w:val="en-US"/>
        </w:rPr>
        <w:t>employer  A</w:t>
      </w:r>
      <w:proofErr w:type="gram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Handbook</w:t>
      </w:r>
      <w:r w:rsidRPr="00C95FE6">
        <w:rPr>
          <w:rFonts w:ascii="Bodoni 72 Book" w:hAnsi="Bodoni 72 Book" w:cs="Adelle Sans Devanagari"/>
          <w:lang w:val="en-US"/>
        </w:rPr>
        <w:t>, Hart Publishing, Oxford 2020 p. 391</w:t>
      </w:r>
    </w:p>
    <w:p w14:paraId="5EA31435" w14:textId="27CA0407" w:rsidR="00211D8E" w:rsidRPr="00C95FE6" w:rsidRDefault="00211D8E" w:rsidP="00211D8E">
      <w:pPr>
        <w:numPr>
          <w:ilvl w:val="0"/>
          <w:numId w:val="11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Coordinación</w:t>
      </w:r>
      <w:proofErr w:type="spellEnd"/>
      <w:r w:rsidRPr="00C95FE6">
        <w:rPr>
          <w:rFonts w:ascii="Bodoni 72 Book" w:hAnsi="Bodoni 72 Book" w:cs="Adelle Sans Devanagari"/>
        </w:rPr>
        <w:t xml:space="preserve"> de la </w:t>
      </w:r>
      <w:proofErr w:type="spellStart"/>
      <w:r w:rsidRPr="00C95FE6">
        <w:rPr>
          <w:rFonts w:ascii="Bodoni 72 Book" w:hAnsi="Bodoni 72 Book" w:cs="Adelle Sans Devanagari"/>
        </w:rPr>
        <w:t>actividad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preventiva</w:t>
      </w:r>
      <w:proofErr w:type="spellEnd"/>
      <w:r w:rsidRPr="00C95FE6">
        <w:rPr>
          <w:rFonts w:ascii="Bodoni 72 Book" w:hAnsi="Bodoni 72 Book" w:cs="Adelle Sans Devanagari"/>
        </w:rPr>
        <w:t xml:space="preserve"> en Francia in Parra M.L., Anna </w:t>
      </w:r>
      <w:proofErr w:type="spellStart"/>
      <w:r w:rsidRPr="00C95FE6">
        <w:rPr>
          <w:rFonts w:ascii="Bodoni 72 Book" w:hAnsi="Bodoni 72 Book" w:cs="Adelle Sans Devanagari"/>
        </w:rPr>
        <w:t>Ginès</w:t>
      </w:r>
      <w:proofErr w:type="spellEnd"/>
      <w:r w:rsidRPr="00C95FE6">
        <w:rPr>
          <w:rFonts w:ascii="Bodoni 72 Book" w:hAnsi="Bodoni 72 Book" w:cs="Adelle Sans Devanagari"/>
        </w:rPr>
        <w:t xml:space="preserve"> i </w:t>
      </w:r>
      <w:proofErr w:type="spellStart"/>
      <w:r w:rsidRPr="00C95FE6">
        <w:rPr>
          <w:rFonts w:ascii="Bodoni 72 Book" w:hAnsi="Bodoni 72 Book" w:cs="Adelle Sans Devanagari"/>
        </w:rPr>
        <w:t>Fabrellas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proofErr w:type="gramStart"/>
      <w:r w:rsidRPr="00C95FE6">
        <w:rPr>
          <w:rFonts w:ascii="Bodoni 72 Book" w:hAnsi="Bodoni 72 Book" w:cs="Adelle Sans Devanagari"/>
        </w:rPr>
        <w:t>de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Coordinación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i/>
          <w:iCs/>
        </w:rPr>
        <w:t>Actividades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Empresariales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en Materia de </w:t>
      </w:r>
      <w:proofErr w:type="spellStart"/>
      <w:r w:rsidRPr="00C95FE6">
        <w:rPr>
          <w:rFonts w:ascii="Bodoni 72 Book" w:hAnsi="Bodoni 72 Book" w:cs="Adelle Sans Devanagari"/>
          <w:i/>
          <w:iCs/>
        </w:rPr>
        <w:t>Prevención</w:t>
      </w:r>
      <w:proofErr w:type="spellEnd"/>
      <w:r w:rsidRPr="00C95FE6">
        <w:rPr>
          <w:rFonts w:ascii="Bodoni 72 Book" w:hAnsi="Bodoni 72 Book" w:cs="Adelle Sans Devanagari"/>
        </w:rPr>
        <w:t xml:space="preserve"> ; </w:t>
      </w:r>
      <w:proofErr w:type="spellStart"/>
      <w:r w:rsidRPr="00C95FE6">
        <w:rPr>
          <w:rFonts w:ascii="Bodoni 72 Book" w:hAnsi="Bodoni 72 Book" w:cs="Adelle Sans Devanagari"/>
        </w:rPr>
        <w:t>Fundación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Estatal</w:t>
      </w:r>
      <w:proofErr w:type="spellEnd"/>
      <w:r w:rsidRPr="00C95FE6">
        <w:rPr>
          <w:rFonts w:ascii="Bodoni 72 Book" w:hAnsi="Bodoni 72 Book" w:cs="Adelle Sans Devanagari"/>
        </w:rPr>
        <w:t xml:space="preserve"> para la </w:t>
      </w:r>
      <w:proofErr w:type="spellStart"/>
      <w:r w:rsidRPr="00C95FE6">
        <w:rPr>
          <w:rFonts w:ascii="Bodoni 72 Book" w:hAnsi="Bodoni 72 Book" w:cs="Adelle Sans Devanagari"/>
        </w:rPr>
        <w:t>Prevención</w:t>
      </w:r>
      <w:proofErr w:type="spellEnd"/>
      <w:r w:rsidRPr="00C95FE6">
        <w:rPr>
          <w:rFonts w:ascii="Bodoni 72 Book" w:hAnsi="Bodoni 72 Book" w:cs="Adelle Sans Devanagari"/>
        </w:rPr>
        <w:t xml:space="preserve"> de </w:t>
      </w:r>
      <w:proofErr w:type="spellStart"/>
      <w:r w:rsidRPr="00C95FE6">
        <w:rPr>
          <w:rFonts w:ascii="Bodoni 72 Book" w:hAnsi="Bodoni 72 Book" w:cs="Adelle Sans Devanagari"/>
        </w:rPr>
        <w:t>Riesgos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Laborales</w:t>
      </w:r>
      <w:proofErr w:type="spellEnd"/>
      <w:r w:rsidRPr="00C95FE6">
        <w:rPr>
          <w:rFonts w:ascii="Bodoni 72 Book" w:hAnsi="Bodoni 72 Book" w:cs="Adelle Sans Devanagari"/>
        </w:rPr>
        <w:t xml:space="preserve"> 2018 p. 73 </w:t>
      </w:r>
    </w:p>
    <w:p w14:paraId="16125305" w14:textId="01D06775" w:rsidR="004E49C9" w:rsidRPr="00C95FE6" w:rsidRDefault="003173D5" w:rsidP="004E49C9">
      <w:pPr>
        <w:pStyle w:val="Paragraphedeliste"/>
        <w:numPr>
          <w:ilvl w:val="0"/>
          <w:numId w:val="11"/>
        </w:numPr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Vergütung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ambulanter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ärztlicher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Leistungen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in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Frankreich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in Becker U., </w:t>
      </w: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Vergütung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ambulanter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ärztlicher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Leistungen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im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Rechtsvergleich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,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Gutachten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im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Auftrag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des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Bundesministeriums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für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Gesundheit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–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Bundesministerium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für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Gesundheit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2020 p.139.</w:t>
      </w:r>
    </w:p>
    <w:p w14:paraId="5B0F5191" w14:textId="698BB3F3" w:rsidR="00946023" w:rsidRPr="00C95FE6" w:rsidRDefault="00946023" w:rsidP="00946023">
      <w:pPr>
        <w:numPr>
          <w:ilvl w:val="0"/>
          <w:numId w:val="11"/>
        </w:numPr>
        <w:jc w:val="both"/>
        <w:rPr>
          <w:rFonts w:ascii="Bodoni 72 Book" w:hAnsi="Bodoni 72 Book" w:cs="Adelle Sans Devanagari"/>
          <w:b/>
          <w:bCs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Chapter France in </w:t>
      </w:r>
      <w:proofErr w:type="spellStart"/>
      <w:r w:rsidRPr="00C95FE6">
        <w:rPr>
          <w:rFonts w:ascii="Bodoni 72 Book" w:hAnsi="Bodoni 72 Book" w:cs="Adelle Sans Devanagari"/>
          <w:lang w:val="en-US"/>
        </w:rPr>
        <w:t>Waas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B.  </w:t>
      </w:r>
      <w:r w:rsidRPr="00C95FE6">
        <w:rPr>
          <w:rFonts w:ascii="Bodoni 72 Book" w:hAnsi="Bodoni 72 Book" w:cs="Adelle Sans Devanagari"/>
          <w:i/>
          <w:iCs/>
          <w:lang w:val="en-US"/>
        </w:rPr>
        <w:t xml:space="preserve">Restatement of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Labour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Law in Europe Volume II: Atypical employment relationships A Handbook</w:t>
      </w:r>
      <w:r w:rsidRPr="00C95FE6">
        <w:rPr>
          <w:rFonts w:ascii="Bodoni 72 Book" w:hAnsi="Bodoni 72 Book" w:cs="Adelle Sans Devanagari"/>
          <w:lang w:val="en-US"/>
        </w:rPr>
        <w:t>, Hart Publishing, Oxford 2020 p. 391</w:t>
      </w:r>
    </w:p>
    <w:p w14:paraId="5B7AA649" w14:textId="3656AA08" w:rsidR="004E49C9" w:rsidRPr="00C95FE6" w:rsidRDefault="004E49C9" w:rsidP="00C95FE6">
      <w:pPr>
        <w:pStyle w:val="Paragraphedeliste"/>
        <w:numPr>
          <w:ilvl w:val="0"/>
          <w:numId w:val="11"/>
        </w:numPr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</w:pPr>
      <w:r w:rsidRPr="00C95FE6">
        <w:rPr>
          <w:rFonts w:ascii="Bodoni 72 Book" w:hAnsi="Bodoni 72 Book" w:cs="Adelle Sans Devanagari"/>
          <w:sz w:val="24"/>
          <w:szCs w:val="24"/>
          <w:lang w:val="en-US"/>
        </w:rPr>
        <w:lastRenderedPageBreak/>
        <w:t xml:space="preserve">Social Security in the Platform Economy: The French Example – New Actors, New Regulations, Old Problems? in Ulrich Becker, Olga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val="en-US"/>
        </w:rPr>
        <w:t>Chesalina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val="en-US"/>
        </w:rPr>
        <w:t xml:space="preserve"> (Dir.),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lang w:val="en-US"/>
        </w:rPr>
        <w:t>Social Law 4.0: New Approaches for Ensuring and Financing Social Security in the Digital Age</w:t>
      </w:r>
      <w:r w:rsidRPr="00C95FE6">
        <w:rPr>
          <w:rFonts w:ascii="Bodoni 72 Book" w:hAnsi="Bodoni 72 Book" w:cs="Adelle Sans Devanagari"/>
          <w:sz w:val="24"/>
          <w:szCs w:val="24"/>
          <w:lang w:val="en-US"/>
        </w:rPr>
        <w:t xml:space="preserve">, Nomos Baden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val="en-US"/>
        </w:rPr>
        <w:t>Baden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val="en-US"/>
        </w:rPr>
        <w:t xml:space="preserve">  2021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val="en-US"/>
        </w:rPr>
        <w:t xml:space="preserve"> p. 257</w:t>
      </w:r>
    </w:p>
    <w:p w14:paraId="7F083E2A" w14:textId="5D9A22D9" w:rsidR="00B8685C" w:rsidRPr="00C95FE6" w:rsidRDefault="00304C59" w:rsidP="004E49C9">
      <w:pPr>
        <w:numPr>
          <w:ilvl w:val="0"/>
          <w:numId w:val="11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Avec Gheorghe </w:t>
      </w:r>
      <w:proofErr w:type="gramStart"/>
      <w:r w:rsidRPr="00C95FE6">
        <w:rPr>
          <w:rFonts w:ascii="Bodoni 72 Book" w:hAnsi="Bodoni 72 Book" w:cs="Adelle Sans Devanagari"/>
          <w:lang w:val="en-US"/>
        </w:rPr>
        <w:t>BIG 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="001B43B0" w:rsidRPr="00C95FE6">
        <w:rPr>
          <w:rFonts w:ascii="Bodoni 72 Book" w:hAnsi="Bodoni 72 Book" w:cs="Adelle Sans Devanagari"/>
          <w:lang w:val="en-US"/>
        </w:rPr>
        <w:t>France in Schubert</w:t>
      </w:r>
      <w:r w:rsidR="004E49C9" w:rsidRPr="00C95FE6">
        <w:rPr>
          <w:rFonts w:ascii="Bodoni 72 Book" w:hAnsi="Bodoni 72 Book" w:cs="Adelle Sans Devanagari"/>
          <w:lang w:val="en-US"/>
        </w:rPr>
        <w:t xml:space="preserve">, </w:t>
      </w:r>
      <w:r w:rsidR="001B43B0" w:rsidRPr="00C95FE6">
        <w:rPr>
          <w:rFonts w:ascii="Bodoni 72 Book" w:hAnsi="Bodoni 72 Book" w:cs="Adelle Sans Devanagari"/>
          <w:i/>
          <w:iCs/>
          <w:lang w:val="en-US"/>
        </w:rPr>
        <w:t>Economically-dependent Workers as Part of a Decent Economy International,</w:t>
      </w:r>
      <w:r w:rsidR="001B43B0" w:rsidRPr="00C95FE6">
        <w:rPr>
          <w:rFonts w:ascii="Bodoni 72 Book" w:hAnsi="Bodoni 72 Book" w:cs="Adelle Sans Devanagari"/>
          <w:lang w:val="en-US"/>
        </w:rPr>
        <w:t xml:space="preserve"> European and Comparative Perspective. A Handbook. Oxfor</w:t>
      </w:r>
      <w:r w:rsidR="00FE1B9C" w:rsidRPr="00C95FE6">
        <w:rPr>
          <w:rFonts w:ascii="Bodoni 72 Book" w:hAnsi="Bodoni 72 Book" w:cs="Adelle Sans Devanagari"/>
          <w:lang w:val="en-US"/>
        </w:rPr>
        <w:t>d</w:t>
      </w:r>
      <w:r w:rsidR="001B43B0" w:rsidRPr="00C95FE6">
        <w:rPr>
          <w:rFonts w:ascii="Bodoni 72 Book" w:hAnsi="Bodoni 72 Book" w:cs="Adelle Sans Devanagari"/>
          <w:lang w:val="en-US"/>
        </w:rPr>
        <w:t xml:space="preserve">, München, Baden </w:t>
      </w:r>
      <w:proofErr w:type="spellStart"/>
      <w:r w:rsidR="001B43B0" w:rsidRPr="00C95FE6">
        <w:rPr>
          <w:rFonts w:ascii="Bodoni 72 Book" w:hAnsi="Bodoni 72 Book" w:cs="Adelle Sans Devanagari"/>
          <w:lang w:val="en-US"/>
        </w:rPr>
        <w:t>Baden</w:t>
      </w:r>
      <w:proofErr w:type="spellEnd"/>
      <w:r w:rsidR="001B43B0" w:rsidRPr="00C95FE6">
        <w:rPr>
          <w:rFonts w:ascii="Bodoni 72 Book" w:hAnsi="Bodoni 72 Book" w:cs="Adelle Sans Devanagari"/>
          <w:lang w:val="en-US"/>
        </w:rPr>
        <w:t xml:space="preserve"> Hart, Beck Nomos 2022 p. 24</w:t>
      </w:r>
    </w:p>
    <w:p w14:paraId="51F32E92" w14:textId="6620326A" w:rsidR="009E4814" w:rsidRPr="00C95FE6" w:rsidRDefault="007D033C" w:rsidP="009E4814">
      <w:pPr>
        <w:numPr>
          <w:ilvl w:val="0"/>
          <w:numId w:val="11"/>
        </w:numPr>
        <w:jc w:val="both"/>
        <w:rPr>
          <w:rFonts w:ascii="Bodoni 72 Book" w:hAnsi="Bodoni 72 Book" w:cs="Adelle Sans Devanagari"/>
          <w:b/>
          <w:bCs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>C</w:t>
      </w:r>
      <w:r w:rsidR="009E4814" w:rsidRPr="00C95FE6">
        <w:rPr>
          <w:rFonts w:ascii="Bodoni 72 Book" w:hAnsi="Bodoni 72 Book" w:cs="Adelle Sans Devanagari"/>
          <w:lang w:val="en-US"/>
        </w:rPr>
        <w:t xml:space="preserve">hapter France in </w:t>
      </w:r>
      <w:proofErr w:type="spellStart"/>
      <w:r w:rsidR="009E4814" w:rsidRPr="00C95FE6">
        <w:rPr>
          <w:rFonts w:ascii="Bodoni 72 Book" w:hAnsi="Bodoni 72 Book" w:cs="Adelle Sans Devanagari"/>
          <w:lang w:val="en-US"/>
        </w:rPr>
        <w:t>Waas</w:t>
      </w:r>
      <w:proofErr w:type="spellEnd"/>
      <w:r w:rsidR="009E4814" w:rsidRPr="00C95FE6">
        <w:rPr>
          <w:rFonts w:ascii="Bodoni 72 Book" w:hAnsi="Bodoni 72 Book" w:cs="Adelle Sans Devanagari"/>
          <w:lang w:val="en-US"/>
        </w:rPr>
        <w:t xml:space="preserve"> B.  </w:t>
      </w:r>
      <w:r w:rsidR="009E4814" w:rsidRPr="00C95FE6">
        <w:rPr>
          <w:rFonts w:ascii="Bodoni 72 Book" w:hAnsi="Bodoni 72 Book" w:cs="Adelle Sans Devanagari"/>
          <w:i/>
          <w:iCs/>
          <w:lang w:val="en-US"/>
        </w:rPr>
        <w:t xml:space="preserve">Restatement of </w:t>
      </w:r>
      <w:proofErr w:type="spellStart"/>
      <w:r w:rsidR="009E4814" w:rsidRPr="00C95FE6">
        <w:rPr>
          <w:rFonts w:ascii="Bodoni 72 Book" w:hAnsi="Bodoni 72 Book" w:cs="Adelle Sans Devanagari"/>
          <w:i/>
          <w:iCs/>
          <w:lang w:val="en-US"/>
        </w:rPr>
        <w:t>Labour</w:t>
      </w:r>
      <w:proofErr w:type="spellEnd"/>
      <w:r w:rsidR="009E4814" w:rsidRPr="00C95FE6">
        <w:rPr>
          <w:rFonts w:ascii="Bodoni 72 Book" w:hAnsi="Bodoni 72 Book" w:cs="Adelle Sans Devanagari"/>
          <w:i/>
          <w:iCs/>
          <w:lang w:val="en-US"/>
        </w:rPr>
        <w:t xml:space="preserve"> Law in Europe Volume III: Dismissal Protection</w:t>
      </w:r>
      <w:r w:rsidR="009E4814" w:rsidRPr="00C95FE6">
        <w:rPr>
          <w:rFonts w:ascii="Bodoni 72 Book" w:hAnsi="Bodoni 72 Book" w:cs="Adelle Sans Devanagari"/>
          <w:b/>
          <w:bCs/>
          <w:i/>
          <w:iCs/>
          <w:lang w:val="en-US"/>
        </w:rPr>
        <w:t xml:space="preserve"> </w:t>
      </w:r>
      <w:r w:rsidR="009E4814" w:rsidRPr="00C95FE6">
        <w:rPr>
          <w:rFonts w:ascii="Bodoni 72 Book" w:hAnsi="Bodoni 72 Book" w:cs="Adelle Sans Devanagari"/>
          <w:i/>
          <w:iCs/>
          <w:lang w:val="en-US"/>
        </w:rPr>
        <w:t>A Handbook</w:t>
      </w:r>
      <w:r w:rsidR="009E4814" w:rsidRPr="00C95FE6">
        <w:rPr>
          <w:rFonts w:ascii="Bodoni 72 Book" w:hAnsi="Bodoni 72 Book" w:cs="Adelle Sans Devanagari"/>
          <w:lang w:val="en-US"/>
        </w:rPr>
        <w:t xml:space="preserve">, Beck, München, Nomos </w:t>
      </w:r>
      <w:proofErr w:type="spellStart"/>
      <w:r w:rsidR="009E4814" w:rsidRPr="00C95FE6">
        <w:rPr>
          <w:rFonts w:ascii="Bodoni 72 Book" w:hAnsi="Bodoni 72 Book" w:cs="Adelle Sans Devanagari"/>
          <w:lang w:val="en-US"/>
        </w:rPr>
        <w:t>Verlagsgesellschaft</w:t>
      </w:r>
      <w:proofErr w:type="spellEnd"/>
      <w:r w:rsidR="009E4814" w:rsidRPr="00C95FE6">
        <w:rPr>
          <w:rFonts w:ascii="Bodoni 72 Book" w:hAnsi="Bodoni 72 Book" w:cs="Adelle Sans Devanagari"/>
          <w:lang w:val="en-US"/>
        </w:rPr>
        <w:t>, Baden-</w:t>
      </w:r>
      <w:proofErr w:type="gramStart"/>
      <w:r w:rsidR="009E4814" w:rsidRPr="00C95FE6">
        <w:rPr>
          <w:rFonts w:ascii="Bodoni 72 Book" w:hAnsi="Bodoni 72 Book" w:cs="Adelle Sans Devanagari"/>
          <w:lang w:val="en-US"/>
        </w:rPr>
        <w:t>Baden,  Hart</w:t>
      </w:r>
      <w:proofErr w:type="gramEnd"/>
      <w:r w:rsidR="009E4814" w:rsidRPr="00C95FE6">
        <w:rPr>
          <w:rFonts w:ascii="Bodoni 72 Book" w:hAnsi="Bodoni 72 Book" w:cs="Adelle Sans Devanagari"/>
          <w:lang w:val="en-US"/>
        </w:rPr>
        <w:t xml:space="preserve"> Publishing, Oxford 2023 p. 391</w:t>
      </w:r>
    </w:p>
    <w:p w14:paraId="00ADD19A" w14:textId="091DEEC5" w:rsidR="00AC25D6" w:rsidRPr="00C95FE6" w:rsidRDefault="00AC25D6" w:rsidP="009E4814">
      <w:pPr>
        <w:numPr>
          <w:ilvl w:val="0"/>
          <w:numId w:val="11"/>
        </w:numPr>
        <w:jc w:val="both"/>
        <w:rPr>
          <w:rFonts w:ascii="Bodoni 72 Book" w:hAnsi="Bodoni 72 Book" w:cs="Adelle Sans Devanagari"/>
          <w:b/>
          <w:bCs/>
        </w:rPr>
      </w:pPr>
      <w:r w:rsidRPr="00C95FE6">
        <w:rPr>
          <w:rFonts w:ascii="Bodoni 72 Book" w:hAnsi="Bodoni 72 Book" w:cs="Adelle Sans Devanagari"/>
        </w:rPr>
        <w:t>Remarques conclusives dans Marzo C.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 xml:space="preserve">.), </w:t>
      </w:r>
      <w:r w:rsidRPr="00C95FE6">
        <w:rPr>
          <w:rFonts w:ascii="Bodoni 72 Book" w:hAnsi="Bodoni 72 Book" w:cs="Adelle Sans Devanagari"/>
          <w:i/>
          <w:iCs/>
        </w:rPr>
        <w:t xml:space="preserve">Réinventer la protection sociale des travailleurs de plateformes numériques. </w:t>
      </w:r>
      <w:proofErr w:type="spellStart"/>
      <w:r w:rsidRPr="00C95FE6">
        <w:rPr>
          <w:rFonts w:ascii="Bodoni 72 Book" w:hAnsi="Bodoni 72 Book" w:cs="Adelle Sans Devanagari"/>
          <w:i/>
          <w:iCs/>
        </w:rPr>
        <w:t>Etude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pluridisciplinaite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des fondements de la protection sociale à la lumière du travail des plateformes</w:t>
      </w:r>
      <w:r w:rsidRPr="00C95FE6">
        <w:rPr>
          <w:rFonts w:ascii="Bodoni 72 Book" w:hAnsi="Bodoni 72 Book" w:cs="Adelle Sans Devanagari"/>
        </w:rPr>
        <w:t>, Paris, Mare &amp; Martin 2023 p. 245</w:t>
      </w:r>
    </w:p>
    <w:p w14:paraId="7A45DABF" w14:textId="77777777" w:rsidR="00B8685C" w:rsidRPr="00C95FE6" w:rsidRDefault="00B8685C" w:rsidP="00B8685C">
      <w:pPr>
        <w:ind w:firstLine="40"/>
        <w:jc w:val="both"/>
        <w:rPr>
          <w:rFonts w:ascii="Bodoni 72 Book" w:eastAsia="Cambria" w:hAnsi="Bodoni 72 Book" w:cs="Adelle Sans Devanagari"/>
        </w:rPr>
      </w:pPr>
    </w:p>
    <w:p w14:paraId="64E5DD93" w14:textId="77777777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Actes publiés de colloques</w:t>
      </w:r>
    </w:p>
    <w:p w14:paraId="61724AE9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8B0A5CE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Nicole KERSCHEN, Monique LEGRAND et Francine TEYSSIER, </w:t>
      </w:r>
      <w:r w:rsidRPr="00C95FE6">
        <w:rPr>
          <w:rFonts w:ascii="Bodoni 72 Book" w:hAnsi="Bodoni 72 Book" w:cs="Adelle Sans Devanagari"/>
          <w:i/>
        </w:rPr>
        <w:t>« Les statuts juridiques intermédiaires , L’évolution des formes d’emploi »,</w:t>
      </w:r>
      <w:r w:rsidRPr="00C95FE6">
        <w:rPr>
          <w:rFonts w:ascii="Bodoni 72 Book" w:hAnsi="Bodoni 72 Book" w:cs="Adelle Sans Devanagari"/>
        </w:rPr>
        <w:t xml:space="preserve"> in : Actes du colloque de la Revue Travail et Emploi Paris, 1989 p. 246</w:t>
      </w:r>
    </w:p>
    <w:p w14:paraId="2BD5D5E2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Hans F. ZACHER: </w:t>
      </w:r>
      <w:r w:rsidRPr="00C95FE6">
        <w:rPr>
          <w:rFonts w:ascii="Bodoni 72 Book" w:hAnsi="Bodoni 72 Book" w:cs="Adelle Sans Devanagari"/>
          <w:i/>
        </w:rPr>
        <w:t>Rôle respectif du service public et de l’initiative privée dans la politique de sécurité sociale</w:t>
      </w:r>
      <w:r w:rsidRPr="00C95FE6">
        <w:rPr>
          <w:rFonts w:ascii="Bodoni 72 Book" w:hAnsi="Bodoni 72 Book" w:cs="Adelle Sans Devanagari"/>
        </w:rPr>
        <w:t xml:space="preserve">, in : Société internationale de droit du travail et de sécurité sociale, Société de législation comparée (éd.) </w:t>
      </w:r>
      <w:proofErr w:type="gramStart"/>
      <w:r w:rsidRPr="00C95FE6">
        <w:rPr>
          <w:rFonts w:ascii="Bodoni 72 Book" w:hAnsi="Bodoni 72 Book" w:cs="Adelle Sans Devanagari"/>
        </w:rPr>
        <w:t>:Le</w:t>
      </w:r>
      <w:proofErr w:type="gramEnd"/>
      <w:r w:rsidRPr="00C95FE6">
        <w:rPr>
          <w:rFonts w:ascii="Bodoni 72 Book" w:hAnsi="Bodoni 72 Book" w:cs="Adelle Sans Devanagari"/>
        </w:rPr>
        <w:t xml:space="preserve"> droit du Travail: Hier et demain (Congrès européen de droit du travail, Paris 12 15 septembre 1989), Société de législation comparée; Paris 1990 p. 201</w:t>
      </w:r>
    </w:p>
    <w:p w14:paraId="457B174B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Rapport </w:t>
      </w:r>
      <w:proofErr w:type="gramStart"/>
      <w:r w:rsidRPr="00C95FE6">
        <w:rPr>
          <w:rFonts w:ascii="Bodoni 72 Book" w:hAnsi="Bodoni 72 Book" w:cs="Adelle Sans Devanagari"/>
        </w:rPr>
        <w:t>final: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</w:rPr>
        <w:t>« Les services de santé »,</w:t>
      </w:r>
      <w:r w:rsidRPr="00C95FE6">
        <w:rPr>
          <w:rFonts w:ascii="Bodoni 72 Book" w:hAnsi="Bodoni 72 Book" w:cs="Adelle Sans Devanagari"/>
        </w:rPr>
        <w:t xml:space="preserve"> in : Institut International des sciences administratives (IISA): La gestion des services sociaux/ The management of social services. Actes de la Table Ronde de Copenhague 1991, Bruxelles 1992</w:t>
      </w:r>
    </w:p>
    <w:p w14:paraId="1E396A12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avec N. KERSCHEN: </w:t>
      </w:r>
      <w:r w:rsidRPr="00C95FE6">
        <w:rPr>
          <w:rFonts w:ascii="Bodoni 72 Book" w:hAnsi="Bodoni 72 Book" w:cs="Adelle Sans Devanagari"/>
          <w:i/>
          <w:lang w:val="en-US"/>
        </w:rPr>
        <w:t xml:space="preserve">« Unemployment benefit in France and the Federal Republic of </w:t>
      </w:r>
      <w:proofErr w:type="gramStart"/>
      <w:r w:rsidRPr="00C95FE6">
        <w:rPr>
          <w:rFonts w:ascii="Bodoni 72 Book" w:hAnsi="Bodoni 72 Book" w:cs="Adelle Sans Devanagari"/>
          <w:i/>
          <w:lang w:val="en-US"/>
        </w:rPr>
        <w:t>Germany :</w:t>
      </w:r>
      <w:proofErr w:type="gramEnd"/>
      <w:r w:rsidRPr="00C95FE6">
        <w:rPr>
          <w:rFonts w:ascii="Bodoni 72 Book" w:hAnsi="Bodoni 72 Book" w:cs="Adelle Sans Devanagari"/>
          <w:i/>
          <w:lang w:val="en-US"/>
        </w:rPr>
        <w:t xml:space="preserve"> social protection or employment market regulation ?»</w:t>
      </w:r>
      <w:r w:rsidRPr="00C95FE6">
        <w:rPr>
          <w:rFonts w:ascii="Bodoni 72 Book" w:hAnsi="Bodoni 72 Book" w:cs="Adelle Sans Devanagari"/>
          <w:lang w:val="en-US"/>
        </w:rPr>
        <w:t xml:space="preserve">, in : Research Symposium on The international comparisons of social security policies and systems, Paris 13 15 </w:t>
      </w:r>
      <w:proofErr w:type="spellStart"/>
      <w:r w:rsidRPr="00C95FE6">
        <w:rPr>
          <w:rFonts w:ascii="Bodoni 72 Book" w:hAnsi="Bodoni 72 Book" w:cs="Adelle Sans Devanagari"/>
          <w:lang w:val="en-US"/>
        </w:rPr>
        <w:t>june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1990, Paris 1991, p. 217 234</w:t>
      </w:r>
    </w:p>
    <w:p w14:paraId="1BA6F581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i/>
          <w:lang w:val="en-US"/>
        </w:rPr>
        <w:t xml:space="preserve">« Die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Entwicklung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sozialen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 xml:space="preserve"> Systems in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 xml:space="preserve"> und seine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jüngsten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Änderungen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> »,</w:t>
      </w:r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gramStart"/>
      <w:r w:rsidRPr="00C95FE6">
        <w:rPr>
          <w:rFonts w:ascii="Bodoni 72 Book" w:hAnsi="Bodoni 72 Book" w:cs="Adelle Sans Devanagari"/>
          <w:lang w:val="en-US"/>
        </w:rPr>
        <w:t>in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 </w:t>
      </w:r>
      <w:proofErr w:type="spellStart"/>
      <w:r w:rsidRPr="00C95FE6">
        <w:rPr>
          <w:rFonts w:ascii="Bodoni 72 Book" w:hAnsi="Bodoni 72 Book" w:cs="Adelle Sans Devanagari"/>
          <w:lang w:val="en-US"/>
        </w:rPr>
        <w:t>Wirtschaftsforum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Trier « </w:t>
      </w:r>
      <w:proofErr w:type="spellStart"/>
      <w:r w:rsidRPr="00C95FE6">
        <w:rPr>
          <w:rFonts w:ascii="Bodoni 72 Book" w:hAnsi="Bodoni 72 Book" w:cs="Adelle Sans Devanagari"/>
          <w:lang w:val="en-US"/>
        </w:rPr>
        <w:t>Entwicklung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der </w:t>
      </w:r>
      <w:proofErr w:type="spellStart"/>
      <w:r w:rsidRPr="00C95FE6">
        <w:rPr>
          <w:rFonts w:ascii="Bodoni 72 Book" w:hAnsi="Bodoni 72 Book" w:cs="Adelle Sans Devanagari"/>
          <w:lang w:val="en-US"/>
        </w:rPr>
        <w:t>sozialen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Systeme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Europa » </w:t>
      </w:r>
      <w:proofErr w:type="spellStart"/>
      <w:r w:rsidRPr="00C95FE6">
        <w:rPr>
          <w:rFonts w:ascii="Bodoni 72 Book" w:hAnsi="Bodoni 72 Book" w:cs="Adelle Sans Devanagari"/>
          <w:lang w:val="en-US"/>
        </w:rPr>
        <w:t>Wirtschafts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lang w:val="en-US"/>
        </w:rPr>
        <w:t>sozialwissenschafliche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Gesellschaft Trier, Trier 1994 p. 33 44</w:t>
      </w:r>
    </w:p>
    <w:p w14:paraId="46588D05" w14:textId="033FD08D" w:rsidR="008B6ED9" w:rsidRPr="008B6ED9" w:rsidRDefault="00B8685C" w:rsidP="008B6ED9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Les défis posés au régime des accidents du travail »</w:t>
      </w:r>
      <w:r w:rsidRPr="00C95FE6">
        <w:rPr>
          <w:rFonts w:ascii="Bodoni 72 Book" w:hAnsi="Bodoni 72 Book" w:cs="Adelle Sans Devanagari"/>
        </w:rPr>
        <w:t xml:space="preserve">, in : </w:t>
      </w:r>
      <w:proofErr w:type="gramStart"/>
      <w:r w:rsidRPr="00C95FE6">
        <w:rPr>
          <w:rFonts w:ascii="Bodoni 72 Book" w:hAnsi="Bodoni 72 Book" w:cs="Adelle Sans Devanagari"/>
        </w:rPr>
        <w:t>FNATH:</w:t>
      </w:r>
      <w:proofErr w:type="gramEnd"/>
      <w:r w:rsidRPr="00C95FE6">
        <w:rPr>
          <w:rFonts w:ascii="Bodoni 72 Book" w:hAnsi="Bodoni 72 Book" w:cs="Adelle Sans Devanagari"/>
        </w:rPr>
        <w:t xml:space="preserve"> De la réparation à la prévention des risques professionnels. Actes du colloque de Paris du 8 décembre 1993, Paris 1994 p. 114 120</w:t>
      </w:r>
    </w:p>
    <w:p w14:paraId="7DAA2055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Premier aperçu de la nouvelle loi allemande sur l’assurance dépendance »</w:t>
      </w:r>
      <w:r w:rsidRPr="00C95FE6">
        <w:rPr>
          <w:rFonts w:ascii="Bodoni 72 Book" w:hAnsi="Bodoni 72 Book" w:cs="Adelle Sans Devanagari"/>
        </w:rPr>
        <w:t xml:space="preserve">, in :  Actes du Forum FMP La </w:t>
      </w:r>
      <w:proofErr w:type="gramStart"/>
      <w:r w:rsidRPr="00C95FE6">
        <w:rPr>
          <w:rFonts w:ascii="Bodoni 72 Book" w:hAnsi="Bodoni 72 Book" w:cs="Adelle Sans Devanagari"/>
        </w:rPr>
        <w:t>source,  »</w:t>
      </w:r>
      <w:proofErr w:type="gramEnd"/>
      <w:r w:rsidRPr="00C95FE6">
        <w:rPr>
          <w:rFonts w:ascii="Bodoni 72 Book" w:hAnsi="Bodoni 72 Book" w:cs="Adelle Sans Devanagari"/>
        </w:rPr>
        <w:t xml:space="preserve"> Le soutien à domicile en Europe » n° spécial Revue des études coopératives mutualistes et associatives (RECMA) 1995 p. 107 111</w:t>
      </w:r>
    </w:p>
    <w:p w14:paraId="02A74841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i/>
          <w:lang w:val="en-US"/>
        </w:rPr>
        <w:t xml:space="preserve">« Rapport national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français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> »</w:t>
      </w:r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gramStart"/>
      <w:r w:rsidRPr="00C95FE6">
        <w:rPr>
          <w:rFonts w:ascii="Bodoni 72 Book" w:hAnsi="Bodoni 72 Book" w:cs="Adelle Sans Devanagari"/>
          <w:lang w:val="en-US"/>
        </w:rPr>
        <w:t>in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B. von </w:t>
      </w:r>
      <w:proofErr w:type="spellStart"/>
      <w:r w:rsidRPr="00C95FE6">
        <w:rPr>
          <w:rFonts w:ascii="Bodoni 72 Book" w:hAnsi="Bodoni 72 Book" w:cs="Adelle Sans Devanagari"/>
          <w:lang w:val="en-US"/>
        </w:rPr>
        <w:t>Maydell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B. Schulte (eds.): Treatment of third country nationals in the EU and EEA member states in terms of social security law, Leuven, </w:t>
      </w:r>
      <w:proofErr w:type="spellStart"/>
      <w:r w:rsidRPr="00C95FE6">
        <w:rPr>
          <w:rFonts w:ascii="Bodoni 72 Book" w:hAnsi="Bodoni 72 Book" w:cs="Adelle Sans Devanagari"/>
          <w:lang w:val="en-US"/>
        </w:rPr>
        <w:t>Peeters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editor, 1995 p. 77 104</w:t>
      </w:r>
    </w:p>
    <w:p w14:paraId="668BA454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Pierre STRASSER : </w:t>
      </w:r>
      <w:r w:rsidRPr="00C95FE6">
        <w:rPr>
          <w:rFonts w:ascii="Bodoni 72 Book" w:hAnsi="Bodoni 72 Book" w:cs="Adelle Sans Devanagari"/>
          <w:i/>
        </w:rPr>
        <w:t>« Quelques observations sur la mise en place par négociation d’une représentation européenne du personnel. Rapport français »</w:t>
      </w:r>
      <w:r w:rsidRPr="00C95FE6">
        <w:rPr>
          <w:rFonts w:ascii="Bodoni 72 Book" w:hAnsi="Bodoni 72 Book" w:cs="Adelle Sans Devanagari"/>
        </w:rPr>
        <w:t xml:space="preserve"> in : M. </w:t>
      </w:r>
      <w:proofErr w:type="spellStart"/>
      <w:r w:rsidRPr="00C95FE6">
        <w:rPr>
          <w:rFonts w:ascii="Bodoni 72 Book" w:hAnsi="Bodoni 72 Book" w:cs="Adelle Sans Devanagari"/>
        </w:rPr>
        <w:t>Rigaux</w:t>
      </w:r>
      <w:proofErr w:type="spellEnd"/>
      <w:r w:rsidRPr="00C95FE6">
        <w:rPr>
          <w:rFonts w:ascii="Bodoni 72 Book" w:hAnsi="Bodoni 72 Book" w:cs="Adelle Sans Devanagari"/>
        </w:rPr>
        <w:t xml:space="preserve">, Ph. </w:t>
      </w:r>
      <w:proofErr w:type="spellStart"/>
      <w:r w:rsidRPr="00C95FE6">
        <w:rPr>
          <w:rFonts w:ascii="Bodoni 72 Book" w:hAnsi="Bodoni 72 Book" w:cs="Adelle Sans Devanagari"/>
        </w:rPr>
        <w:t>Dorssemont</w:t>
      </w:r>
      <w:proofErr w:type="spellEnd"/>
      <w:r w:rsidRPr="00C95FE6">
        <w:rPr>
          <w:rFonts w:ascii="Bodoni 72 Book" w:hAnsi="Bodoni 72 Book" w:cs="Adelle Sans Devanagari"/>
        </w:rPr>
        <w:t xml:space="preserve"> (éd.</w:t>
      </w:r>
      <w:proofErr w:type="gramStart"/>
      <w:r w:rsidRPr="00C95FE6">
        <w:rPr>
          <w:rFonts w:ascii="Bodoni 72 Book" w:hAnsi="Bodoni 72 Book" w:cs="Adelle Sans Devanagari"/>
        </w:rPr>
        <w:t>):</w:t>
      </w:r>
      <w:proofErr w:type="gramEnd"/>
      <w:r w:rsidRPr="00C95FE6">
        <w:rPr>
          <w:rFonts w:ascii="Bodoni 72 Book" w:hAnsi="Bodoni 72 Book" w:cs="Adelle Sans Devanagari"/>
        </w:rPr>
        <w:t xml:space="preserve"> Comités d’entreprise européens. Examen juridique du comité d’entreprise européen : vers un amendement de la Directive CE 94/45 ? Antwerpen, Groningen </w:t>
      </w:r>
      <w:proofErr w:type="spellStart"/>
      <w:r w:rsidRPr="00C95FE6">
        <w:rPr>
          <w:rFonts w:ascii="Bodoni 72 Book" w:hAnsi="Bodoni 72 Book" w:cs="Adelle Sans Devanagari"/>
        </w:rPr>
        <w:t>Intersentia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Rechtswetenschappen</w:t>
      </w:r>
      <w:proofErr w:type="spellEnd"/>
      <w:r w:rsidRPr="00C95FE6">
        <w:rPr>
          <w:rFonts w:ascii="Bodoni 72 Book" w:hAnsi="Bodoni 72 Book" w:cs="Adelle Sans Devanagari"/>
        </w:rPr>
        <w:t xml:space="preserve"> 1999 p. 153</w:t>
      </w:r>
    </w:p>
    <w:p w14:paraId="162C05A2" w14:textId="77777777" w:rsidR="00B8685C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lastRenderedPageBreak/>
        <w:t>« Benchmarking au service de l’assurance chômage »</w:t>
      </w:r>
      <w:r w:rsidRPr="00C95FE6">
        <w:rPr>
          <w:rFonts w:ascii="Bodoni 72 Book" w:hAnsi="Bodoni 72 Book" w:cs="Adelle Sans Devanagari"/>
        </w:rPr>
        <w:t xml:space="preserve"> in : UNEDIC « Quel bilan tirer de la modernisation de l’assurance chômage ? » Séminaire international, Paris 13 14 décembre 2001, Paris, </w:t>
      </w:r>
      <w:proofErr w:type="spellStart"/>
      <w:r w:rsidRPr="00C95FE6">
        <w:rPr>
          <w:rFonts w:ascii="Bodoni 72 Book" w:hAnsi="Bodoni 72 Book" w:cs="Adelle Sans Devanagari"/>
        </w:rPr>
        <w:t>Unédic</w:t>
      </w:r>
      <w:proofErr w:type="spellEnd"/>
      <w:r w:rsidRPr="00C95FE6">
        <w:rPr>
          <w:rFonts w:ascii="Bodoni 72 Book" w:hAnsi="Bodoni 72 Book" w:cs="Adelle Sans Devanagari"/>
        </w:rPr>
        <w:t xml:space="preserve"> 2002 p.28</w:t>
      </w:r>
    </w:p>
    <w:p w14:paraId="6B7ACFFD" w14:textId="35BC9C3B" w:rsidR="008B6ED9" w:rsidRPr="008B6ED9" w:rsidRDefault="008B6ED9" w:rsidP="008B6ED9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Une démarche normative à géométrie variable »</w:t>
      </w:r>
      <w:r w:rsidRPr="00C95FE6">
        <w:rPr>
          <w:rFonts w:ascii="Bodoni 72 Book" w:hAnsi="Bodoni 72 Book" w:cs="Adelle Sans Devanagari"/>
        </w:rPr>
        <w:t xml:space="preserve"> in : J. </w:t>
      </w:r>
      <w:proofErr w:type="spellStart"/>
      <w:r w:rsidRPr="00C95FE6">
        <w:rPr>
          <w:rFonts w:ascii="Bodoni 72 Book" w:hAnsi="Bodoni 72 Book" w:cs="Adelle Sans Devanagari"/>
        </w:rPr>
        <w:t>Bourrinet</w:t>
      </w:r>
      <w:proofErr w:type="spellEnd"/>
      <w:r w:rsidRPr="00C95FE6">
        <w:rPr>
          <w:rFonts w:ascii="Bodoni 72 Book" w:hAnsi="Bodoni 72 Book" w:cs="Adelle Sans Devanagari"/>
        </w:rPr>
        <w:t xml:space="preserve">, D. </w:t>
      </w:r>
      <w:proofErr w:type="spellStart"/>
      <w:r w:rsidRPr="00C95FE6">
        <w:rPr>
          <w:rFonts w:ascii="Bodoni 72 Book" w:hAnsi="Bodoni 72 Book" w:cs="Adelle Sans Devanagari"/>
        </w:rPr>
        <w:t>Nazet</w:t>
      </w:r>
      <w:proofErr w:type="spellEnd"/>
      <w:r w:rsidRPr="00C95FE6">
        <w:rPr>
          <w:rFonts w:ascii="Bodoni 72 Book" w:hAnsi="Bodoni 72 Book" w:cs="Adelle Sans Devanagari"/>
        </w:rPr>
        <w:t xml:space="preserve"> Allouche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>.) : Union européenne et protection sociale ; Paris La documentation française 2002 p. 75</w:t>
      </w:r>
    </w:p>
    <w:p w14:paraId="31E0DD89" w14:textId="4CA1CBC8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Jean Philippe LHERNOULD : </w:t>
      </w:r>
      <w:r w:rsidRPr="00C95FE6">
        <w:rPr>
          <w:rFonts w:ascii="Bodoni 72 Book" w:hAnsi="Bodoni 72 Book" w:cs="Adelle Sans Devanagari"/>
          <w:i/>
        </w:rPr>
        <w:t>« La jurisprudence de la Cour de justice des communautés européennes, libre prestation de services en matière de protection sociale »</w:t>
      </w:r>
      <w:r w:rsidRPr="00C95FE6">
        <w:rPr>
          <w:rFonts w:ascii="Bodoni 72 Book" w:hAnsi="Bodoni 72 Book" w:cs="Adelle Sans Devanagari"/>
        </w:rPr>
        <w:t xml:space="preserve"> in : P. </w:t>
      </w:r>
      <w:proofErr w:type="spellStart"/>
      <w:r w:rsidRPr="00C95FE6">
        <w:rPr>
          <w:rFonts w:ascii="Bodoni 72 Book" w:hAnsi="Bodoni 72 Book" w:cs="Adelle Sans Devanagari"/>
        </w:rPr>
        <w:t>Hassenteufel</w:t>
      </w:r>
      <w:proofErr w:type="spellEnd"/>
      <w:r w:rsidRPr="00C95FE6">
        <w:rPr>
          <w:rFonts w:ascii="Bodoni 72 Book" w:hAnsi="Bodoni 72 Book" w:cs="Adelle Sans Devanagari"/>
        </w:rPr>
        <w:t xml:space="preserve">, S. </w:t>
      </w:r>
      <w:proofErr w:type="spellStart"/>
      <w:r w:rsidRPr="00C95FE6">
        <w:rPr>
          <w:rFonts w:ascii="Bodoni 72 Book" w:hAnsi="Bodoni 72 Book" w:cs="Adelle Sans Devanagari"/>
        </w:rPr>
        <w:t>Hennion</w:t>
      </w:r>
      <w:proofErr w:type="spellEnd"/>
      <w:r w:rsidRPr="00C95FE6">
        <w:rPr>
          <w:rFonts w:ascii="Bodoni 72 Book" w:hAnsi="Bodoni 72 Book" w:cs="Adelle Sans Devanagari"/>
        </w:rPr>
        <w:t xml:space="preserve"> Moreau : Concurrence et protection sociale en Europe. Rennes, Presses Universitaires de Rennes 2003 p. 51 et </w:t>
      </w:r>
      <w:proofErr w:type="spellStart"/>
      <w:r w:rsidRPr="00C95FE6">
        <w:rPr>
          <w:rFonts w:ascii="Bodoni 72 Book" w:hAnsi="Bodoni 72 Book" w:cs="Adelle Sans Devanagari"/>
        </w:rPr>
        <w:t>suiv</w:t>
      </w:r>
      <w:proofErr w:type="spellEnd"/>
      <w:r w:rsidRPr="00C95FE6">
        <w:rPr>
          <w:rFonts w:ascii="Bodoni 72 Book" w:hAnsi="Bodoni 72 Book" w:cs="Adelle Sans Devanagari"/>
        </w:rPr>
        <w:t>.</w:t>
      </w:r>
    </w:p>
    <w:p w14:paraId="7480DF0A" w14:textId="3670178F" w:rsidR="008B6ED9" w:rsidRPr="008B6ED9" w:rsidRDefault="008B6ED9" w:rsidP="008B6ED9">
      <w:pPr>
        <w:numPr>
          <w:ilvl w:val="0"/>
          <w:numId w:val="12"/>
        </w:numPr>
        <w:jc w:val="both"/>
        <w:rPr>
          <w:rFonts w:ascii="Bodoni 72 Book" w:hAnsi="Bodoni 72 Book" w:cs="Adelle Sans Devanagari"/>
          <w:lang w:val="en-US"/>
        </w:rPr>
      </w:pPr>
      <w:r w:rsidRPr="008B6ED9">
        <w:rPr>
          <w:rFonts w:ascii="Bodoni 72 Book" w:hAnsi="Bodoni 72 Book" w:cs="Adelle Sans Devanagari"/>
          <w:i/>
          <w:iCs/>
          <w:lang w:val="en-US"/>
        </w:rPr>
        <w:t xml:space="preserve">Das </w:t>
      </w:r>
      <w:proofErr w:type="spellStart"/>
      <w:r w:rsidRPr="008B6ED9">
        <w:rPr>
          <w:rFonts w:ascii="Bodoni 72 Book" w:hAnsi="Bodoni 72 Book" w:cs="Adelle Sans Devanagari"/>
          <w:i/>
          <w:iCs/>
          <w:lang w:val="en-US"/>
        </w:rPr>
        <w:t>Beispiel</w:t>
      </w:r>
      <w:proofErr w:type="spellEnd"/>
      <w:r w:rsidRPr="008B6ED9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8B6ED9">
        <w:rPr>
          <w:rFonts w:ascii="Bodoni 72 Book" w:hAnsi="Bodoni 72 Book" w:cs="Adelle Sans Devanagari"/>
          <w:i/>
          <w:iCs/>
          <w:lang w:val="en-US"/>
        </w:rPr>
        <w:t>Frankreich</w:t>
      </w:r>
      <w:proofErr w:type="spellEnd"/>
      <w:r w:rsidRPr="008B6ED9">
        <w:rPr>
          <w:rFonts w:ascii="Bodoni 72 Book" w:hAnsi="Bodoni 72 Book" w:cs="Adelle Sans Devanagari"/>
          <w:i/>
          <w:iCs/>
          <w:lang w:val="en-US"/>
        </w:rPr>
        <w:t xml:space="preserve"> in </w:t>
      </w:r>
      <w:proofErr w:type="spellStart"/>
      <w:r w:rsidRPr="008B6ED9">
        <w:rPr>
          <w:rFonts w:ascii="Bodoni 72 Book" w:hAnsi="Bodoni 72 Book" w:cs="Adelle Sans Devanagari"/>
          <w:i/>
          <w:iCs/>
          <w:lang w:val="en-US"/>
        </w:rPr>
        <w:t>Generationengerechtigkeit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in: </w:t>
      </w:r>
      <w:proofErr w:type="spellStart"/>
      <w:r w:rsidRPr="00C95FE6">
        <w:rPr>
          <w:rFonts w:ascii="Bodoni 72 Book" w:hAnsi="Bodoni 72 Book" w:cs="Adelle Sans Devanagari"/>
          <w:lang w:val="en-US"/>
        </w:rPr>
        <w:t>Inhalt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lang w:val="en-US"/>
        </w:rPr>
        <w:t>Bedeutung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lang w:val="en-US"/>
        </w:rPr>
        <w:t>Konsequenzen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für die </w:t>
      </w:r>
      <w:proofErr w:type="spellStart"/>
      <w:r w:rsidRPr="00C95FE6">
        <w:rPr>
          <w:rFonts w:ascii="Bodoni 72 Book" w:hAnsi="Bodoni 72 Book" w:cs="Adelle Sans Devanagari"/>
          <w:lang w:val="en-US"/>
        </w:rPr>
        <w:t>Altersicherung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 </w:t>
      </w:r>
      <w:proofErr w:type="spellStart"/>
      <w:r w:rsidRPr="00C95FE6">
        <w:rPr>
          <w:rFonts w:ascii="Bodoni 72 Book" w:hAnsi="Bodoni 72 Book" w:cs="Adelle Sans Devanagari"/>
          <w:lang w:val="en-US"/>
        </w:rPr>
        <w:t>Jahrestagung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2003 des </w:t>
      </w:r>
      <w:proofErr w:type="spellStart"/>
      <w:r w:rsidRPr="00C95FE6">
        <w:rPr>
          <w:rFonts w:ascii="Bodoni 72 Book" w:hAnsi="Bodoni 72 Book" w:cs="Adelle Sans Devanagari"/>
          <w:lang w:val="en-US"/>
        </w:rPr>
        <w:t>Forschungsnetwerkes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Altersicherung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(FNA) am 4. und 5. </w:t>
      </w:r>
      <w:proofErr w:type="spellStart"/>
      <w:r w:rsidRPr="00C95FE6">
        <w:rPr>
          <w:rFonts w:ascii="Bodoni 72 Book" w:hAnsi="Bodoni 72 Book" w:cs="Adelle Sans Devanagari"/>
          <w:lang w:val="en-US"/>
        </w:rPr>
        <w:t>Dezember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2003 in Erfurt </w:t>
      </w:r>
      <w:r w:rsidRPr="008B6ED9">
        <w:rPr>
          <w:rFonts w:ascii="Bodoni 72 Book" w:hAnsi="Bodoni 72 Book" w:cs="Adelle Sans Devanagari"/>
          <w:i/>
          <w:iCs/>
          <w:lang w:val="en-US"/>
        </w:rPr>
        <w:t xml:space="preserve">DRV </w:t>
      </w:r>
      <w:proofErr w:type="spellStart"/>
      <w:r w:rsidRPr="008B6ED9">
        <w:rPr>
          <w:rFonts w:ascii="Bodoni 72 Book" w:hAnsi="Bodoni 72 Book" w:cs="Adelle Sans Devanagari"/>
          <w:i/>
          <w:iCs/>
          <w:lang w:val="en-US"/>
        </w:rPr>
        <w:t>Schriften</w:t>
      </w:r>
      <w:proofErr w:type="spellEnd"/>
      <w:r w:rsidRPr="008B6ED9">
        <w:rPr>
          <w:rFonts w:ascii="Bodoni 72 Book" w:hAnsi="Bodoni 72 Book" w:cs="Adelle Sans Devanagari"/>
          <w:i/>
          <w:iCs/>
          <w:lang w:val="en-US"/>
        </w:rPr>
        <w:t xml:space="preserve"> </w:t>
      </w:r>
      <w:r w:rsidRPr="00C95FE6">
        <w:rPr>
          <w:rFonts w:ascii="Bodoni 72 Book" w:hAnsi="Bodoni 72 Book" w:cs="Adelle Sans Devanagari"/>
          <w:lang w:val="en-US"/>
        </w:rPr>
        <w:t xml:space="preserve">Bd 51,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Francfort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sur le Main 2004 p. 198</w:t>
      </w:r>
    </w:p>
    <w:p w14:paraId="79F3B941" w14:textId="14D2B826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Les enjeux et les espoirs in : Le renouveau du droit communautaire de la protection sociale »,</w:t>
      </w:r>
      <w:r w:rsidRPr="00C95FE6">
        <w:rPr>
          <w:rFonts w:ascii="Bodoni 72 Book" w:hAnsi="Bodoni 72 Book" w:cs="Adelle Sans Devanagari"/>
        </w:rPr>
        <w:t xml:space="preserve"> in : Acte de colloque. Parlement européen le 15 juin 2007 LPA 27 février 2008 n° 42 p. 6.</w:t>
      </w:r>
    </w:p>
    <w:p w14:paraId="1616F584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i/>
          <w:lang w:val="en-US"/>
        </w:rPr>
        <w:t>« Social Europe and fundamental social rights »</w:t>
      </w:r>
      <w:r w:rsidRPr="00C95FE6">
        <w:rPr>
          <w:rFonts w:ascii="Bodoni 72 Book" w:hAnsi="Bodoni 72 Book" w:cs="Adelle Sans Devanagari"/>
          <w:lang w:val="en-US"/>
        </w:rPr>
        <w:t xml:space="preserve">, in: Emerging social issues in a changing Europe, proceedings of the EU French presidency conference, Paris November 12th, 2008 in Dossiers </w:t>
      </w:r>
      <w:proofErr w:type="spellStart"/>
      <w:r w:rsidRPr="00C95FE6">
        <w:rPr>
          <w:rFonts w:ascii="Bodoni 72 Book" w:hAnsi="Bodoni 72 Book" w:cs="Adelle Sans Devanagari"/>
          <w:lang w:val="en-US"/>
        </w:rPr>
        <w:t>Solidarité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et </w:t>
      </w:r>
      <w:proofErr w:type="spellStart"/>
      <w:r w:rsidRPr="00C95FE6">
        <w:rPr>
          <w:rFonts w:ascii="Bodoni 72 Book" w:hAnsi="Bodoni 72 Book" w:cs="Adelle Sans Devanagari"/>
          <w:lang w:val="en-US"/>
        </w:rPr>
        <w:t>santé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special issue 2009</w:t>
      </w:r>
    </w:p>
    <w:p w14:paraId="09D58905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Les plans pour l’égalité professionnelle dans les entreprises françaises »</w:t>
      </w:r>
      <w:r w:rsidRPr="00C95FE6">
        <w:rPr>
          <w:rFonts w:ascii="Bodoni 72 Book" w:hAnsi="Bodoni 72 Book" w:cs="Adelle Sans Devanagari"/>
        </w:rPr>
        <w:t xml:space="preserve">, in : </w:t>
      </w:r>
      <w:proofErr w:type="spellStart"/>
      <w:r w:rsidRPr="00C95FE6">
        <w:rPr>
          <w:rFonts w:ascii="Bodoni 72 Book" w:hAnsi="Bodoni 72 Book" w:cs="Adelle Sans Devanagari"/>
        </w:rPr>
        <w:t>Areta</w:t>
      </w:r>
      <w:proofErr w:type="spellEnd"/>
      <w:r w:rsidRPr="00C95FE6">
        <w:rPr>
          <w:rFonts w:ascii="Bodoni 72 Book" w:hAnsi="Bodoni 72 Book" w:cs="Adelle Sans Devanagari"/>
        </w:rPr>
        <w:t xml:space="preserve"> Martinez M., </w:t>
      </w:r>
      <w:proofErr w:type="spellStart"/>
      <w:r w:rsidRPr="00C95FE6">
        <w:rPr>
          <w:rFonts w:ascii="Bodoni 72 Book" w:hAnsi="Bodoni 72 Book" w:cs="Adelle Sans Devanagari"/>
        </w:rPr>
        <w:t>Sempere</w:t>
      </w:r>
      <w:proofErr w:type="spellEnd"/>
      <w:r w:rsidRPr="00C95FE6">
        <w:rPr>
          <w:rFonts w:ascii="Bodoni 72 Book" w:hAnsi="Bodoni 72 Book" w:cs="Adelle Sans Devanagari"/>
        </w:rPr>
        <w:t xml:space="preserve"> Navarro A.V.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 xml:space="preserve">.), </w:t>
      </w:r>
      <w:proofErr w:type="spellStart"/>
      <w:r w:rsidRPr="00C95FE6">
        <w:rPr>
          <w:rFonts w:ascii="Bodoni 72 Book" w:hAnsi="Bodoni 72 Book" w:cs="Adelle Sans Devanagari"/>
        </w:rPr>
        <w:t>Cuestiones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actuales</w:t>
      </w:r>
      <w:proofErr w:type="spellEnd"/>
      <w:r w:rsidRPr="00C95FE6">
        <w:rPr>
          <w:rFonts w:ascii="Bodoni 72 Book" w:hAnsi="Bodoni 72 Book" w:cs="Adelle Sans Devanagari"/>
        </w:rPr>
        <w:t xml:space="preserve"> sobre derecho social </w:t>
      </w:r>
      <w:proofErr w:type="spellStart"/>
      <w:r w:rsidRPr="00C95FE6">
        <w:rPr>
          <w:rFonts w:ascii="Bodoni 72 Book" w:hAnsi="Bodoni 72 Book" w:cs="Adelle Sans Devanagari"/>
        </w:rPr>
        <w:t>comunitario</w:t>
      </w:r>
      <w:proofErr w:type="spellEnd"/>
      <w:r w:rsidRPr="00C95FE6">
        <w:rPr>
          <w:rFonts w:ascii="Bodoni 72 Book" w:hAnsi="Bodoni 72 Book" w:cs="Adelle Sans Devanagari"/>
        </w:rPr>
        <w:t xml:space="preserve">. Madrid, </w:t>
      </w:r>
      <w:proofErr w:type="spellStart"/>
      <w:r w:rsidRPr="00C95FE6">
        <w:rPr>
          <w:rFonts w:ascii="Bodoni 72 Book" w:hAnsi="Bodoni 72 Book" w:cs="Adelle Sans Devanagari"/>
        </w:rPr>
        <w:t>Laborum</w:t>
      </w:r>
      <w:proofErr w:type="spellEnd"/>
      <w:r w:rsidRPr="00C95FE6">
        <w:rPr>
          <w:rFonts w:ascii="Bodoni 72 Book" w:hAnsi="Bodoni 72 Book" w:cs="Adelle Sans Devanagari"/>
        </w:rPr>
        <w:t xml:space="preserve"> 2009 p. 266</w:t>
      </w:r>
    </w:p>
    <w:p w14:paraId="5FF643E8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  <w:lang w:val="en-US"/>
        </w:rPr>
        <w:t>« 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Landesbericht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> »</w:t>
      </w:r>
      <w:r w:rsidRPr="00C95FE6">
        <w:rPr>
          <w:rFonts w:ascii="Bodoni 72 Book" w:hAnsi="Bodoni 72 Book" w:cs="Adelle Sans Devanagari"/>
          <w:lang w:val="en-US"/>
        </w:rPr>
        <w:t xml:space="preserve"> in: Klein H./ Schuler R. (</w:t>
      </w:r>
      <w:proofErr w:type="spellStart"/>
      <w:r w:rsidRPr="00C95FE6">
        <w:rPr>
          <w:rFonts w:ascii="Bodoni 72 Book" w:hAnsi="Bodoni 72 Book" w:cs="Adelle Sans Devanagari"/>
          <w:lang w:val="en-US"/>
        </w:rPr>
        <w:t>Hrsg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.), </w:t>
      </w:r>
      <w:proofErr w:type="spellStart"/>
      <w:r w:rsidRPr="00C95FE6">
        <w:rPr>
          <w:rFonts w:ascii="Bodoni 72 Book" w:hAnsi="Bodoni 72 Book" w:cs="Adelle Sans Devanagari"/>
          <w:lang w:val="en-US"/>
        </w:rPr>
        <w:t>Krankenversicherung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lang w:val="en-US"/>
        </w:rPr>
        <w:t>grenzüberschreitende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Inanspruchnahme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von </w:t>
      </w:r>
      <w:proofErr w:type="spellStart"/>
      <w:r w:rsidRPr="00C95FE6">
        <w:rPr>
          <w:rFonts w:ascii="Bodoni 72 Book" w:hAnsi="Bodoni 72 Book" w:cs="Adelle Sans Devanagari"/>
          <w:lang w:val="en-US"/>
        </w:rPr>
        <w:t>Gesundheitslesitungen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Europe. </w:t>
      </w:r>
      <w:proofErr w:type="spellStart"/>
      <w:r w:rsidRPr="00C95FE6">
        <w:rPr>
          <w:rFonts w:ascii="Bodoni 72 Book" w:hAnsi="Bodoni 72 Book" w:cs="Adelle Sans Devanagari"/>
          <w:lang w:val="en-US"/>
        </w:rPr>
        <w:t>Beiträge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zum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Internationalen Symposium am 4.-5. Mai 2009 </w:t>
      </w:r>
      <w:proofErr w:type="spellStart"/>
      <w:r w:rsidRPr="00C95FE6">
        <w:rPr>
          <w:rFonts w:ascii="Bodoni 72 Book" w:hAnsi="Bodoni 72 Book" w:cs="Adelle Sans Devanagari"/>
          <w:lang w:val="en-US"/>
        </w:rPr>
        <w:t>im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Hessischen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Landessozialgericht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Darmstadt. </w:t>
      </w:r>
      <w:r w:rsidRPr="00C95FE6">
        <w:rPr>
          <w:rFonts w:ascii="Bodoni 72 Book" w:hAnsi="Bodoni 72 Book" w:cs="Adelle Sans Devanagari"/>
        </w:rPr>
        <w:t xml:space="preserve">Baden-Baden, Nomos </w:t>
      </w:r>
      <w:proofErr w:type="spellStart"/>
      <w:r w:rsidRPr="00C95FE6">
        <w:rPr>
          <w:rFonts w:ascii="Bodoni 72 Book" w:hAnsi="Bodoni 72 Book" w:cs="Adelle Sans Devanagari"/>
        </w:rPr>
        <w:t>Verlagsgesellschaft</w:t>
      </w:r>
      <w:proofErr w:type="spellEnd"/>
      <w:r w:rsidRPr="00C95FE6">
        <w:rPr>
          <w:rFonts w:ascii="Bodoni 72 Book" w:hAnsi="Bodoni 72 Book" w:cs="Adelle Sans Devanagari"/>
        </w:rPr>
        <w:t xml:space="preserve"> 2010.</w:t>
      </w:r>
    </w:p>
    <w:p w14:paraId="0597F2E0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i/>
          <w:lang w:val="en-US"/>
        </w:rPr>
        <w:t xml:space="preserve">« The governance of supplementary pension schemes and the role of Employee </w:t>
      </w:r>
      <w:proofErr w:type="gramStart"/>
      <w:r w:rsidRPr="00C95FE6">
        <w:rPr>
          <w:rFonts w:ascii="Bodoni 72 Book" w:hAnsi="Bodoni 72 Book" w:cs="Adelle Sans Devanagari"/>
          <w:i/>
          <w:lang w:val="en-US"/>
        </w:rPr>
        <w:t>Representatives :</w:t>
      </w:r>
      <w:proofErr w:type="gramEnd"/>
      <w:r w:rsidRPr="00C95FE6">
        <w:rPr>
          <w:rFonts w:ascii="Bodoni 72 Book" w:hAnsi="Bodoni 72 Book" w:cs="Adelle Sans Devanagari"/>
          <w:i/>
          <w:lang w:val="en-US"/>
        </w:rPr>
        <w:t xml:space="preserve"> a story of paradoxes »</w:t>
      </w:r>
      <w:r w:rsidRPr="00C95FE6">
        <w:rPr>
          <w:rFonts w:ascii="Bodoni 72 Book" w:hAnsi="Bodoni 72 Book" w:cs="Adelle Sans Devanagari"/>
          <w:lang w:val="en-US"/>
        </w:rPr>
        <w:t xml:space="preserve"> in : Kaufmann O./ </w:t>
      </w:r>
      <w:proofErr w:type="spellStart"/>
      <w:r w:rsidRPr="00C95FE6">
        <w:rPr>
          <w:rFonts w:ascii="Bodoni 72 Book" w:hAnsi="Bodoni 72 Book" w:cs="Adelle Sans Devanagari"/>
          <w:lang w:val="en-US"/>
        </w:rPr>
        <w:t>Hennion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S. (ed), Governance of occupational pensions in Europe : guaranteed security ? , Berlin, Springer 2011</w:t>
      </w:r>
    </w:p>
    <w:p w14:paraId="314D3BD1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i/>
          <w:lang w:val="en-US"/>
        </w:rPr>
        <w:t>« Transfer of undertaking »</w:t>
      </w:r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gramStart"/>
      <w:r w:rsidRPr="00C95FE6">
        <w:rPr>
          <w:rFonts w:ascii="Bodoni 72 Book" w:hAnsi="Bodoni 72 Book" w:cs="Adelle Sans Devanagari"/>
          <w:lang w:val="en-US"/>
        </w:rPr>
        <w:t>in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Abrantes J.J., </w:t>
      </w:r>
      <w:proofErr w:type="spellStart"/>
      <w:r w:rsidRPr="00C95FE6">
        <w:rPr>
          <w:rFonts w:ascii="Bodoni 72 Book" w:hAnsi="Bodoni 72 Book" w:cs="Adelle Sans Devanagari"/>
          <w:lang w:val="en-US"/>
        </w:rPr>
        <w:t>Congresso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europeu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lang w:val="en-US"/>
        </w:rPr>
        <w:t>Direito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do </w:t>
      </w:r>
      <w:proofErr w:type="spellStart"/>
      <w:r w:rsidRPr="00C95FE6">
        <w:rPr>
          <w:rFonts w:ascii="Bodoni 72 Book" w:hAnsi="Bodoni 72 Book" w:cs="Adelle Sans Devanagari"/>
          <w:lang w:val="en-US"/>
        </w:rPr>
        <w:t>Trabalho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Lisboa, </w:t>
      </w:r>
      <w:proofErr w:type="spellStart"/>
      <w:r w:rsidRPr="00C95FE6">
        <w:rPr>
          <w:rFonts w:ascii="Bodoni 72 Book" w:hAnsi="Bodoni 72 Book" w:cs="Adelle Sans Devanagari"/>
          <w:lang w:val="en-US"/>
        </w:rPr>
        <w:t>Almedina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ed., 2014.</w:t>
      </w:r>
    </w:p>
    <w:p w14:paraId="7AFC7C7E" w14:textId="77777777" w:rsidR="00B8685C" w:rsidRPr="00C95FE6" w:rsidRDefault="00B8685C" w:rsidP="00E7125F">
      <w:pPr>
        <w:numPr>
          <w:ilvl w:val="0"/>
          <w:numId w:val="1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Recours aux fonds d’indemnisation : jusqu’où ? »</w:t>
      </w:r>
      <w:r w:rsidRPr="00C95FE6">
        <w:rPr>
          <w:rFonts w:ascii="Bodoni 72 Book" w:hAnsi="Bodoni 72 Book" w:cs="Adelle Sans Devanagari"/>
        </w:rPr>
        <w:t xml:space="preserve"> in </w:t>
      </w:r>
      <w:proofErr w:type="spellStart"/>
      <w:r w:rsidRPr="00C95FE6">
        <w:rPr>
          <w:rFonts w:ascii="Bodoni 72 Book" w:hAnsi="Bodoni 72 Book" w:cs="Adelle Sans Devanagari"/>
        </w:rPr>
        <w:t>Borgetto</w:t>
      </w:r>
      <w:proofErr w:type="spellEnd"/>
      <w:r w:rsidRPr="00C95FE6">
        <w:rPr>
          <w:rFonts w:ascii="Bodoni 72 Book" w:hAnsi="Bodoni 72 Book" w:cs="Adelle Sans Devanagari"/>
        </w:rPr>
        <w:t xml:space="preserve"> M., </w:t>
      </w:r>
      <w:proofErr w:type="spellStart"/>
      <w:r w:rsidRPr="00C95FE6">
        <w:rPr>
          <w:rFonts w:ascii="Bodoni 72 Book" w:hAnsi="Bodoni 72 Book" w:cs="Adelle Sans Devanagari"/>
        </w:rPr>
        <w:t>Ginon</w:t>
      </w:r>
      <w:proofErr w:type="spellEnd"/>
      <w:r w:rsidRPr="00C95FE6">
        <w:rPr>
          <w:rFonts w:ascii="Bodoni 72 Book" w:hAnsi="Bodoni 72 Book" w:cs="Adelle Sans Devanagari"/>
        </w:rPr>
        <w:t xml:space="preserve"> A.-S., </w:t>
      </w:r>
      <w:proofErr w:type="spellStart"/>
      <w:r w:rsidRPr="00C95FE6">
        <w:rPr>
          <w:rFonts w:ascii="Bodoni 72 Book" w:hAnsi="Bodoni 72 Book" w:cs="Adelle Sans Devanagari"/>
        </w:rPr>
        <w:t>Guiomard</w:t>
      </w:r>
      <w:proofErr w:type="spellEnd"/>
      <w:r w:rsidRPr="00C95FE6">
        <w:rPr>
          <w:rFonts w:ascii="Bodoni 72 Book" w:hAnsi="Bodoni 72 Book" w:cs="Adelle Sans Devanagari"/>
        </w:rPr>
        <w:t xml:space="preserve"> F., Quelle(s) protection(s) sociale(s) </w:t>
      </w:r>
      <w:proofErr w:type="gramStart"/>
      <w:r w:rsidRPr="00C95FE6">
        <w:rPr>
          <w:rFonts w:ascii="Bodoni 72 Book" w:hAnsi="Bodoni 72 Book" w:cs="Adelle Sans Devanagari"/>
        </w:rPr>
        <w:t>demain ?,</w:t>
      </w:r>
      <w:proofErr w:type="gramEnd"/>
      <w:r w:rsidRPr="00C95FE6">
        <w:rPr>
          <w:rFonts w:ascii="Bodoni 72 Book" w:hAnsi="Bodoni 72 Book" w:cs="Adelle Sans Devanagari"/>
        </w:rPr>
        <w:t xml:space="preserve"> Dalloz, Paris 2016 p. 217. </w:t>
      </w:r>
    </w:p>
    <w:p w14:paraId="4340D71F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2989A917" w14:textId="77777777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Participations à des Mélanges</w:t>
      </w:r>
    </w:p>
    <w:p w14:paraId="21288F4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 </w:t>
      </w:r>
    </w:p>
    <w:p w14:paraId="2C0C776C" w14:textId="77777777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</w:t>
      </w:r>
      <w:proofErr w:type="spellStart"/>
      <w:r w:rsidRPr="00C95FE6">
        <w:rPr>
          <w:rFonts w:ascii="Bodoni 72 Book" w:hAnsi="Bodoni 72 Book" w:cs="Adelle Sans Devanagari"/>
          <w:i/>
        </w:rPr>
        <w:t>Evolution</w:t>
      </w:r>
      <w:proofErr w:type="spellEnd"/>
      <w:r w:rsidRPr="00C95FE6">
        <w:rPr>
          <w:rFonts w:ascii="Bodoni 72 Book" w:hAnsi="Bodoni 72 Book" w:cs="Adelle Sans Devanagari"/>
          <w:i/>
        </w:rPr>
        <w:t xml:space="preserve"> récente du droit des conflits collectifs du travail en Allemagne »</w:t>
      </w:r>
      <w:r w:rsidRPr="00C95FE6">
        <w:rPr>
          <w:rFonts w:ascii="Bodoni 72 Book" w:hAnsi="Bodoni 72 Book" w:cs="Adelle Sans Devanagari"/>
        </w:rPr>
        <w:t xml:space="preserve">, in :  N. </w:t>
      </w:r>
      <w:proofErr w:type="spellStart"/>
      <w:r w:rsidRPr="00C95FE6">
        <w:rPr>
          <w:rFonts w:ascii="Bodoni 72 Book" w:hAnsi="Bodoni 72 Book" w:cs="Adelle Sans Devanagari"/>
        </w:rPr>
        <w:t>Aliprantis</w:t>
      </w:r>
      <w:proofErr w:type="spellEnd"/>
      <w:r w:rsidRPr="00C95FE6">
        <w:rPr>
          <w:rFonts w:ascii="Bodoni 72 Book" w:hAnsi="Bodoni 72 Book" w:cs="Adelle Sans Devanagari"/>
        </w:rPr>
        <w:t xml:space="preserve">, F. Kessler (éd.) : Le droit collectif du travail ; études en hommage à Madame le Professeur </w:t>
      </w:r>
      <w:proofErr w:type="spellStart"/>
      <w:r w:rsidRPr="00C95FE6">
        <w:rPr>
          <w:rFonts w:ascii="Bodoni 72 Book" w:hAnsi="Bodoni 72 Book" w:cs="Adelle Sans Devanagari"/>
        </w:rPr>
        <w:t>Sinay</w:t>
      </w:r>
      <w:proofErr w:type="spellEnd"/>
      <w:r w:rsidRPr="00C95FE6">
        <w:rPr>
          <w:rFonts w:ascii="Bodoni 72 Book" w:hAnsi="Bodoni 72 Book" w:cs="Adelle Sans Devanagari"/>
        </w:rPr>
        <w:t xml:space="preserve"> Francfort, Berne, 1994 p. 107.</w:t>
      </w:r>
    </w:p>
    <w:p w14:paraId="754E36A9" w14:textId="77777777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 xml:space="preserve">Analyse comparative des réformes récentes du droit des pensions de retraites en France et en </w:t>
      </w:r>
      <w:proofErr w:type="gramStart"/>
      <w:r w:rsidRPr="00C95FE6">
        <w:rPr>
          <w:rFonts w:ascii="Bodoni 72 Book" w:hAnsi="Bodoni 72 Book" w:cs="Adelle Sans Devanagari"/>
          <w:i/>
        </w:rPr>
        <w:t>Allemagne,</w:t>
      </w:r>
      <w:r w:rsidRPr="00C95FE6">
        <w:rPr>
          <w:rFonts w:ascii="Bodoni 72 Book" w:hAnsi="Bodoni 72 Book" w:cs="Adelle Sans Devanagari"/>
        </w:rPr>
        <w:t xml:space="preserve">  in</w:t>
      </w:r>
      <w:proofErr w:type="gramEnd"/>
      <w:r w:rsidRPr="00C95FE6">
        <w:rPr>
          <w:rFonts w:ascii="Bodoni 72 Book" w:hAnsi="Bodoni 72 Book" w:cs="Adelle Sans Devanagari"/>
        </w:rPr>
        <w:t xml:space="preserve"> : B. </w:t>
      </w:r>
      <w:proofErr w:type="spellStart"/>
      <w:r w:rsidRPr="00C95FE6">
        <w:rPr>
          <w:rFonts w:ascii="Bodoni 72 Book" w:hAnsi="Bodoni 72 Book" w:cs="Adelle Sans Devanagari"/>
        </w:rPr>
        <w:t>Cochemé</w:t>
      </w:r>
      <w:proofErr w:type="spellEnd"/>
      <w:r w:rsidRPr="00C95FE6">
        <w:rPr>
          <w:rFonts w:ascii="Bodoni 72 Book" w:hAnsi="Bodoni 72 Book" w:cs="Adelle Sans Devanagari"/>
        </w:rPr>
        <w:t xml:space="preserve">, F. Legros : Les retraites. Genèse, acteurs, enjeux. Mélanges en hommage à Edgar </w:t>
      </w:r>
      <w:proofErr w:type="spellStart"/>
      <w:r w:rsidRPr="00C95FE6">
        <w:rPr>
          <w:rFonts w:ascii="Bodoni 72 Book" w:hAnsi="Bodoni 72 Book" w:cs="Adelle Sans Devanagari"/>
        </w:rPr>
        <w:t>Andréani</w:t>
      </w:r>
      <w:proofErr w:type="spellEnd"/>
      <w:r w:rsidRPr="00C95FE6">
        <w:rPr>
          <w:rFonts w:ascii="Bodoni 72 Book" w:hAnsi="Bodoni 72 Book" w:cs="Adelle Sans Devanagari"/>
        </w:rPr>
        <w:t>. Paris, Armand Colin, 1995 p. 184</w:t>
      </w:r>
    </w:p>
    <w:p w14:paraId="5493D5B9" w14:textId="77777777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Frédéric GEA : </w:t>
      </w:r>
      <w:r w:rsidRPr="00C95FE6">
        <w:rPr>
          <w:rFonts w:ascii="Bodoni 72 Book" w:hAnsi="Bodoni 72 Book" w:cs="Adelle Sans Devanagari"/>
          <w:i/>
        </w:rPr>
        <w:t>Le principe de subsidiarité dans le droit de l’aide sociale : quelques éléments de réflexion</w:t>
      </w:r>
      <w:r w:rsidRPr="00C95FE6">
        <w:rPr>
          <w:rFonts w:ascii="Bodoni 72 Book" w:hAnsi="Bodoni 72 Book" w:cs="Adelle Sans Devanagari"/>
        </w:rPr>
        <w:t xml:space="preserve"> in :  Drôle(s) de droit(s). Mélanges en l’honneur d’Elie </w:t>
      </w:r>
      <w:proofErr w:type="spellStart"/>
      <w:r w:rsidRPr="00C95FE6">
        <w:rPr>
          <w:rFonts w:ascii="Bodoni 72 Book" w:hAnsi="Bodoni 72 Book" w:cs="Adelle Sans Devanagari"/>
        </w:rPr>
        <w:t>Alfandari</w:t>
      </w:r>
      <w:proofErr w:type="spellEnd"/>
      <w:r w:rsidRPr="00C95FE6">
        <w:rPr>
          <w:rFonts w:ascii="Bodoni 72 Book" w:hAnsi="Bodoni 72 Book" w:cs="Adelle Sans Devanagari"/>
        </w:rPr>
        <w:t>, Paris, Dalloz 2000 p. 303</w:t>
      </w:r>
    </w:p>
    <w:p w14:paraId="467AFC70" w14:textId="77777777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Les incidences des règles communautaires de concurrence sur les systèmes de protection sociale : une analyse de la jurisprudence française</w:t>
      </w:r>
      <w:r w:rsidRPr="00C95FE6">
        <w:rPr>
          <w:rFonts w:ascii="Bodoni 72 Book" w:hAnsi="Bodoni 72 Book" w:cs="Adelle Sans Devanagari"/>
        </w:rPr>
        <w:t xml:space="preserve"> in : W. </w:t>
      </w:r>
      <w:proofErr w:type="spellStart"/>
      <w:r w:rsidRPr="00C95FE6">
        <w:rPr>
          <w:rFonts w:ascii="Bodoni 72 Book" w:hAnsi="Bodoni 72 Book" w:cs="Adelle Sans Devanagari"/>
        </w:rPr>
        <w:t>Beoken</w:t>
      </w:r>
      <w:proofErr w:type="spellEnd"/>
      <w:r w:rsidRPr="00C95FE6">
        <w:rPr>
          <w:rFonts w:ascii="Bodoni 72 Book" w:hAnsi="Bodoni 72 Book" w:cs="Adelle Sans Devanagari"/>
        </w:rPr>
        <w:t xml:space="preserve">, F. </w:t>
      </w:r>
      <w:proofErr w:type="spellStart"/>
      <w:r w:rsidRPr="00C95FE6">
        <w:rPr>
          <w:rFonts w:ascii="Bodoni 72 Book" w:hAnsi="Bodoni 72 Book" w:cs="Adelle Sans Devanagari"/>
        </w:rPr>
        <w:t>Ruland</w:t>
      </w:r>
      <w:proofErr w:type="spellEnd"/>
      <w:r w:rsidRPr="00C95FE6">
        <w:rPr>
          <w:rFonts w:ascii="Bodoni 72 Book" w:hAnsi="Bodoni 72 Book" w:cs="Adelle Sans Devanagari"/>
        </w:rPr>
        <w:t xml:space="preserve">, H. D. </w:t>
      </w:r>
      <w:proofErr w:type="spellStart"/>
      <w:r w:rsidRPr="00C95FE6">
        <w:rPr>
          <w:rFonts w:ascii="Bodoni 72 Book" w:hAnsi="Bodoni 72 Book" w:cs="Adelle Sans Devanagari"/>
        </w:rPr>
        <w:t>Steinmeyer</w:t>
      </w:r>
      <w:proofErr w:type="spellEnd"/>
      <w:r w:rsidRPr="00C95FE6">
        <w:rPr>
          <w:rFonts w:ascii="Bodoni 72 Book" w:hAnsi="Bodoni 72 Book" w:cs="Adelle Sans Devanagari"/>
        </w:rPr>
        <w:t xml:space="preserve"> : </w:t>
      </w:r>
      <w:proofErr w:type="spellStart"/>
      <w:r w:rsidRPr="00C95FE6">
        <w:rPr>
          <w:rFonts w:ascii="Bodoni 72 Book" w:hAnsi="Bodoni 72 Book" w:cs="Adelle Sans Devanagari"/>
        </w:rPr>
        <w:t>Sozialrecht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Sozialpolitik</w:t>
      </w:r>
      <w:proofErr w:type="spellEnd"/>
      <w:r w:rsidRPr="00C95FE6">
        <w:rPr>
          <w:rFonts w:ascii="Bodoni 72 Book" w:hAnsi="Bodoni 72 Book" w:cs="Adelle Sans Devanagari"/>
        </w:rPr>
        <w:t xml:space="preserve"> in </w:t>
      </w:r>
      <w:proofErr w:type="spellStart"/>
      <w:r w:rsidRPr="00C95FE6">
        <w:rPr>
          <w:rFonts w:ascii="Bodoni 72 Book" w:hAnsi="Bodoni 72 Book" w:cs="Adelle Sans Devanagari"/>
        </w:rPr>
        <w:t>Deutschland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Europa. </w:t>
      </w:r>
      <w:proofErr w:type="spellStart"/>
      <w:r w:rsidRPr="00C95FE6">
        <w:rPr>
          <w:rFonts w:ascii="Bodoni 72 Book" w:hAnsi="Bodoni 72 Book" w:cs="Adelle Sans Devanagari"/>
        </w:rPr>
        <w:t>Festschrift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Für</w:t>
      </w:r>
      <w:proofErr w:type="spellEnd"/>
      <w:r w:rsidRPr="00C95FE6">
        <w:rPr>
          <w:rFonts w:ascii="Bodoni 72 Book" w:hAnsi="Bodoni 72 Book" w:cs="Adelle Sans Devanagari"/>
        </w:rPr>
        <w:t xml:space="preserve"> Bernd Baron von </w:t>
      </w:r>
      <w:proofErr w:type="spellStart"/>
      <w:r w:rsidRPr="00C95FE6">
        <w:rPr>
          <w:rFonts w:ascii="Bodoni 72 Book" w:hAnsi="Bodoni 72 Book" w:cs="Adelle Sans Devanagari"/>
        </w:rPr>
        <w:t>Maydell</w:t>
      </w:r>
      <w:proofErr w:type="spellEnd"/>
      <w:r w:rsidRPr="00C95FE6">
        <w:rPr>
          <w:rFonts w:ascii="Bodoni 72 Book" w:hAnsi="Bodoni 72 Book" w:cs="Adelle Sans Devanagari"/>
        </w:rPr>
        <w:t xml:space="preserve">, Neuwied, </w:t>
      </w:r>
      <w:proofErr w:type="spellStart"/>
      <w:r w:rsidRPr="00C95FE6">
        <w:rPr>
          <w:rFonts w:ascii="Bodoni 72 Book" w:hAnsi="Bodoni 72 Book" w:cs="Adelle Sans Devanagari"/>
        </w:rPr>
        <w:t>Luchterhand</w:t>
      </w:r>
      <w:proofErr w:type="spellEnd"/>
      <w:r w:rsidRPr="00C95FE6">
        <w:rPr>
          <w:rFonts w:ascii="Bodoni 72 Book" w:hAnsi="Bodoni 72 Book" w:cs="Adelle Sans Devanagari"/>
        </w:rPr>
        <w:t xml:space="preserve"> 2002 p. 295</w:t>
      </w:r>
    </w:p>
    <w:p w14:paraId="7733338B" w14:textId="354E2FA7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lastRenderedPageBreak/>
        <w:t>La prise en charge de la dépendance à la croisée des chemins</w:t>
      </w:r>
      <w:r w:rsidRPr="00C95FE6">
        <w:rPr>
          <w:rFonts w:ascii="Bodoni 72 Book" w:hAnsi="Bodoni 72 Book" w:cs="Adelle Sans Devanagari"/>
        </w:rPr>
        <w:t xml:space="preserve"> in :  Le droit social le droit comparé. </w:t>
      </w:r>
      <w:r w:rsidR="00502FBF" w:rsidRPr="00C95FE6">
        <w:rPr>
          <w:rFonts w:ascii="Bodoni 72 Book" w:hAnsi="Bodoni 72 Book" w:cs="Adelle Sans Devanagari"/>
        </w:rPr>
        <w:t>Études</w:t>
      </w:r>
      <w:r w:rsidRPr="00C95FE6">
        <w:rPr>
          <w:rFonts w:ascii="Bodoni 72 Book" w:hAnsi="Bodoni 72 Book" w:cs="Adelle Sans Devanagari"/>
        </w:rPr>
        <w:t xml:space="preserve"> dédiées à la mémoire de Pierre </w:t>
      </w:r>
      <w:proofErr w:type="spellStart"/>
      <w:r w:rsidRPr="00C95FE6">
        <w:rPr>
          <w:rFonts w:ascii="Bodoni 72 Book" w:hAnsi="Bodoni 72 Book" w:cs="Adelle Sans Devanagari"/>
        </w:rPr>
        <w:t>Ortscheidt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r w:rsidRPr="00C95FE6">
        <w:rPr>
          <w:rFonts w:ascii="Bodoni 72 Book" w:hAnsi="Bodoni 72 Book" w:cs="Adelle Sans Devanagari"/>
          <w:i/>
          <w:iCs/>
        </w:rPr>
        <w:t>Annales de la faculté de droit de Strasbourg</w:t>
      </w:r>
      <w:r w:rsidRPr="00C95FE6">
        <w:rPr>
          <w:rFonts w:ascii="Bodoni 72 Book" w:hAnsi="Bodoni 72 Book" w:cs="Adelle Sans Devanagari"/>
        </w:rPr>
        <w:t>, Nouvelle série n° 6 2003 p. 191</w:t>
      </w:r>
    </w:p>
    <w:p w14:paraId="024D5A0E" w14:textId="77777777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 droit de la concurrence appliqué aux institutions de protection sociale : un aperçu de l’œuvre de la jurisprudence nationale et du Conseil de la concurrence</w:t>
      </w:r>
      <w:r w:rsidRPr="00C95FE6">
        <w:rPr>
          <w:rFonts w:ascii="Bodoni 72 Book" w:hAnsi="Bodoni 72 Book" w:cs="Adelle Sans Devanagari"/>
        </w:rPr>
        <w:t xml:space="preserve"> in : L’ordre concurrentiel. Mélanges en l’honneur d’Antoine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Pirovano</w:t>
      </w:r>
      <w:proofErr w:type="spellEnd"/>
      <w:r w:rsidRPr="00C95FE6">
        <w:rPr>
          <w:rFonts w:ascii="Bodoni 72 Book" w:hAnsi="Bodoni 72 Book" w:cs="Adelle Sans Devanagari"/>
        </w:rPr>
        <w:t xml:space="preserve"> .</w:t>
      </w:r>
      <w:proofErr w:type="gramEnd"/>
      <w:r w:rsidRPr="00C95FE6">
        <w:rPr>
          <w:rFonts w:ascii="Bodoni 72 Book" w:hAnsi="Bodoni 72 Book" w:cs="Adelle Sans Devanagari"/>
        </w:rPr>
        <w:t xml:space="preserve"> Paris,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Frison Roche, 2003 p. 401</w:t>
      </w:r>
    </w:p>
    <w:p w14:paraId="6C84769E" w14:textId="77777777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Les Turcs migrants en Europe : aspects juridiques</w:t>
      </w:r>
      <w:r w:rsidRPr="00C95FE6">
        <w:rPr>
          <w:rFonts w:ascii="Bodoni 72 Book" w:hAnsi="Bodoni 72 Book" w:cs="Adelle Sans Devanagari"/>
        </w:rPr>
        <w:t xml:space="preserve">, Mélanges en l’honneur d’Ali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Güzel</w:t>
      </w:r>
      <w:proofErr w:type="spellEnd"/>
      <w:r w:rsidRPr="00C95FE6">
        <w:rPr>
          <w:rFonts w:ascii="Bodoni 72 Book" w:hAnsi="Bodoni 72 Book" w:cs="Adelle Sans Devanagari"/>
        </w:rPr>
        <w:t xml:space="preserve"> ,</w:t>
      </w:r>
      <w:proofErr w:type="gramEnd"/>
      <w:r w:rsidRPr="00C95FE6">
        <w:rPr>
          <w:rFonts w:ascii="Bodoni 72 Book" w:hAnsi="Bodoni 72 Book" w:cs="Adelle Sans Devanagari"/>
        </w:rPr>
        <w:t xml:space="preserve"> Istanbul, 2010</w:t>
      </w:r>
    </w:p>
    <w:p w14:paraId="30C779B2" w14:textId="2AC897D9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  <w:i/>
        </w:rPr>
        <w:t>Abseits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vom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sozialen</w:t>
      </w:r>
      <w:proofErr w:type="spellEnd"/>
      <w:r w:rsidRPr="00C95FE6">
        <w:rPr>
          <w:rFonts w:ascii="Bodoni 72 Book" w:hAnsi="Bodoni 72 Book" w:cs="Adelle Sans Devanagari"/>
          <w:i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</w:rPr>
        <w:t>Dialog</w:t>
      </w:r>
      <w:proofErr w:type="spellEnd"/>
      <w:r w:rsidRPr="00C95FE6">
        <w:rPr>
          <w:rFonts w:ascii="Bodoni 72 Book" w:hAnsi="Bodoni 72 Book" w:cs="Adelle Sans Devanagari"/>
          <w:i/>
        </w:rPr>
        <w:t xml:space="preserve">. </w:t>
      </w:r>
      <w:proofErr w:type="spellStart"/>
      <w:r w:rsidRPr="00C95FE6">
        <w:rPr>
          <w:rFonts w:ascii="Bodoni 72 Book" w:hAnsi="Bodoni 72 Book" w:cs="Adelle Sans Devanagari"/>
          <w:i/>
        </w:rPr>
        <w:t>Arbeitskampf</w:t>
      </w:r>
      <w:proofErr w:type="spellEnd"/>
      <w:r w:rsidRPr="00C95FE6">
        <w:rPr>
          <w:rFonts w:ascii="Bodoni 72 Book" w:hAnsi="Bodoni 72 Book" w:cs="Adelle Sans Devanagari"/>
          <w:i/>
        </w:rPr>
        <w:t xml:space="preserve"> in der </w:t>
      </w:r>
      <w:proofErr w:type="spellStart"/>
      <w:r w:rsidRPr="00C95FE6">
        <w:rPr>
          <w:rFonts w:ascii="Bodoni 72 Book" w:hAnsi="Bodoni 72 Book" w:cs="Adelle Sans Devanagari"/>
          <w:i/>
        </w:rPr>
        <w:t>Daseinsvorsorge</w:t>
      </w:r>
      <w:proofErr w:type="spellEnd"/>
      <w:r w:rsidRPr="00C95FE6">
        <w:rPr>
          <w:rFonts w:ascii="Bodoni 72 Book" w:hAnsi="Bodoni 72 Book" w:cs="Adelle Sans Devanagari"/>
          <w:i/>
        </w:rPr>
        <w:t xml:space="preserve"> (hors de tout dialogue social, le droit des conflits collectifs dans le secteur public français)</w:t>
      </w:r>
      <w:r w:rsidRPr="00C95FE6">
        <w:rPr>
          <w:rFonts w:ascii="Bodoni 72 Book" w:hAnsi="Bodoni 72 Book" w:cs="Adelle Sans Devanagari"/>
        </w:rPr>
        <w:t xml:space="preserve"> in : </w:t>
      </w:r>
      <w:proofErr w:type="spellStart"/>
      <w:r w:rsidRPr="00C95FE6">
        <w:rPr>
          <w:rFonts w:ascii="Bodoni 72 Book" w:hAnsi="Bodoni 72 Book" w:cs="Adelle Sans Devanagari"/>
        </w:rPr>
        <w:t>Devetzi</w:t>
      </w:r>
      <w:proofErr w:type="spellEnd"/>
      <w:r w:rsidRPr="00C95FE6">
        <w:rPr>
          <w:rFonts w:ascii="Bodoni 72 Book" w:hAnsi="Bodoni 72 Book" w:cs="Adelle Sans Devanagari"/>
        </w:rPr>
        <w:t xml:space="preserve"> S., </w:t>
      </w:r>
      <w:proofErr w:type="spellStart"/>
      <w:r w:rsidRPr="00C95FE6">
        <w:rPr>
          <w:rFonts w:ascii="Bodoni 72 Book" w:hAnsi="Bodoni 72 Book" w:cs="Adelle Sans Devanagari"/>
        </w:rPr>
        <w:t>Janda</w:t>
      </w:r>
      <w:proofErr w:type="spellEnd"/>
      <w:r w:rsidRPr="00C95FE6">
        <w:rPr>
          <w:rFonts w:ascii="Bodoni 72 Book" w:hAnsi="Bodoni 72 Book" w:cs="Adelle Sans Devanagari"/>
        </w:rPr>
        <w:t xml:space="preserve"> C., </w:t>
      </w:r>
      <w:proofErr w:type="spellStart"/>
      <w:r w:rsidRPr="00C95FE6">
        <w:rPr>
          <w:rFonts w:ascii="Bodoni 72 Book" w:hAnsi="Bodoni 72 Book" w:cs="Adelle Sans Devanagari"/>
        </w:rPr>
        <w:t>Freiheit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proofErr w:type="spellStart"/>
      <w:r w:rsidRPr="00C95FE6">
        <w:rPr>
          <w:rFonts w:ascii="Bodoni 72 Book" w:hAnsi="Bodoni 72 Book" w:cs="Adelle Sans Devanagari"/>
        </w:rPr>
        <w:t>Gerechtigkeit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proofErr w:type="spellStart"/>
      <w:r w:rsidRPr="00C95FE6">
        <w:rPr>
          <w:rFonts w:ascii="Bodoni 72 Book" w:hAnsi="Bodoni 72 Book" w:cs="Adelle Sans Devanagari"/>
        </w:rPr>
        <w:t>Sozialrecht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proofErr w:type="spellStart"/>
      <w:r w:rsidRPr="00C95FE6">
        <w:rPr>
          <w:rFonts w:ascii="Bodoni 72 Book" w:hAnsi="Bodoni 72 Book" w:cs="Adelle Sans Devanagari"/>
        </w:rPr>
        <w:t>Festchrift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für</w:t>
      </w:r>
      <w:proofErr w:type="spellEnd"/>
      <w:r w:rsidRPr="00C95FE6">
        <w:rPr>
          <w:rFonts w:ascii="Bodoni 72 Book" w:hAnsi="Bodoni 72 Book" w:cs="Adelle Sans Devanagari"/>
        </w:rPr>
        <w:t xml:space="preserve"> Eberhard </w:t>
      </w:r>
      <w:proofErr w:type="spellStart"/>
      <w:r w:rsidRPr="00C95FE6">
        <w:rPr>
          <w:rFonts w:ascii="Bodoni 72 Book" w:hAnsi="Bodoni 72 Book" w:cs="Adelle Sans Devanagari"/>
        </w:rPr>
        <w:t>Eichenhofer</w:t>
      </w:r>
      <w:proofErr w:type="spellEnd"/>
      <w:r w:rsidRPr="00C95FE6">
        <w:rPr>
          <w:rFonts w:ascii="Bodoni 72 Book" w:hAnsi="Bodoni 72 Book" w:cs="Adelle Sans Devanagari"/>
        </w:rPr>
        <w:t>, Baden-</w:t>
      </w:r>
      <w:r w:rsidR="00BB4004" w:rsidRPr="00C95FE6">
        <w:rPr>
          <w:rFonts w:ascii="Bodoni 72 Book" w:hAnsi="Bodoni 72 Book" w:cs="Adelle Sans Devanagari"/>
        </w:rPr>
        <w:t xml:space="preserve">Baden, Nomos </w:t>
      </w:r>
      <w:proofErr w:type="spellStart"/>
      <w:r w:rsidR="00BB4004" w:rsidRPr="00C95FE6">
        <w:rPr>
          <w:rFonts w:ascii="Bodoni 72 Book" w:hAnsi="Bodoni 72 Book" w:cs="Adelle Sans Devanagari"/>
        </w:rPr>
        <w:t>Verlag</w:t>
      </w:r>
      <w:proofErr w:type="spellEnd"/>
      <w:r w:rsidR="00BB4004" w:rsidRPr="00C95FE6">
        <w:rPr>
          <w:rFonts w:ascii="Bodoni 72 Book" w:hAnsi="Bodoni 72 Book" w:cs="Adelle Sans Devanagari"/>
        </w:rPr>
        <w:t xml:space="preserve"> 2016 p. 285</w:t>
      </w:r>
    </w:p>
    <w:p w14:paraId="6F947A9A" w14:textId="2387AD8F" w:rsidR="00B8685C" w:rsidRPr="00C95FE6" w:rsidRDefault="00B8685C" w:rsidP="00E7125F">
      <w:pPr>
        <w:numPr>
          <w:ilvl w:val="0"/>
          <w:numId w:val="1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Protection sociale, libertés économiques unionistes et droit constitutionnel national : le cas de la protection sociale instaurée par voie de convention collective en France</w:t>
      </w:r>
      <w:r w:rsidRPr="00C95FE6">
        <w:rPr>
          <w:rFonts w:ascii="Bodoni 72 Book" w:hAnsi="Bodoni 72 Book" w:cs="Adelle Sans Devanagari"/>
        </w:rPr>
        <w:t xml:space="preserve"> in : </w:t>
      </w:r>
      <w:proofErr w:type="spellStart"/>
      <w:r w:rsidRPr="00C95FE6">
        <w:rPr>
          <w:rFonts w:ascii="Bodoni 72 Book" w:hAnsi="Bodoni 72 Book" w:cs="Adelle Sans Devanagari"/>
        </w:rPr>
        <w:t>ünepi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Kötet</w:t>
      </w:r>
      <w:proofErr w:type="spellEnd"/>
      <w:r w:rsidRPr="00C95FE6">
        <w:rPr>
          <w:rFonts w:ascii="Bodoni 72 Book" w:hAnsi="Bodoni 72 Book" w:cs="Adelle Sans Devanagari"/>
        </w:rPr>
        <w:t xml:space="preserve"> Dr. </w:t>
      </w:r>
      <w:proofErr w:type="spellStart"/>
      <w:r w:rsidRPr="00C95FE6">
        <w:rPr>
          <w:rFonts w:ascii="Bodoni 72 Book" w:hAnsi="Bodoni 72 Book" w:cs="Adelle Sans Devanagari"/>
        </w:rPr>
        <w:t>Cuùcz</w:t>
      </w:r>
      <w:proofErr w:type="spellEnd"/>
      <w:r w:rsidRPr="00C95FE6">
        <w:rPr>
          <w:rFonts w:ascii="Bodoni 72 Book" w:hAnsi="Bodoni 72 Book" w:cs="Adelle Sans Devanagari"/>
        </w:rPr>
        <w:t xml:space="preserve"> Otto </w:t>
      </w:r>
      <w:proofErr w:type="spellStart"/>
      <w:r w:rsidRPr="00C95FE6">
        <w:rPr>
          <w:rFonts w:ascii="Bodoni 72 Book" w:hAnsi="Bodoni 72 Book" w:cs="Adelle Sans Devanagari"/>
        </w:rPr>
        <w:t>Egytemi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tanaàr</w:t>
      </w:r>
      <w:proofErr w:type="spellEnd"/>
      <w:r w:rsidRPr="00C95FE6">
        <w:rPr>
          <w:rFonts w:ascii="Bodoni 72 Book" w:hAnsi="Bodoni 72 Book" w:cs="Adelle Sans Devanagari"/>
        </w:rPr>
        <w:t xml:space="preserve"> .</w:t>
      </w:r>
      <w:proofErr w:type="gramEnd"/>
      <w:r w:rsidRPr="00C95FE6">
        <w:rPr>
          <w:rFonts w:ascii="Bodoni 72 Book" w:hAnsi="Bodoni 72 Book" w:cs="Adelle Sans Devanagari"/>
        </w:rPr>
        <w:t xml:space="preserve"> 70. </w:t>
      </w:r>
      <w:proofErr w:type="spellStart"/>
      <w:r w:rsidRPr="00C95FE6">
        <w:rPr>
          <w:rFonts w:ascii="Bodoni 72 Book" w:hAnsi="Bodoni 72 Book" w:cs="Adelle Sans Devanagari"/>
        </w:rPr>
        <w:t>Születésnajaàra</w:t>
      </w:r>
      <w:proofErr w:type="spellEnd"/>
      <w:r w:rsidRPr="00C95FE6">
        <w:rPr>
          <w:rFonts w:ascii="Bodoni 72 Book" w:hAnsi="Bodoni 72 Book" w:cs="Adelle Sans Devanagari"/>
        </w:rPr>
        <w:t xml:space="preserve">, Acta </w:t>
      </w:r>
      <w:proofErr w:type="spellStart"/>
      <w:r w:rsidRPr="00C95FE6">
        <w:rPr>
          <w:rFonts w:ascii="Bodoni 72 Book" w:hAnsi="Bodoni 72 Book" w:cs="Adelle Sans Devanagari"/>
        </w:rPr>
        <w:t>universitatis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Szgedensis</w:t>
      </w:r>
      <w:proofErr w:type="spellEnd"/>
      <w:r w:rsidRPr="00C95FE6">
        <w:rPr>
          <w:rFonts w:ascii="Bodoni 72 Book" w:hAnsi="Bodoni 72 Book" w:cs="Adelle Sans Devanagari"/>
        </w:rPr>
        <w:t xml:space="preserve">. 2016 p. 345, (Acta </w:t>
      </w:r>
      <w:proofErr w:type="spellStart"/>
      <w:r w:rsidRPr="00C95FE6">
        <w:rPr>
          <w:rFonts w:ascii="Bodoni 72 Book" w:hAnsi="Bodoni 72 Book" w:cs="Adelle Sans Devanagari"/>
        </w:rPr>
        <w:t>Juri</w:t>
      </w:r>
      <w:r w:rsidR="00BB4004" w:rsidRPr="00C95FE6">
        <w:rPr>
          <w:rFonts w:ascii="Bodoni 72 Book" w:hAnsi="Bodoni 72 Book" w:cs="Adelle Sans Devanagari"/>
        </w:rPr>
        <w:t>dica</w:t>
      </w:r>
      <w:proofErr w:type="spellEnd"/>
      <w:r w:rsidR="00BB4004" w:rsidRPr="00C95FE6">
        <w:rPr>
          <w:rFonts w:ascii="Bodoni 72 Book" w:hAnsi="Bodoni 72 Book" w:cs="Adelle Sans Devanagari"/>
        </w:rPr>
        <w:t xml:space="preserve"> et </w:t>
      </w:r>
      <w:proofErr w:type="spellStart"/>
      <w:r w:rsidR="00BB4004" w:rsidRPr="00C95FE6">
        <w:rPr>
          <w:rFonts w:ascii="Bodoni 72 Book" w:hAnsi="Bodoni 72 Book" w:cs="Adelle Sans Devanagari"/>
        </w:rPr>
        <w:t>Politica</w:t>
      </w:r>
      <w:proofErr w:type="spellEnd"/>
      <w:r w:rsidR="00BB4004" w:rsidRPr="00C95FE6">
        <w:rPr>
          <w:rFonts w:ascii="Bodoni 72 Book" w:hAnsi="Bodoni 72 Book" w:cs="Adelle Sans Devanagari"/>
        </w:rPr>
        <w:t xml:space="preserve">, </w:t>
      </w:r>
      <w:proofErr w:type="spellStart"/>
      <w:r w:rsidR="00BB4004" w:rsidRPr="00C95FE6">
        <w:rPr>
          <w:rFonts w:ascii="Bodoni 72 Book" w:hAnsi="Bodoni 72 Book" w:cs="Adelle Sans Devanagari"/>
        </w:rPr>
        <w:t>Tomus</w:t>
      </w:r>
      <w:proofErr w:type="spellEnd"/>
      <w:r w:rsidR="00BB4004" w:rsidRPr="00C95FE6">
        <w:rPr>
          <w:rFonts w:ascii="Bodoni 72 Book" w:hAnsi="Bodoni 72 Book" w:cs="Adelle Sans Devanagari"/>
        </w:rPr>
        <w:t xml:space="preserve"> LXXIX)</w:t>
      </w:r>
    </w:p>
    <w:p w14:paraId="044BCEF5" w14:textId="4A053F44" w:rsidR="00A80F32" w:rsidRPr="00C95FE6" w:rsidRDefault="00BB4004" w:rsidP="00A80F32">
      <w:pPr>
        <w:pStyle w:val="Paragraphedeliste"/>
        <w:numPr>
          <w:ilvl w:val="0"/>
          <w:numId w:val="13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</w:pP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000000"/>
          <w:sz w:val="24"/>
          <w:szCs w:val="24"/>
          <w:lang w:val="en-US" w:eastAsia="en-US"/>
        </w:rPr>
        <w:t>Krankenversicherung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000000"/>
          <w:sz w:val="24"/>
          <w:szCs w:val="24"/>
          <w:lang w:val="en-US" w:eastAsia="en-US"/>
        </w:rPr>
        <w:t xml:space="preserve"> in </w:t>
      </w:r>
      <w:proofErr w:type="spellStart"/>
      <w:proofErr w:type="gramStart"/>
      <w:r w:rsidRPr="00C95FE6">
        <w:rPr>
          <w:rFonts w:ascii="Bodoni 72 Book" w:eastAsia="Times New Roman" w:hAnsi="Bodoni 72 Book" w:cs="Adelle Sans Devanagari"/>
          <w:i/>
          <w:iCs/>
          <w:color w:val="000000"/>
          <w:sz w:val="24"/>
          <w:szCs w:val="24"/>
          <w:lang w:val="en-US" w:eastAsia="en-US"/>
        </w:rPr>
        <w:t>Frankreich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000000"/>
          <w:sz w:val="24"/>
          <w:szCs w:val="24"/>
          <w:lang w:val="en-US" w:eastAsia="en-US"/>
        </w:rPr>
        <w:t xml:space="preserve"> :</w:t>
      </w:r>
      <w:proofErr w:type="gramEnd"/>
      <w:r w:rsidRPr="00C95FE6">
        <w:rPr>
          <w:rFonts w:ascii="Bodoni 72 Book" w:eastAsia="Times New Roman" w:hAnsi="Bodoni 72 Book" w:cs="Adelle Sans Devanagari"/>
          <w:i/>
          <w:iCs/>
          <w:color w:val="000000"/>
          <w:sz w:val="24"/>
          <w:szCs w:val="24"/>
          <w:lang w:val="en-US" w:eastAsia="en-US"/>
        </w:rPr>
        <w:t xml:space="preserve"> von Bismarck </w:t>
      </w:r>
      <w:proofErr w:type="spellStart"/>
      <w:r w:rsidRPr="00C95FE6">
        <w:rPr>
          <w:rFonts w:ascii="Bodoni 72 Book" w:eastAsia="Times New Roman" w:hAnsi="Bodoni 72 Book" w:cs="Adelle Sans Devanagari"/>
          <w:i/>
          <w:iCs/>
          <w:color w:val="000000"/>
          <w:sz w:val="24"/>
          <w:szCs w:val="24"/>
          <w:lang w:val="en-US" w:eastAsia="en-US"/>
        </w:rPr>
        <w:t>zu</w:t>
      </w:r>
      <w:proofErr w:type="spellEnd"/>
      <w:r w:rsidRPr="00C95FE6">
        <w:rPr>
          <w:rFonts w:ascii="Bodoni 72 Book" w:eastAsia="Times New Roman" w:hAnsi="Bodoni 72 Book" w:cs="Adelle Sans Devanagari"/>
          <w:i/>
          <w:iCs/>
          <w:color w:val="000000"/>
          <w:sz w:val="24"/>
          <w:szCs w:val="24"/>
          <w:lang w:val="en-US" w:eastAsia="en-US"/>
        </w:rPr>
        <w:t xml:space="preserve"> ... Obama ?</w:t>
      </w:r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 in 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Welti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/ Fuchs /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Fuchsloch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/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Naegele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/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Udsching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(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Hrsg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.) :  Gesundheit, Alter,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Pflege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, Rehabilitation -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Recht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und Praxis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im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interdisziplinären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Dialog. Festschrift für Gerhard </w:t>
      </w:r>
      <w:proofErr w:type="spell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Igl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, Baden </w:t>
      </w:r>
      <w:proofErr w:type="spellStart"/>
      <w:r w:rsidR="00FD0A91"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B</w:t>
      </w:r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aden</w:t>
      </w:r>
      <w:proofErr w:type="spell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Nomos Verlag </w:t>
      </w:r>
      <w:proofErr w:type="gramStart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>2017,  p.</w:t>
      </w:r>
      <w:proofErr w:type="gramEnd"/>
      <w:r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675</w:t>
      </w:r>
      <w:r w:rsidR="00C4355C" w:rsidRPr="00C95FE6">
        <w:rPr>
          <w:rFonts w:ascii="Bodoni 72 Book" w:eastAsia="Times New Roman" w:hAnsi="Bodoni 72 Book" w:cs="Adelle Sans Devanagari"/>
          <w:color w:val="000000"/>
          <w:sz w:val="24"/>
          <w:szCs w:val="24"/>
          <w:lang w:val="en-US" w:eastAsia="en-US"/>
        </w:rPr>
        <w:t xml:space="preserve"> </w:t>
      </w:r>
    </w:p>
    <w:p w14:paraId="2E305717" w14:textId="28F38992" w:rsidR="00B8685C" w:rsidRPr="00C95FE6" w:rsidRDefault="00A80F32" w:rsidP="00A80F32">
      <w:pPr>
        <w:pStyle w:val="Paragraphedeliste"/>
        <w:numPr>
          <w:ilvl w:val="0"/>
          <w:numId w:val="13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eastAsia="en-US"/>
        </w:rPr>
      </w:pPr>
      <w:r w:rsidRPr="00C95FE6">
        <w:rPr>
          <w:rFonts w:ascii="Bodoni 72 Book" w:eastAsia="Times New Roman" w:hAnsi="Bodoni 72 Book" w:cs="Adelle Sans Devanagari"/>
          <w:i/>
          <w:iCs/>
          <w:color w:val="auto"/>
          <w:spacing w:val="1"/>
          <w:sz w:val="24"/>
          <w:szCs w:val="24"/>
          <w:shd w:val="clear" w:color="auto" w:fill="FFFFFF"/>
          <w:lang w:val="en-US" w:eastAsia="ja-JP"/>
        </w:rPr>
        <w:t>Social security in the Platform Economy: The French Example – New actors, new regulations, old problems</w:t>
      </w:r>
      <w:r w:rsidRPr="00C95FE6">
        <w:rPr>
          <w:rFonts w:ascii="Bodoni 72 Book" w:eastAsia="Times New Roman" w:hAnsi="Bodoni 72 Book" w:cs="Adelle Sans Devanagari"/>
          <w:color w:val="auto"/>
          <w:spacing w:val="1"/>
          <w:sz w:val="24"/>
          <w:szCs w:val="24"/>
          <w:shd w:val="clear" w:color="auto" w:fill="FFFFFF"/>
          <w:lang w:val="en-US" w:eastAsia="ja-JP"/>
        </w:rPr>
        <w:t xml:space="preserve">. </w:t>
      </w:r>
      <w:hyperlink r:id="rId10" w:history="1"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</w:rPr>
          <w:t>Hekimler</w:t>
        </w:r>
        <w:proofErr w:type="spellEnd"/>
      </w:hyperlink>
      <w:r w:rsidRPr="00C95FE6">
        <w:rPr>
          <w:rFonts w:ascii="Bodoni 72 Book" w:hAnsi="Bodoni 72 Book" w:cs="Adelle Sans Devanagari"/>
          <w:color w:val="auto"/>
          <w:sz w:val="24"/>
          <w:szCs w:val="24"/>
        </w:rPr>
        <w:t xml:space="preserve"> </w:t>
      </w:r>
      <w:proofErr w:type="gramStart"/>
      <w:r w:rsidRPr="00C95FE6">
        <w:rPr>
          <w:rFonts w:ascii="Bodoni 72 Book" w:hAnsi="Bodoni 72 Book" w:cs="Adelle Sans Devanagari"/>
          <w:color w:val="auto"/>
          <w:sz w:val="24"/>
          <w:szCs w:val="24"/>
        </w:rPr>
        <w:t>A.(</w:t>
      </w:r>
      <w:proofErr w:type="gramEnd"/>
      <w:r w:rsidRPr="00C95FE6">
        <w:rPr>
          <w:rFonts w:ascii="Bodoni 72 Book" w:hAnsi="Bodoni 72 Book" w:cs="Adelle Sans Devanagari"/>
          <w:color w:val="auto"/>
          <w:sz w:val="24"/>
          <w:szCs w:val="24"/>
        </w:rPr>
        <w:t xml:space="preserve">Hrsg.) </w:t>
      </w:r>
      <w:r w:rsidRPr="00C95FE6">
        <w:rPr>
          <w:rFonts w:ascii="Bodoni 72 Book" w:hAnsi="Bodoni 72 Book" w:cs="Adelle Sans Devanagari"/>
          <w:color w:val="auto"/>
          <w:spacing w:val="-2"/>
          <w:sz w:val="24"/>
          <w:szCs w:val="24"/>
        </w:rPr>
        <w:t xml:space="preserve">Festschrift für Otto Kaufmann </w:t>
      </w:r>
      <w:proofErr w:type="spellStart"/>
      <w:r w:rsidRPr="00C95FE6">
        <w:rPr>
          <w:rFonts w:ascii="Bodoni 72 Book" w:hAnsi="Bodoni 72 Book" w:cs="Adelle Sans Devanagari"/>
          <w:color w:val="auto"/>
          <w:spacing w:val="-2"/>
          <w:sz w:val="24"/>
          <w:szCs w:val="24"/>
        </w:rPr>
        <w:t>Arma</w:t>
      </w:r>
      <w:r w:rsidRPr="00C95FE6">
        <w:rPr>
          <w:rFonts w:ascii="Bodoni 72 Book" w:hAnsi="Bodoni 72 Book" w:cs="Cambria"/>
          <w:color w:val="auto"/>
          <w:spacing w:val="-2"/>
          <w:sz w:val="24"/>
          <w:szCs w:val="24"/>
        </w:rPr>
        <w:t>ğ</w:t>
      </w:r>
      <w:r w:rsidRPr="00C95FE6">
        <w:rPr>
          <w:rFonts w:ascii="Bodoni 72 Book" w:hAnsi="Bodoni 72 Book" w:cs="Adelle Sans Devanagari"/>
          <w:color w:val="auto"/>
          <w:spacing w:val="-2"/>
          <w:sz w:val="24"/>
          <w:szCs w:val="24"/>
        </w:rPr>
        <w:t>anı</w:t>
      </w:r>
      <w:proofErr w:type="spellEnd"/>
      <w:r w:rsidRPr="00C95FE6">
        <w:rPr>
          <w:rFonts w:ascii="Bodoni 72 Book" w:hAnsi="Bodoni 72 Book" w:cs="Adelle Sans Devanagari"/>
          <w:color w:val="auto"/>
          <w:spacing w:val="-2"/>
          <w:sz w:val="24"/>
          <w:szCs w:val="24"/>
        </w:rPr>
        <w:t xml:space="preserve">. Istanbul,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</w:rPr>
        <w:t>Harizan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</w:rPr>
        <w:t>ed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</w:rPr>
        <w:t xml:space="preserve">., 2021 p. </w:t>
      </w:r>
      <w:r w:rsidRPr="00C95FE6">
        <w:rPr>
          <w:rFonts w:ascii="Bodoni 72 Book" w:eastAsia="Times New Roman" w:hAnsi="Bodoni 72 Book" w:cs="Adelle Sans Devanagari"/>
          <w:color w:val="auto"/>
          <w:spacing w:val="1"/>
          <w:sz w:val="24"/>
          <w:szCs w:val="24"/>
          <w:shd w:val="clear" w:color="auto" w:fill="FFFFFF"/>
          <w:lang w:eastAsia="ja-JP"/>
        </w:rPr>
        <w:t>649</w:t>
      </w:r>
    </w:p>
    <w:p w14:paraId="2DA5209F" w14:textId="7B48990D" w:rsidR="001F4692" w:rsidRPr="00C95FE6" w:rsidRDefault="001F4692" w:rsidP="00A80F32">
      <w:pPr>
        <w:pStyle w:val="Paragraphedeliste"/>
        <w:numPr>
          <w:ilvl w:val="0"/>
          <w:numId w:val="13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</w:pP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The European mutual </w:t>
      </w:r>
      <w:proofErr w:type="gram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society :</w:t>
      </w:r>
      <w:proofErr w:type="gram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towards a renewal? In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ünnepi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tanulmànyok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Kiss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György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70 </w:t>
      </w:r>
      <w:proofErr w:type="spellStart"/>
      <w:proofErr w:type="gram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születésnapjara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  Clara</w:t>
      </w:r>
      <w:proofErr w:type="gram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Pacta,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boni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amici (mélange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en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l'honneur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de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György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 xml:space="preserve"> Kiss), Wolters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Kuwer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en-US"/>
        </w:rPr>
        <w:t>, Budapest, 2023   p. 305</w:t>
      </w:r>
    </w:p>
    <w:p w14:paraId="021FBC5B" w14:textId="77777777" w:rsidR="007D033C" w:rsidRPr="00C95FE6" w:rsidRDefault="007D033C" w:rsidP="00A80F32">
      <w:pPr>
        <w:rPr>
          <w:rFonts w:ascii="Bodoni 72 Book" w:hAnsi="Bodoni 72 Book" w:cs="Adelle Sans Devanagari"/>
          <w:lang w:val="en-US" w:eastAsia="en-US"/>
        </w:rPr>
      </w:pPr>
    </w:p>
    <w:p w14:paraId="0F89CBA0" w14:textId="77777777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Rapports de recherche (non publiés)</w:t>
      </w:r>
    </w:p>
    <w:p w14:paraId="34556A6E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4BE0C55E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L’évolution de la protection sociale en République fédérale d’Allemagne Rapport au CNESSS, direction de la recherche, Paris 1984, 130 pages</w:t>
      </w:r>
    </w:p>
    <w:p w14:paraId="090084F6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protection sociale en RDA. Rapport au CNESSS, direction de la recherche, Paris 1984, 30 pages</w:t>
      </w:r>
    </w:p>
    <w:p w14:paraId="73F994BA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Marie France STEINLE FEUERBACH: La formation en alternance en Allemagne, IRERP Université de Paris X 1985, 150 pages</w:t>
      </w:r>
    </w:p>
    <w:p w14:paraId="48CB88B9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Fabienne WASSMER : Le droit local de l’aide sociale Institut du droit local alsacien mosellan, Strasbourg 1986</w:t>
      </w:r>
    </w:p>
    <w:p w14:paraId="43490370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Les experts assistants les représentants du personnel en droit allemand (RFA</w:t>
      </w:r>
      <w:proofErr w:type="gramStart"/>
      <w:r w:rsidRPr="00C95FE6">
        <w:rPr>
          <w:rFonts w:ascii="Bodoni 72 Book" w:hAnsi="Bodoni 72 Book" w:cs="Adelle Sans Devanagari"/>
        </w:rPr>
        <w:t>) ,</w:t>
      </w:r>
      <w:proofErr w:type="gramEnd"/>
      <w:r w:rsidRPr="00C95FE6">
        <w:rPr>
          <w:rFonts w:ascii="Bodoni 72 Book" w:hAnsi="Bodoni 72 Book" w:cs="Adelle Sans Devanagari"/>
        </w:rPr>
        <w:t xml:space="preserve"> Cam, P. / Chaumette, P.: L’expertise technologique du comité d’entreprise, Nantes, 1988</w:t>
      </w:r>
    </w:p>
    <w:p w14:paraId="6315BE8B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L’aide sociale dans quelques pays de l’Union européenne, propositions pour des pistes d’action dans les PECO, Conseil de l’Europe, Strasbourg 1995 30 pages</w:t>
      </w:r>
    </w:p>
    <w:p w14:paraId="543BD90D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Pistes d’action pour une prise en charge de la dépendance des personnes âgées, Conseil de l’Europe, Strasbourg 1996, 70 pages</w:t>
      </w:r>
    </w:p>
    <w:p w14:paraId="1702998C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“L’origine, évolution et avenir du code des pensions civiles et militaires des agents de l’</w:t>
      </w:r>
      <w:proofErr w:type="spellStart"/>
      <w:r w:rsidRPr="00C95FE6">
        <w:rPr>
          <w:rFonts w:ascii="Bodoni 72 Book" w:hAnsi="Bodoni 72 Book" w:cs="Adelle Sans Devanagari"/>
          <w:i/>
        </w:rPr>
        <w:t>Etat</w:t>
      </w:r>
      <w:proofErr w:type="spellEnd"/>
      <w:r w:rsidRPr="00C95FE6">
        <w:rPr>
          <w:rFonts w:ascii="Bodoni 72 Book" w:hAnsi="Bodoni 72 Book" w:cs="Adelle Sans Devanagari"/>
          <w:i/>
        </w:rPr>
        <w:t xml:space="preserve"> et des collectivités”</w:t>
      </w:r>
      <w:r w:rsidRPr="00C95FE6">
        <w:rPr>
          <w:rFonts w:ascii="Bodoni 72 Book" w:hAnsi="Bodoni 72 Book" w:cs="Adelle Sans Devanagari"/>
        </w:rPr>
        <w:t xml:space="preserve"> rapport de recherche rédigé pour le compte de la Fédération de l’</w:t>
      </w:r>
      <w:proofErr w:type="spellStart"/>
      <w:r w:rsidRPr="00C95FE6">
        <w:rPr>
          <w:rFonts w:ascii="Bodoni 72 Book" w:hAnsi="Bodoni 72 Book" w:cs="Adelle Sans Devanagari"/>
        </w:rPr>
        <w:t>Education</w:t>
      </w:r>
      <w:proofErr w:type="spellEnd"/>
      <w:r w:rsidRPr="00C95FE6">
        <w:rPr>
          <w:rFonts w:ascii="Bodoni 72 Book" w:hAnsi="Bodoni 72 Book" w:cs="Adelle Sans Devanagari"/>
        </w:rPr>
        <w:t xml:space="preserve"> Nationale (FEN) dans le cadre d’une convention de l’IRES (Paris), Strasbourg janvier 1998, 448 pages</w:t>
      </w:r>
    </w:p>
    <w:p w14:paraId="59C950D2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avec</w:t>
      </w:r>
      <w:proofErr w:type="gramEnd"/>
      <w:r w:rsidRPr="00C95FE6">
        <w:rPr>
          <w:rFonts w:ascii="Bodoni 72 Book" w:hAnsi="Bodoni 72 Book" w:cs="Adelle Sans Devanagari"/>
        </w:rPr>
        <w:t xml:space="preserve"> S. HENNION MOREAU, J .P. LHERNOULD, E. ROUEIL : Les caractéristiques juridiques de la protection sociale d’entreprise. Rapport exploratoire pour le compte de la MIRE (Paris) Orléans, Strasbourg, février 1998, 117 pages</w:t>
      </w:r>
    </w:p>
    <w:p w14:paraId="1B2E74A3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Groupe de travail du Haut conseil de la famille et de la population : La dépendance, Paris Ministère des affaire sociales (1999)</w:t>
      </w:r>
    </w:p>
    <w:p w14:paraId="603D5DB7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 Caisse d’assurance maladie et d’assurance dépendance en Europe »</w:t>
      </w:r>
      <w:r w:rsidRPr="00C95FE6">
        <w:rPr>
          <w:rFonts w:ascii="Bodoni 72 Book" w:hAnsi="Bodoni 72 Book" w:cs="Adelle Sans Devanagari"/>
        </w:rPr>
        <w:t xml:space="preserve"> Commission d’étude sur les services de santé et les services </w:t>
      </w:r>
      <w:proofErr w:type="gramStart"/>
      <w:r w:rsidRPr="00C95FE6">
        <w:rPr>
          <w:rFonts w:ascii="Bodoni 72 Book" w:hAnsi="Bodoni 72 Book" w:cs="Adelle Sans Devanagari"/>
        </w:rPr>
        <w:t>sociaux:</w:t>
      </w:r>
      <w:proofErr w:type="gramEnd"/>
      <w:r w:rsidRPr="00C95FE6">
        <w:rPr>
          <w:rFonts w:ascii="Bodoni 72 Book" w:hAnsi="Bodoni 72 Book" w:cs="Adelle Sans Devanagari"/>
        </w:rPr>
        <w:t xml:space="preserve"> Les solutions émergentes, Gouvernement du Québec, Montréal (2000) p. 335</w:t>
      </w:r>
    </w:p>
    <w:p w14:paraId="2D4120C7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i/>
        </w:rPr>
        <w:t>« Un modèle social européen ? »</w:t>
      </w:r>
      <w:r w:rsidRPr="00C95FE6">
        <w:rPr>
          <w:rFonts w:ascii="Bodoni 72 Book" w:hAnsi="Bodoni 72 Book" w:cs="Adelle Sans Devanagari"/>
        </w:rPr>
        <w:t xml:space="preserve"> CNAVTS : </w:t>
      </w:r>
      <w:proofErr w:type="gramStart"/>
      <w:r w:rsidRPr="00C95FE6">
        <w:rPr>
          <w:rFonts w:ascii="Bodoni 72 Book" w:hAnsi="Bodoni 72 Book" w:cs="Adelle Sans Devanagari"/>
        </w:rPr>
        <w:t>Perspectives .</w:t>
      </w:r>
      <w:proofErr w:type="gramEnd"/>
      <w:r w:rsidRPr="00C95FE6">
        <w:rPr>
          <w:rFonts w:ascii="Bodoni 72 Book" w:hAnsi="Bodoni 72 Book" w:cs="Adelle Sans Devanagari"/>
        </w:rPr>
        <w:t xml:space="preserve"> Des clés pour comprendre l’environnement </w:t>
      </w:r>
      <w:proofErr w:type="spellStart"/>
      <w:r w:rsidRPr="00C95FE6">
        <w:rPr>
          <w:rFonts w:ascii="Bodoni 72 Book" w:hAnsi="Bodoni 72 Book" w:cs="Adelle Sans Devanagari"/>
        </w:rPr>
        <w:t>socio économique</w:t>
      </w:r>
      <w:proofErr w:type="spellEnd"/>
      <w:r w:rsidRPr="00C95FE6">
        <w:rPr>
          <w:rFonts w:ascii="Bodoni 72 Book" w:hAnsi="Bodoni 72 Book" w:cs="Adelle Sans Devanagari"/>
        </w:rPr>
        <w:t xml:space="preserve"> de demain, Paris, CNAVTS 2000 p. 106</w:t>
      </w:r>
    </w:p>
    <w:p w14:paraId="36935054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Y. JORENS, S. BUYSSE, S. KLOSSE, B. SCHULTE : Pour une meilleure coordination des régimes de sécurité sociale première phase (2000/2001</w:t>
      </w:r>
      <w:proofErr w:type="gramStart"/>
      <w:r w:rsidRPr="00C95FE6">
        <w:rPr>
          <w:rFonts w:ascii="Bodoni 72 Book" w:hAnsi="Bodoni 72 Book" w:cs="Adelle Sans Devanagari"/>
        </w:rPr>
        <w:t>):</w:t>
      </w:r>
      <w:proofErr w:type="gramEnd"/>
      <w:r w:rsidRPr="00C95FE6">
        <w:rPr>
          <w:rFonts w:ascii="Bodoni 72 Book" w:hAnsi="Bodoni 72 Book" w:cs="Adelle Sans Devanagari"/>
        </w:rPr>
        <w:t xml:space="preserve"> phase préparatoire Contrat de recherche SO/02/023 Université de Gand, Septembre 2002</w:t>
      </w:r>
    </w:p>
    <w:p w14:paraId="4C7D7EC8" w14:textId="77777777" w:rsidR="00B8685C" w:rsidRPr="00C95FE6" w:rsidRDefault="00B8685C" w:rsidP="00E7125F">
      <w:pPr>
        <w:numPr>
          <w:ilvl w:val="0"/>
          <w:numId w:val="1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Colloque santé transfrontalière : quels outils pour quelles réalisations</w:t>
      </w:r>
      <w:proofErr w:type="gramStart"/>
      <w:r w:rsidRPr="00C95FE6">
        <w:rPr>
          <w:rFonts w:ascii="Bodoni 72 Book" w:hAnsi="Bodoni 72 Book" w:cs="Adelle Sans Devanagari"/>
        </w:rPr>
        <w:t xml:space="preserve"> ?Strasbourg</w:t>
      </w:r>
      <w:proofErr w:type="gramEnd"/>
      <w:r w:rsidRPr="00C95FE6">
        <w:rPr>
          <w:rFonts w:ascii="Bodoni 72 Book" w:hAnsi="Bodoni 72 Book" w:cs="Adelle Sans Devanagari"/>
        </w:rPr>
        <w:t>, Palais des Congrès, le 28 novembre 2005</w:t>
      </w:r>
    </w:p>
    <w:p w14:paraId="05759773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B3FD39F" w14:textId="330F70F2" w:rsidR="00B8685C" w:rsidRPr="00C95FE6" w:rsidRDefault="00B8685C" w:rsidP="00C95FE6">
      <w:pPr>
        <w:pStyle w:val="1AnS-Name"/>
        <w:rPr>
          <w:sz w:val="24"/>
          <w:szCs w:val="24"/>
        </w:rPr>
      </w:pPr>
      <w:proofErr w:type="spellStart"/>
      <w:r w:rsidRPr="00C95FE6">
        <w:rPr>
          <w:sz w:val="24"/>
          <w:szCs w:val="24"/>
        </w:rPr>
        <w:t>Articles</w:t>
      </w:r>
      <w:proofErr w:type="spellEnd"/>
      <w:r w:rsidRPr="00C95FE6">
        <w:rPr>
          <w:sz w:val="24"/>
          <w:szCs w:val="24"/>
        </w:rPr>
        <w:t xml:space="preserve"> </w:t>
      </w:r>
      <w:r w:rsidR="00BE6482" w:rsidRPr="00C95FE6">
        <w:rPr>
          <w:sz w:val="24"/>
          <w:szCs w:val="24"/>
        </w:rPr>
        <w:t xml:space="preserve">en </w:t>
      </w:r>
      <w:proofErr w:type="spellStart"/>
      <w:r w:rsidR="00BE6482" w:rsidRPr="00C95FE6">
        <w:rPr>
          <w:sz w:val="24"/>
          <w:szCs w:val="24"/>
        </w:rPr>
        <w:t>français</w:t>
      </w:r>
      <w:proofErr w:type="spellEnd"/>
      <w:r w:rsidR="00BE6482" w:rsidRPr="00C95FE6">
        <w:rPr>
          <w:sz w:val="24"/>
          <w:szCs w:val="24"/>
        </w:rPr>
        <w:t xml:space="preserve"> et en </w:t>
      </w:r>
      <w:proofErr w:type="spellStart"/>
      <w:r w:rsidR="00BE6482" w:rsidRPr="00C95FE6">
        <w:rPr>
          <w:sz w:val="24"/>
          <w:szCs w:val="24"/>
        </w:rPr>
        <w:t>anglais</w:t>
      </w:r>
      <w:proofErr w:type="spellEnd"/>
      <w:r w:rsidR="00BE6482" w:rsidRPr="00C95FE6">
        <w:rPr>
          <w:sz w:val="24"/>
          <w:szCs w:val="24"/>
        </w:rPr>
        <w:t xml:space="preserve"> </w:t>
      </w:r>
      <w:r w:rsidRPr="00C95FE6">
        <w:rPr>
          <w:sz w:val="24"/>
          <w:szCs w:val="24"/>
        </w:rPr>
        <w:t>(</w:t>
      </w:r>
      <w:proofErr w:type="spellStart"/>
      <w:r w:rsidRPr="00C95FE6">
        <w:rPr>
          <w:sz w:val="24"/>
          <w:szCs w:val="24"/>
        </w:rPr>
        <w:t>autres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que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chroniques</w:t>
      </w:r>
      <w:proofErr w:type="spellEnd"/>
      <w:r w:rsidR="008B6ED9">
        <w:rPr>
          <w:sz w:val="24"/>
          <w:szCs w:val="24"/>
        </w:rPr>
        <w:t xml:space="preserve"> RDSS</w:t>
      </w:r>
      <w:r w:rsidRPr="00C95FE6">
        <w:rPr>
          <w:sz w:val="24"/>
          <w:szCs w:val="24"/>
        </w:rPr>
        <w:t xml:space="preserve"> v. infra)</w:t>
      </w:r>
    </w:p>
    <w:p w14:paraId="2AA6411F" w14:textId="77777777" w:rsidR="00B8685C" w:rsidRPr="00C95FE6" w:rsidRDefault="00B8685C" w:rsidP="00B8685C">
      <w:pPr>
        <w:rPr>
          <w:rFonts w:ascii="Bodoni 72 Book" w:hAnsi="Bodoni 72 Book" w:cs="Adelle Sans Devanagari"/>
        </w:rPr>
      </w:pPr>
    </w:p>
    <w:p w14:paraId="471D0B3E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i/>
        </w:rPr>
      </w:pPr>
      <w:r w:rsidRPr="00C95FE6">
        <w:rPr>
          <w:rFonts w:ascii="Bodoni 72 Book" w:hAnsi="Bodoni 72 Book" w:cs="Adelle Sans Devanagari"/>
          <w:i/>
        </w:rPr>
        <w:t>Par ordre chronologique</w:t>
      </w:r>
    </w:p>
    <w:p w14:paraId="36F1BDE4" w14:textId="734BFE41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</w:p>
    <w:p w14:paraId="730E9A7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1985</w:t>
      </w:r>
    </w:p>
    <w:p w14:paraId="12496BE7" w14:textId="2EABCA49" w:rsidR="00B8685C" w:rsidRPr="00C95FE6" w:rsidRDefault="00B8685C" w:rsidP="00E7125F">
      <w:pPr>
        <w:numPr>
          <w:ilvl w:val="0"/>
          <w:numId w:val="1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Histoire de la réduction du temps de travail en Allemagne, </w:t>
      </w:r>
      <w:r w:rsidRPr="00C95FE6">
        <w:rPr>
          <w:rFonts w:ascii="Bodoni 72 Book" w:hAnsi="Bodoni 72 Book" w:cs="Adelle Sans Devanagari"/>
          <w:i/>
          <w:iCs/>
        </w:rPr>
        <w:t>Revue Française des Affaires Sociales (RFAS)</w:t>
      </w:r>
      <w:r w:rsidRPr="00C95FE6">
        <w:rPr>
          <w:rFonts w:ascii="Bodoni 72 Book" w:hAnsi="Bodoni 72 Book" w:cs="Adelle Sans Devanagari"/>
        </w:rPr>
        <w:t xml:space="preserve"> 1985 2 p. 10</w:t>
      </w:r>
    </w:p>
    <w:p w14:paraId="25BD4347" w14:textId="4F4F063A" w:rsidR="00B8685C" w:rsidRPr="00C95FE6" w:rsidRDefault="00B8685C" w:rsidP="00E7125F">
      <w:pPr>
        <w:numPr>
          <w:ilvl w:val="0"/>
          <w:numId w:val="1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réduction de la durée du travail dans la métallurgie allemande et ses conséquences sur les autres branches industrielles, </w:t>
      </w:r>
      <w:r w:rsidRPr="00C95FE6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1985 p.850</w:t>
      </w:r>
    </w:p>
    <w:p w14:paraId="68CAC3C5" w14:textId="77777777" w:rsidR="00B8685C" w:rsidRPr="00C95FE6" w:rsidRDefault="00B8685C" w:rsidP="00B8685C">
      <w:pPr>
        <w:ind w:firstLine="40"/>
        <w:jc w:val="both"/>
        <w:rPr>
          <w:rFonts w:ascii="Bodoni 72 Book" w:hAnsi="Bodoni 72 Book" w:cs="Adelle Sans Devanagari"/>
        </w:rPr>
      </w:pPr>
    </w:p>
    <w:p w14:paraId="45C5599F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1986</w:t>
      </w:r>
    </w:p>
    <w:p w14:paraId="3F0C08AC" w14:textId="77777777" w:rsidR="00B8685C" w:rsidRPr="00C95FE6" w:rsidRDefault="00B8685C" w:rsidP="00E7125F">
      <w:pPr>
        <w:numPr>
          <w:ilvl w:val="0"/>
          <w:numId w:val="1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confédération des syndicats libres de R.D.A., </w:t>
      </w:r>
      <w:r w:rsidRPr="00C95FE6">
        <w:rPr>
          <w:rFonts w:ascii="Bodoni 72 Book" w:hAnsi="Bodoni 72 Book" w:cs="Adelle Sans Devanagari"/>
          <w:i/>
          <w:iCs/>
        </w:rPr>
        <w:t>RFAS</w:t>
      </w:r>
      <w:r w:rsidRPr="00C95FE6">
        <w:rPr>
          <w:rFonts w:ascii="Bodoni 72 Book" w:hAnsi="Bodoni 72 Book" w:cs="Adelle Sans Devanagari"/>
        </w:rPr>
        <w:t xml:space="preserve"> 1986 1 p. 115</w:t>
      </w:r>
    </w:p>
    <w:p w14:paraId="4BB57524" w14:textId="0D154ADA" w:rsidR="00B8685C" w:rsidRPr="00C95FE6" w:rsidRDefault="00B8685C" w:rsidP="00E7125F">
      <w:pPr>
        <w:numPr>
          <w:ilvl w:val="0"/>
          <w:numId w:val="1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crise économique et l’assurance maladie en République Fédérale d’Allemagne (1973 1984), </w:t>
      </w:r>
      <w:r w:rsidRPr="00C95FE6">
        <w:rPr>
          <w:rFonts w:ascii="Bodoni 72 Book" w:hAnsi="Bodoni 72 Book" w:cs="Adelle Sans Devanagari"/>
          <w:i/>
          <w:iCs/>
        </w:rPr>
        <w:t>Allemagnes d’Aujourd’hui</w:t>
      </w:r>
      <w:r w:rsidRPr="00C95FE6">
        <w:rPr>
          <w:rFonts w:ascii="Bodoni 72 Book" w:hAnsi="Bodoni 72 Book" w:cs="Adelle Sans Devanagari"/>
        </w:rPr>
        <w:t xml:space="preserve"> 96/1986 p. 133</w:t>
      </w:r>
    </w:p>
    <w:p w14:paraId="0B5BCAEF" w14:textId="77777777" w:rsidR="00B8685C" w:rsidRPr="00C95FE6" w:rsidRDefault="00B8685C" w:rsidP="00E7125F">
      <w:pPr>
        <w:numPr>
          <w:ilvl w:val="0"/>
          <w:numId w:val="1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contrat d’apprentissage en droit allemand, </w:t>
      </w:r>
      <w:proofErr w:type="spellStart"/>
      <w:r w:rsidRPr="00C95FE6">
        <w:rPr>
          <w:rFonts w:ascii="Bodoni 72 Book" w:hAnsi="Bodoni 72 Book" w:cs="Adelle Sans Devanagari"/>
          <w:i/>
          <w:iCs/>
        </w:rPr>
        <w:t>Echange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Travail</w:t>
      </w:r>
      <w:r w:rsidRPr="00C95FE6">
        <w:rPr>
          <w:rFonts w:ascii="Bodoni 72 Book" w:hAnsi="Bodoni 72 Book" w:cs="Adelle Sans Devanagari"/>
        </w:rPr>
        <w:t xml:space="preserve"> 28/1986 p. 14</w:t>
      </w:r>
    </w:p>
    <w:p w14:paraId="5B84F908" w14:textId="77777777" w:rsidR="00B8685C" w:rsidRPr="00C95FE6" w:rsidRDefault="00B8685C" w:rsidP="00E7125F">
      <w:pPr>
        <w:numPr>
          <w:ilvl w:val="0"/>
          <w:numId w:val="1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sécurité sociale en RDA, </w:t>
      </w:r>
      <w:proofErr w:type="spellStart"/>
      <w:r w:rsidRPr="00C95FE6">
        <w:rPr>
          <w:rFonts w:ascii="Bodoni 72 Book" w:hAnsi="Bodoni 72 Book" w:cs="Adelle Sans Devanagari"/>
          <w:i/>
          <w:iCs/>
        </w:rPr>
        <w:t>Echanges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Santé</w:t>
      </w:r>
      <w:r w:rsidRPr="00C95FE6">
        <w:rPr>
          <w:rFonts w:ascii="Bodoni 72 Book" w:hAnsi="Bodoni 72 Book" w:cs="Adelle Sans Devanagari"/>
        </w:rPr>
        <w:t xml:space="preserve"> 46/1986 p. 53</w:t>
      </w:r>
    </w:p>
    <w:p w14:paraId="1752895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19AF35C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1987</w:t>
      </w:r>
    </w:p>
    <w:p w14:paraId="71AFA0CF" w14:textId="36E9AA42" w:rsidR="00B8685C" w:rsidRPr="00C95FE6" w:rsidRDefault="00B8685C" w:rsidP="00E7125F">
      <w:pPr>
        <w:numPr>
          <w:ilvl w:val="0"/>
          <w:numId w:val="1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L’assurance pension légale ouest-</w:t>
      </w:r>
      <w:r w:rsidR="003B512A" w:rsidRPr="00C95FE6">
        <w:rPr>
          <w:rFonts w:ascii="Bodoni 72 Book" w:hAnsi="Bodoni 72 Book" w:cs="Adelle Sans Devanagari"/>
        </w:rPr>
        <w:t>allemande :</w:t>
      </w:r>
      <w:r w:rsidRPr="00C95FE6">
        <w:rPr>
          <w:rFonts w:ascii="Bodoni 72 Book" w:hAnsi="Bodoni 72 Book" w:cs="Adelle Sans Devanagari"/>
        </w:rPr>
        <w:t xml:space="preserve"> des difficultés et…des </w:t>
      </w:r>
      <w:proofErr w:type="gramStart"/>
      <w:r w:rsidRPr="00C95FE6">
        <w:rPr>
          <w:rFonts w:ascii="Bodoni 72 Book" w:hAnsi="Bodoni 72 Book" w:cs="Adelle Sans Devanagari"/>
        </w:rPr>
        <w:t>remèdes?,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3B512A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1987 p. 170</w:t>
      </w:r>
    </w:p>
    <w:p w14:paraId="79B90CE6" w14:textId="77777777" w:rsidR="00B8685C" w:rsidRPr="00C95FE6" w:rsidRDefault="00B8685C" w:rsidP="00E7125F">
      <w:pPr>
        <w:numPr>
          <w:ilvl w:val="0"/>
          <w:numId w:val="1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détermination et l’articulation des niveaux de la négociation collective en République Fédérale </w:t>
      </w:r>
      <w:proofErr w:type="gramStart"/>
      <w:r w:rsidRPr="00C95FE6">
        <w:rPr>
          <w:rFonts w:ascii="Bodoni 72 Book" w:hAnsi="Bodoni 72 Book" w:cs="Adelle Sans Devanagari"/>
        </w:rPr>
        <w:t>d’Allemagne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RFAS</w:t>
      </w:r>
      <w:r w:rsidRPr="00C95FE6">
        <w:rPr>
          <w:rFonts w:ascii="Bodoni 72 Book" w:hAnsi="Bodoni 72 Book" w:cs="Adelle Sans Devanagari"/>
        </w:rPr>
        <w:t xml:space="preserve"> 1987 1 p. 41</w:t>
      </w:r>
    </w:p>
    <w:p w14:paraId="4B30BC61" w14:textId="77777777" w:rsidR="00B8685C" w:rsidRPr="00C95FE6" w:rsidRDefault="00B8685C" w:rsidP="00E7125F">
      <w:pPr>
        <w:numPr>
          <w:ilvl w:val="0"/>
          <w:numId w:val="1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Tendances récentes du droit des assurances sociales aux Pays Bas, </w:t>
      </w:r>
      <w:proofErr w:type="spellStart"/>
      <w:r w:rsidRPr="00C95FE6">
        <w:rPr>
          <w:rFonts w:ascii="Bodoni 72 Book" w:hAnsi="Bodoni 72 Book" w:cs="Adelle Sans Devanagari"/>
          <w:i/>
          <w:iCs/>
        </w:rPr>
        <w:t>Echanges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Santé </w:t>
      </w:r>
      <w:r w:rsidRPr="00C95FE6">
        <w:rPr>
          <w:rFonts w:ascii="Bodoni 72 Book" w:hAnsi="Bodoni 72 Book" w:cs="Adelle Sans Devanagari"/>
        </w:rPr>
        <w:t>1987 n.4 p. 88 (Paris)</w:t>
      </w:r>
    </w:p>
    <w:p w14:paraId="27B7B393" w14:textId="77777777" w:rsidR="00B8685C" w:rsidRPr="00C95FE6" w:rsidRDefault="00B8685C" w:rsidP="00E7125F">
      <w:pPr>
        <w:numPr>
          <w:ilvl w:val="0"/>
          <w:numId w:val="1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L’aide sociale en République Fédérale </w:t>
      </w:r>
      <w:proofErr w:type="gramStart"/>
      <w:r w:rsidRPr="00C95FE6">
        <w:rPr>
          <w:rFonts w:ascii="Bodoni 72 Book" w:hAnsi="Bodoni 72 Book" w:cs="Adelle Sans Devanagari"/>
        </w:rPr>
        <w:t>d’Allemagne:</w:t>
      </w:r>
      <w:proofErr w:type="gramEnd"/>
      <w:r w:rsidRPr="00C95FE6">
        <w:rPr>
          <w:rFonts w:ascii="Bodoni 72 Book" w:hAnsi="Bodoni 72 Book" w:cs="Adelle Sans Devanagari"/>
        </w:rPr>
        <w:t xml:space="preserve"> une protection sociale minimale menacée , </w:t>
      </w:r>
      <w:r w:rsidRPr="00C95FE6">
        <w:rPr>
          <w:rFonts w:ascii="Bodoni 72 Book" w:hAnsi="Bodoni 72 Book" w:cs="Adelle Sans Devanagari"/>
          <w:i/>
          <w:iCs/>
        </w:rPr>
        <w:t>Allemagnes d’Aujourd’hui</w:t>
      </w:r>
      <w:r w:rsidRPr="00C95FE6">
        <w:rPr>
          <w:rFonts w:ascii="Bodoni 72 Book" w:hAnsi="Bodoni 72 Book" w:cs="Adelle Sans Devanagari"/>
        </w:rPr>
        <w:t xml:space="preserve"> n. 102 1987 p. 45 (Paris)</w:t>
      </w:r>
    </w:p>
    <w:p w14:paraId="4D70DC2D" w14:textId="77777777" w:rsidR="00B8685C" w:rsidRPr="00C95FE6" w:rsidRDefault="00B8685C" w:rsidP="00E7125F">
      <w:pPr>
        <w:numPr>
          <w:ilvl w:val="0"/>
          <w:numId w:val="1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L’assurance vieillesse des professions libérales en France, </w:t>
      </w:r>
      <w:r w:rsidRPr="00C95FE6">
        <w:rPr>
          <w:rFonts w:ascii="Bodoni 72 Book" w:hAnsi="Bodoni 72 Book" w:cs="Adelle Sans Devanagari"/>
          <w:i/>
          <w:iCs/>
        </w:rPr>
        <w:t xml:space="preserve">Revue belge de sécurité sociale </w:t>
      </w:r>
      <w:r w:rsidRPr="00C95FE6">
        <w:rPr>
          <w:rFonts w:ascii="Bodoni 72 Book" w:hAnsi="Bodoni 72 Book" w:cs="Adelle Sans Devanagari"/>
        </w:rPr>
        <w:t>1987 p. 101</w:t>
      </w:r>
    </w:p>
    <w:p w14:paraId="7DBB9903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20EA1329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1988</w:t>
      </w:r>
    </w:p>
    <w:p w14:paraId="4EEDC42A" w14:textId="31B20E99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capacité de conclure des conventions </w:t>
      </w:r>
      <w:r w:rsidR="00502FBF" w:rsidRPr="00C95FE6">
        <w:rPr>
          <w:rFonts w:ascii="Bodoni 72 Book" w:hAnsi="Bodoni 72 Book" w:cs="Adelle Sans Devanagari"/>
        </w:rPr>
        <w:t>collectives :</w:t>
      </w:r>
      <w:r w:rsidRPr="00C95FE6">
        <w:rPr>
          <w:rFonts w:ascii="Bodoni 72 Book" w:hAnsi="Bodoni 72 Book" w:cs="Adelle Sans Devanagari"/>
        </w:rPr>
        <w:t xml:space="preserve"> les controverses et les solutions ouest allemandes, </w:t>
      </w:r>
      <w:r w:rsidRPr="00C95FE6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1988 p.33</w:t>
      </w:r>
    </w:p>
    <w:p w14:paraId="128B68E9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Nicole KERSCHEN: L’assurance maladie en Alsace Moselle: passé, présent et avenir du régime local complémentaire , </w:t>
      </w:r>
      <w:r w:rsidRPr="00C95FE6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1988 p. 201</w:t>
      </w:r>
    </w:p>
    <w:p w14:paraId="09446A78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législation sur les négociations collectives sous la République de Weimar, </w:t>
      </w:r>
      <w:r w:rsidRPr="00C95FE6">
        <w:rPr>
          <w:rFonts w:ascii="Bodoni 72 Book" w:hAnsi="Bodoni 72 Book" w:cs="Adelle Sans Devanagari"/>
          <w:i/>
          <w:iCs/>
        </w:rPr>
        <w:t>Revue historique de droit français et étranger</w:t>
      </w:r>
      <w:r w:rsidRPr="00C95FE6">
        <w:rPr>
          <w:rFonts w:ascii="Bodoni 72 Book" w:hAnsi="Bodoni 72 Book" w:cs="Adelle Sans Devanagari"/>
        </w:rPr>
        <w:t xml:space="preserve"> 1988 n. 1 p.15</w:t>
      </w:r>
    </w:p>
    <w:p w14:paraId="20B53D6F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représentation des jeunes dans l’entreprise en République Fédérale d`Allemagne, </w:t>
      </w:r>
      <w:r w:rsidRPr="00C95FE6">
        <w:rPr>
          <w:rFonts w:ascii="Bodoni 72 Book" w:hAnsi="Bodoni 72 Book" w:cs="Adelle Sans Devanagari"/>
          <w:i/>
          <w:iCs/>
        </w:rPr>
        <w:t>Revue française des affaires sociales</w:t>
      </w:r>
      <w:r w:rsidRPr="00C95FE6">
        <w:rPr>
          <w:rFonts w:ascii="Bodoni 72 Book" w:hAnsi="Bodoni 72 Book" w:cs="Adelle Sans Devanagari"/>
        </w:rPr>
        <w:t xml:space="preserve"> n.1 1988 p.123</w:t>
      </w:r>
    </w:p>
    <w:p w14:paraId="64029BDF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clauses autres que l’obligation de paix sociale contenues dans la partie obligatoire de la convention collective de travail allemande, </w:t>
      </w:r>
      <w:r w:rsidRPr="00C95FE6">
        <w:rPr>
          <w:rFonts w:ascii="Bodoni 72 Book" w:hAnsi="Bodoni 72 Book" w:cs="Adelle Sans Devanagari"/>
          <w:i/>
          <w:iCs/>
        </w:rPr>
        <w:t>Revue internationale de droit comparé</w:t>
      </w:r>
      <w:r w:rsidRPr="00C95FE6">
        <w:rPr>
          <w:rFonts w:ascii="Bodoni 72 Book" w:hAnsi="Bodoni 72 Book" w:cs="Adelle Sans Devanagari"/>
        </w:rPr>
        <w:t xml:space="preserve"> 2 1988 p.383</w:t>
      </w:r>
    </w:p>
    <w:p w14:paraId="53229DF7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système français de </w:t>
      </w:r>
      <w:proofErr w:type="gramStart"/>
      <w:r w:rsidRPr="00C95FE6">
        <w:rPr>
          <w:rFonts w:ascii="Bodoni 72 Book" w:hAnsi="Bodoni 72 Book" w:cs="Adelle Sans Devanagari"/>
        </w:rPr>
        <w:t>préretraites:</w:t>
      </w:r>
      <w:proofErr w:type="gramEnd"/>
      <w:r w:rsidRPr="00C95FE6">
        <w:rPr>
          <w:rFonts w:ascii="Bodoni 72 Book" w:hAnsi="Bodoni 72 Book" w:cs="Adelle Sans Devanagari"/>
        </w:rPr>
        <w:t xml:space="preserve"> un exemple de stratification des normes sociales, </w:t>
      </w:r>
      <w:r w:rsidRPr="00C95FE6">
        <w:rPr>
          <w:rFonts w:ascii="Bodoni 72 Book" w:hAnsi="Bodoni 72 Book" w:cs="Adelle Sans Devanagari"/>
          <w:i/>
          <w:iCs/>
        </w:rPr>
        <w:t>Revue belge de sécurité sociale</w:t>
      </w:r>
      <w:r w:rsidRPr="00C95FE6">
        <w:rPr>
          <w:rFonts w:ascii="Bodoni 72 Book" w:hAnsi="Bodoni 72 Book" w:cs="Adelle Sans Devanagari"/>
        </w:rPr>
        <w:t xml:space="preserve"> n.1 1988 p.143</w:t>
      </w:r>
    </w:p>
    <w:p w14:paraId="7212F268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Nicole KERSCHEN: Le régime local d`assurance maladie d’Alsace Moselle. Un régime complémentaire menacé ou un modèle d’avenir, </w:t>
      </w:r>
      <w:r w:rsidRPr="00C95FE6">
        <w:rPr>
          <w:rFonts w:ascii="Bodoni 72 Book" w:hAnsi="Bodoni 72 Book" w:cs="Adelle Sans Devanagari"/>
          <w:i/>
          <w:iCs/>
        </w:rPr>
        <w:t>Regards CNESSS</w:t>
      </w:r>
      <w:r w:rsidRPr="00C95FE6">
        <w:rPr>
          <w:rFonts w:ascii="Bodoni 72 Book" w:hAnsi="Bodoni 72 Book" w:cs="Adelle Sans Devanagari"/>
        </w:rPr>
        <w:t xml:space="preserve"> 2.1988 p. 23</w:t>
      </w:r>
    </w:p>
    <w:p w14:paraId="5BEA6C47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cumul emploi retraite en </w:t>
      </w:r>
      <w:proofErr w:type="gramStart"/>
      <w:r w:rsidRPr="00C95FE6">
        <w:rPr>
          <w:rFonts w:ascii="Bodoni 72 Book" w:hAnsi="Bodoni 72 Book" w:cs="Adelle Sans Devanagari"/>
        </w:rPr>
        <w:t>Tchécoslovaquie:</w:t>
      </w:r>
      <w:proofErr w:type="gramEnd"/>
      <w:r w:rsidRPr="00C95FE6">
        <w:rPr>
          <w:rFonts w:ascii="Bodoni 72 Book" w:hAnsi="Bodoni 72 Book" w:cs="Adelle Sans Devanagari"/>
        </w:rPr>
        <w:t xml:space="preserve"> une synthèse des dispositions législatives les plus récentes, </w:t>
      </w:r>
      <w:r w:rsidRPr="00C95FE6">
        <w:rPr>
          <w:rFonts w:ascii="Bodoni 72 Book" w:hAnsi="Bodoni 72 Book" w:cs="Adelle Sans Devanagari"/>
          <w:i/>
          <w:iCs/>
        </w:rPr>
        <w:t>Revue d’études comparatives Est O</w:t>
      </w:r>
      <w:r w:rsidRPr="00C95FE6">
        <w:rPr>
          <w:rFonts w:ascii="Bodoni 72 Book" w:hAnsi="Bodoni 72 Book" w:cs="Adelle Sans Devanagari"/>
        </w:rPr>
        <w:t>uest 1988 n.3 p. 143</w:t>
      </w:r>
    </w:p>
    <w:p w14:paraId="4B48BA3B" w14:textId="77777777" w:rsidR="00B8685C" w:rsidRPr="00C95FE6" w:rsidRDefault="00B8685C" w:rsidP="00E7125F">
      <w:pPr>
        <w:numPr>
          <w:ilvl w:val="0"/>
          <w:numId w:val="1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L’émergence des conventions collectives de travail en Allemagne au XIXème et au début du XXème siècle, </w:t>
      </w:r>
      <w:r w:rsidRPr="00C95FE6">
        <w:rPr>
          <w:rFonts w:ascii="Bodoni 72 Book" w:hAnsi="Bodoni 72 Book" w:cs="Adelle Sans Devanagari"/>
          <w:i/>
          <w:iCs/>
        </w:rPr>
        <w:t>Revue moderne d’histoire du droit</w:t>
      </w:r>
      <w:r w:rsidRPr="00C95FE6">
        <w:rPr>
          <w:rFonts w:ascii="Bodoni 72 Book" w:hAnsi="Bodoni 72 Book" w:cs="Adelle Sans Devanagari"/>
        </w:rPr>
        <w:t xml:space="preserve"> 1988 p. 508</w:t>
      </w:r>
    </w:p>
    <w:p w14:paraId="401D4C7D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3F0C363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1989</w:t>
      </w:r>
    </w:p>
    <w:p w14:paraId="5287ED63" w14:textId="77777777" w:rsidR="00B8685C" w:rsidRPr="00C95FE6" w:rsidRDefault="00B8685C" w:rsidP="00E7125F">
      <w:pPr>
        <w:numPr>
          <w:ilvl w:val="0"/>
          <w:numId w:val="19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Nicole KERSCHEN: Connaissance du fonctionnement de l’assurance maladie et comportement des assurés: l’exemple du régime local d’Alsace Moselle, </w:t>
      </w:r>
      <w:proofErr w:type="spellStart"/>
      <w:r w:rsidRPr="00C95FE6">
        <w:rPr>
          <w:rFonts w:ascii="Bodoni 72 Book" w:hAnsi="Bodoni 72 Book" w:cs="Adelle Sans Devanagari"/>
          <w:i/>
          <w:iCs/>
        </w:rPr>
        <w:t>Echanges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Santé</w:t>
      </w:r>
      <w:r w:rsidRPr="00C95FE6">
        <w:rPr>
          <w:rFonts w:ascii="Bodoni 72 Book" w:hAnsi="Bodoni 72 Book" w:cs="Adelle Sans Devanagari"/>
        </w:rPr>
        <w:t xml:space="preserve"> 1989 n°52 53 p. 73</w:t>
      </w:r>
    </w:p>
    <w:p w14:paraId="43AAC4E8" w14:textId="77777777" w:rsidR="00B8685C" w:rsidRPr="00C95FE6" w:rsidRDefault="00B8685C" w:rsidP="00E7125F">
      <w:pPr>
        <w:numPr>
          <w:ilvl w:val="0"/>
          <w:numId w:val="19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Otto KAUFMANN et Hans Joachim REINHARD: Juridiction du travail en Europe République Fédérale d’Allemagne, Bel</w:t>
      </w:r>
      <w:r w:rsidRPr="00C95FE6">
        <w:rPr>
          <w:rFonts w:ascii="Bodoni 72 Book" w:hAnsi="Bodoni 72 Book" w:cs="Adelle Sans Devanagari"/>
        </w:rPr>
        <w:softHyphen/>
        <w:t xml:space="preserve">gique, Espagne, </w:t>
      </w:r>
      <w:r w:rsidRPr="00C95FE6">
        <w:rPr>
          <w:rFonts w:ascii="Bodoni 72 Book" w:hAnsi="Bodoni 72 Book" w:cs="Adelle Sans Devanagari"/>
          <w:i/>
          <w:iCs/>
        </w:rPr>
        <w:t>La Semaine sociale Lamy supplément</w:t>
      </w:r>
      <w:r w:rsidRPr="00C95FE6">
        <w:rPr>
          <w:rFonts w:ascii="Bodoni 72 Book" w:hAnsi="Bodoni 72 Book" w:cs="Adelle Sans Devanagari"/>
        </w:rPr>
        <w:t xml:space="preserve"> au n. 444 1989 (Paris)</w:t>
      </w:r>
    </w:p>
    <w:p w14:paraId="0950DF3D" w14:textId="77777777" w:rsidR="00B8685C" w:rsidRPr="00C95FE6" w:rsidRDefault="00B8685C" w:rsidP="00E7125F">
      <w:pPr>
        <w:numPr>
          <w:ilvl w:val="0"/>
          <w:numId w:val="1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modalités de la protection sociale des travailleurs intermittents…artistes, musiciens, journalistes pigistes…en </w:t>
      </w:r>
      <w:proofErr w:type="gramStart"/>
      <w:r w:rsidRPr="00C95FE6">
        <w:rPr>
          <w:rFonts w:ascii="Bodoni 72 Book" w:hAnsi="Bodoni 72 Book" w:cs="Adelle Sans Devanagari"/>
        </w:rPr>
        <w:t>RFA:</w:t>
      </w:r>
      <w:proofErr w:type="gramEnd"/>
      <w:r w:rsidRPr="00C95FE6">
        <w:rPr>
          <w:rFonts w:ascii="Bodoni 72 Book" w:hAnsi="Bodoni 72 Book" w:cs="Adelle Sans Devanagari"/>
        </w:rPr>
        <w:t xml:space="preserve"> la loi sur les assurances sociales des artistes et des publicistes (KSVG) , </w:t>
      </w:r>
      <w:r w:rsidRPr="00C95FE6">
        <w:rPr>
          <w:rFonts w:ascii="Bodoni 72 Book" w:hAnsi="Bodoni 72 Book" w:cs="Adelle Sans Devanagari"/>
          <w:i/>
          <w:iCs/>
        </w:rPr>
        <w:t>Revue belge de sécurité sociale</w:t>
      </w:r>
      <w:r w:rsidRPr="00C95FE6">
        <w:rPr>
          <w:rFonts w:ascii="Bodoni 72 Book" w:hAnsi="Bodoni 72 Book" w:cs="Adelle Sans Devanagari"/>
        </w:rPr>
        <w:t xml:space="preserve"> 1989 p. 165</w:t>
      </w:r>
    </w:p>
    <w:p w14:paraId="7E90CA4C" w14:textId="77777777" w:rsidR="00B8685C" w:rsidRPr="00C95FE6" w:rsidRDefault="00B8685C" w:rsidP="00E7125F">
      <w:pPr>
        <w:numPr>
          <w:ilvl w:val="0"/>
          <w:numId w:val="1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mise en place de l’accueil par des particuliers, à leur domicile, à titre onéreux, des personnes âgées (loi n° 89 475 du 10 juillet 1989),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1989 n°3 p. 583</w:t>
      </w:r>
    </w:p>
    <w:p w14:paraId="13ADCD15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DA161B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1990</w:t>
      </w:r>
    </w:p>
    <w:p w14:paraId="032D8C96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Hans F. ZACHER: Rôle respectif du service public et de l’initiative privée dans la politique de Sécurité sociale, </w:t>
      </w:r>
      <w:r w:rsidRPr="00C95FE6">
        <w:rPr>
          <w:rFonts w:ascii="Bodoni 72 Book" w:hAnsi="Bodoni 72 Book" w:cs="Adelle Sans Devanagari"/>
          <w:i/>
          <w:iCs/>
        </w:rPr>
        <w:t>Revue internationale de droit comparé</w:t>
      </w:r>
      <w:r w:rsidRPr="00C95FE6">
        <w:rPr>
          <w:rFonts w:ascii="Bodoni 72 Book" w:hAnsi="Bodoni 72 Book" w:cs="Adelle Sans Devanagari"/>
        </w:rPr>
        <w:t xml:space="preserve"> 1 1990 p.203</w:t>
      </w:r>
    </w:p>
    <w:p w14:paraId="0576FC56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L’expertise en technologie en </w:t>
      </w:r>
      <w:proofErr w:type="gramStart"/>
      <w:r w:rsidRPr="00C95FE6">
        <w:rPr>
          <w:rFonts w:ascii="Bodoni 72 Book" w:hAnsi="Bodoni 72 Book" w:cs="Adelle Sans Devanagari"/>
        </w:rPr>
        <w:t>RFA:</w:t>
      </w:r>
      <w:proofErr w:type="gramEnd"/>
      <w:r w:rsidRPr="00C95FE6">
        <w:rPr>
          <w:rFonts w:ascii="Bodoni 72 Book" w:hAnsi="Bodoni 72 Book" w:cs="Adelle Sans Devanagari"/>
        </w:rPr>
        <w:t xml:space="preserve"> une analyse du contentieux , </w:t>
      </w:r>
      <w:r w:rsidRPr="00C95FE6">
        <w:rPr>
          <w:rFonts w:ascii="Bodoni 72 Book" w:hAnsi="Bodoni 72 Book" w:cs="Adelle Sans Devanagari"/>
          <w:i/>
          <w:iCs/>
        </w:rPr>
        <w:t>Travail et Emploi</w:t>
      </w:r>
      <w:r w:rsidRPr="00C95FE6">
        <w:rPr>
          <w:rFonts w:ascii="Bodoni 72 Book" w:hAnsi="Bodoni 72 Book" w:cs="Adelle Sans Devanagari"/>
        </w:rPr>
        <w:t xml:space="preserve"> 1990 /1 p. 29</w:t>
      </w:r>
    </w:p>
    <w:p w14:paraId="40BB184E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Otto KAUFMANN et Peter A. KÖHLER: Retraites complémentaires de vieillesse (Allemagne, Suisse, Danemark), </w:t>
      </w:r>
      <w:r w:rsidRPr="00C95FE6">
        <w:rPr>
          <w:rFonts w:ascii="Bodoni 72 Book" w:hAnsi="Bodoni 72 Book" w:cs="Adelle Sans Devanagari"/>
          <w:i/>
          <w:iCs/>
        </w:rPr>
        <w:t xml:space="preserve">La Semaine Sociale Lamy </w:t>
      </w:r>
      <w:r w:rsidRPr="00C95FE6">
        <w:rPr>
          <w:rFonts w:ascii="Bodoni 72 Book" w:hAnsi="Bodoni 72 Book" w:cs="Adelle Sans Devanagari"/>
        </w:rPr>
        <w:t>supplément au n° 508 du 10 juin 1990</w:t>
      </w:r>
    </w:p>
    <w:p w14:paraId="64A0477C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formation du contrat d’apprentissage en France (Loi n° 87 572 du 23 juillet 1987</w:t>
      </w:r>
      <w:proofErr w:type="gramStart"/>
      <w:r w:rsidRPr="00C95FE6">
        <w:rPr>
          <w:rFonts w:ascii="Bodoni 72 Book" w:hAnsi="Bodoni 72 Book" w:cs="Adelle Sans Devanagari"/>
        </w:rPr>
        <w:t>) ,</w:t>
      </w:r>
      <w:proofErr w:type="gramEnd"/>
      <w:r w:rsidRPr="00C95FE6">
        <w:rPr>
          <w:rFonts w:ascii="Bodoni 72 Book" w:hAnsi="Bodoni 72 Book" w:cs="Adelle Sans Devanagari"/>
        </w:rPr>
        <w:t xml:space="preserve"> Revue de droit social (Bruxelles) 1990/1 p. 1</w:t>
      </w:r>
    </w:p>
    <w:p w14:paraId="73E344D3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note</w:t>
      </w:r>
      <w:proofErr w:type="gramEnd"/>
      <w:r w:rsidRPr="00C95FE6">
        <w:rPr>
          <w:rFonts w:ascii="Bodoni 72 Book" w:hAnsi="Bodoni 72 Book" w:cs="Adelle Sans Devanagari"/>
        </w:rPr>
        <w:t xml:space="preserve"> sous Cour de Justice des Communautés Européennes du 14 décembre 1989,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C 168/88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Dammer</w:t>
      </w:r>
      <w:proofErr w:type="spellEnd"/>
      <w:r w:rsidRPr="00C95FE6">
        <w:rPr>
          <w:rFonts w:ascii="Bodoni 72 Book" w:hAnsi="Bodoni 72 Book" w:cs="Adelle Sans Devanagari"/>
        </w:rPr>
        <w:t xml:space="preserve">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1990 p. 145</w:t>
      </w:r>
    </w:p>
    <w:p w14:paraId="70D43841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Otto KAUFMANN et Peter A. KÖHLER: Guide pratique du droit social allemand , La Semaine Sociale Lamy supplément au n° 524 du 29 octobre 1990</w:t>
      </w:r>
    </w:p>
    <w:p w14:paraId="187EFB25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récents apports jurisprudentiels sur l’assurance vieillesse de gérants de </w:t>
      </w:r>
      <w:proofErr w:type="gramStart"/>
      <w:r w:rsidRPr="00C95FE6">
        <w:rPr>
          <w:rFonts w:ascii="Bodoni 72 Book" w:hAnsi="Bodoni 72 Book" w:cs="Adelle Sans Devanagari"/>
        </w:rPr>
        <w:t>SARL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 xml:space="preserve">RDSS </w:t>
      </w:r>
      <w:r w:rsidRPr="00C95FE6">
        <w:rPr>
          <w:rFonts w:ascii="Bodoni 72 Book" w:hAnsi="Bodoni 72 Book" w:cs="Adelle Sans Devanagari"/>
        </w:rPr>
        <w:t>1990 p. 427</w:t>
      </w:r>
    </w:p>
    <w:p w14:paraId="5A7572B6" w14:textId="77777777" w:rsidR="00B8685C" w:rsidRPr="00C95FE6" w:rsidRDefault="00B8685C" w:rsidP="00E7125F">
      <w:pPr>
        <w:numPr>
          <w:ilvl w:val="0"/>
          <w:numId w:val="20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Nicole KERSCHEN: L’indemnisation du chômage en France et en République Fédérale d’Allemagne: protection sociale ou régulation du marché de l’emploi? Approche </w:t>
      </w:r>
      <w:proofErr w:type="gramStart"/>
      <w:r w:rsidRPr="00C95FE6">
        <w:rPr>
          <w:rFonts w:ascii="Bodoni 72 Book" w:hAnsi="Bodoni 72 Book" w:cs="Adelle Sans Devanagari"/>
        </w:rPr>
        <w:t>juridique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Revue internationale de Sécurité sociale</w:t>
      </w:r>
      <w:r w:rsidRPr="00C95FE6">
        <w:rPr>
          <w:rFonts w:ascii="Bodoni 72 Book" w:hAnsi="Bodoni 72 Book" w:cs="Adelle Sans Devanagari"/>
        </w:rPr>
        <w:t xml:space="preserve"> n° 3/90 p. 284</w:t>
      </w:r>
    </w:p>
    <w:p w14:paraId="66BE99C4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391DD264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1991</w:t>
      </w:r>
    </w:p>
    <w:p w14:paraId="481D062B" w14:textId="77777777" w:rsidR="00B8685C" w:rsidRPr="00C95FE6" w:rsidRDefault="00B8685C" w:rsidP="00E7125F">
      <w:pPr>
        <w:numPr>
          <w:ilvl w:val="0"/>
          <w:numId w:val="2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réforme de l’assurance pension en Allemagne, </w:t>
      </w:r>
      <w:r w:rsidRPr="00C95FE6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1991 p. 356</w:t>
      </w:r>
    </w:p>
    <w:p w14:paraId="1C82702C" w14:textId="6CD7DFF4" w:rsidR="00B8685C" w:rsidRPr="00C95FE6" w:rsidRDefault="00B8685C" w:rsidP="00E7125F">
      <w:pPr>
        <w:numPr>
          <w:ilvl w:val="0"/>
          <w:numId w:val="21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note</w:t>
      </w:r>
      <w:proofErr w:type="gramEnd"/>
      <w:r w:rsidRPr="00C95FE6">
        <w:rPr>
          <w:rFonts w:ascii="Bodoni 72 Book" w:hAnsi="Bodoni 72 Book" w:cs="Adelle Sans Devanagari"/>
        </w:rPr>
        <w:t xml:space="preserve"> sous CJCE 8 novembre 1990, Dekker, Aff. C 177/88,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1991 p. 105 (discriminations directes)</w:t>
      </w:r>
    </w:p>
    <w:p w14:paraId="53160593" w14:textId="77777777" w:rsidR="00B8685C" w:rsidRPr="00C95FE6" w:rsidRDefault="00B8685C" w:rsidP="00E7125F">
      <w:pPr>
        <w:numPr>
          <w:ilvl w:val="0"/>
          <w:numId w:val="21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Opinion:</w:t>
      </w:r>
      <w:proofErr w:type="gramEnd"/>
      <w:r w:rsidRPr="00C95FE6">
        <w:rPr>
          <w:rFonts w:ascii="Bodoni 72 Book" w:hAnsi="Bodoni 72 Book" w:cs="Adelle Sans Devanagari"/>
        </w:rPr>
        <w:t xml:space="preserve"> Sur le droit européen de la Sécurité sociale, </w:t>
      </w:r>
      <w:r w:rsidRPr="00C95FE6">
        <w:rPr>
          <w:rFonts w:ascii="Bodoni 72 Book" w:hAnsi="Bodoni 72 Book" w:cs="Adelle Sans Devanagari"/>
          <w:i/>
          <w:iCs/>
        </w:rPr>
        <w:t>Revue pratique de droit social</w:t>
      </w:r>
      <w:r w:rsidRPr="00C95FE6">
        <w:rPr>
          <w:rFonts w:ascii="Bodoni 72 Book" w:hAnsi="Bodoni 72 Book" w:cs="Adelle Sans Devanagari"/>
        </w:rPr>
        <w:t xml:space="preserve"> n° 559 1991 p. 344</w:t>
      </w:r>
    </w:p>
    <w:p w14:paraId="0EE0BE15" w14:textId="77777777" w:rsidR="00B8685C" w:rsidRPr="00C95FE6" w:rsidRDefault="00B8685C" w:rsidP="00E7125F">
      <w:pPr>
        <w:numPr>
          <w:ilvl w:val="0"/>
          <w:numId w:val="2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prise en compte des droits à pension en vertu d’une convention bilatérale conclue avant l’entrée en vigueur du Règlement CEE 1408/71. Note sous C.J.C.E., 7 février 1991 </w:t>
      </w:r>
      <w:proofErr w:type="spellStart"/>
      <w:r w:rsidRPr="00C95FE6">
        <w:rPr>
          <w:rFonts w:ascii="Bodoni 72 Book" w:hAnsi="Bodoni 72 Book" w:cs="Adelle Sans Devanagari"/>
        </w:rPr>
        <w:t>Rönfeldt</w:t>
      </w:r>
      <w:proofErr w:type="spellEnd"/>
      <w:r w:rsidRPr="00C95FE6">
        <w:rPr>
          <w:rFonts w:ascii="Bodoni 72 Book" w:hAnsi="Bodoni 72 Book" w:cs="Adelle Sans Devanagari"/>
        </w:rPr>
        <w:t xml:space="preserve"> c/ </w:t>
      </w:r>
      <w:proofErr w:type="gramStart"/>
      <w:r w:rsidRPr="00C95FE6">
        <w:rPr>
          <w:rFonts w:ascii="Bodoni 72 Book" w:hAnsi="Bodoni 72 Book" w:cs="Adelle Sans Devanagari"/>
        </w:rPr>
        <w:t>BVA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 xml:space="preserve">RDSS </w:t>
      </w:r>
      <w:r w:rsidRPr="00C95FE6">
        <w:rPr>
          <w:rFonts w:ascii="Bodoni 72 Book" w:hAnsi="Bodoni 72 Book" w:cs="Adelle Sans Devanagari"/>
        </w:rPr>
        <w:t>1991 p. 368</w:t>
      </w:r>
    </w:p>
    <w:p w14:paraId="5EE8F1C3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298FA048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1992</w:t>
      </w:r>
    </w:p>
    <w:p w14:paraId="0604A6DA" w14:textId="77777777" w:rsidR="00B8685C" w:rsidRPr="00C95FE6" w:rsidRDefault="00B8685C" w:rsidP="00E7125F">
      <w:pPr>
        <w:numPr>
          <w:ilvl w:val="0"/>
          <w:numId w:val="2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Pascale ETIENNOT et Stéphanie MOUKHA: Chronique de jurisprudence du CERIT. Les conditions de recours au contrat à durée déterminée d’usage, </w:t>
      </w:r>
      <w:r w:rsidRPr="00C95FE6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1992 p. 66</w:t>
      </w:r>
    </w:p>
    <w:p w14:paraId="7B81B19D" w14:textId="77777777" w:rsidR="00B8685C" w:rsidRPr="00C95FE6" w:rsidRDefault="00B8685C" w:rsidP="00E7125F">
      <w:pPr>
        <w:numPr>
          <w:ilvl w:val="0"/>
          <w:numId w:val="2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note</w:t>
      </w:r>
      <w:proofErr w:type="gramEnd"/>
      <w:r w:rsidRPr="00C95FE6">
        <w:rPr>
          <w:rFonts w:ascii="Bodoni 72 Book" w:hAnsi="Bodoni 72 Book" w:cs="Adelle Sans Devanagari"/>
        </w:rPr>
        <w:t xml:space="preserve"> sous Cour administrative d’appel de Lyon 21 novembre 1991,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1992 p. 155</w:t>
      </w:r>
    </w:p>
    <w:p w14:paraId="3987CB9F" w14:textId="027FF933" w:rsidR="00B8685C" w:rsidRPr="00C95FE6" w:rsidRDefault="00B8685C" w:rsidP="00E7125F">
      <w:pPr>
        <w:numPr>
          <w:ilvl w:val="0"/>
          <w:numId w:val="2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Francis MEYER: Les mesures d’hygiène et de sécurité à l’épreuve du droit communautaire: à propos de la transcription de la Directive CEE n°89 391 relative à l’amélioration de la santé et de la sécurité des travailleurs,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1992 p. 162</w:t>
      </w:r>
    </w:p>
    <w:p w14:paraId="299B68B5" w14:textId="77777777" w:rsidR="00B8685C" w:rsidRPr="00C95FE6" w:rsidRDefault="00B8685C" w:rsidP="00E7125F">
      <w:pPr>
        <w:numPr>
          <w:ilvl w:val="0"/>
          <w:numId w:val="2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Eva Maria HOHNERLEIN et John SCHELL: Les retraites complémentaires en Europe (Italie, Pays Bas) , </w:t>
      </w:r>
      <w:r w:rsidRPr="00C95FE6">
        <w:rPr>
          <w:rFonts w:ascii="Bodoni 72 Book" w:hAnsi="Bodoni 72 Book" w:cs="Adelle Sans Devanagari"/>
          <w:i/>
          <w:iCs/>
        </w:rPr>
        <w:t>La Semaine sociale Lamy supplément</w:t>
      </w:r>
      <w:r w:rsidRPr="00C95FE6">
        <w:rPr>
          <w:rFonts w:ascii="Bodoni 72 Book" w:hAnsi="Bodoni 72 Book" w:cs="Adelle Sans Devanagari"/>
        </w:rPr>
        <w:t xml:space="preserve"> au n° 609 1992</w:t>
      </w:r>
    </w:p>
    <w:p w14:paraId="4A0CA858" w14:textId="768ABED3" w:rsidR="00B8685C" w:rsidRPr="00C95FE6" w:rsidRDefault="00B8685C" w:rsidP="00E7125F">
      <w:pPr>
        <w:numPr>
          <w:ilvl w:val="0"/>
          <w:numId w:val="2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Francis MEYER: La dynamique de l’article 118A du Traité de Rome, </w:t>
      </w:r>
      <w:r w:rsidRPr="00C95FE6">
        <w:rPr>
          <w:rFonts w:ascii="Bodoni 72 Book" w:hAnsi="Bodoni 72 Book" w:cs="Adelle Sans Devanagari"/>
          <w:i/>
          <w:iCs/>
        </w:rPr>
        <w:t>Revue internationale de droit économique</w:t>
      </w:r>
      <w:r w:rsidRPr="00C95FE6">
        <w:rPr>
          <w:rFonts w:ascii="Bodoni 72 Book" w:hAnsi="Bodoni 72 Book" w:cs="Adelle Sans Devanagari"/>
        </w:rPr>
        <w:t xml:space="preserve"> 1992/2 p. 129</w:t>
      </w:r>
    </w:p>
    <w:p w14:paraId="62A30179" w14:textId="3DA99312" w:rsidR="00B8685C" w:rsidRPr="00C95FE6" w:rsidRDefault="00B8685C" w:rsidP="00E7125F">
      <w:pPr>
        <w:numPr>
          <w:ilvl w:val="0"/>
          <w:numId w:val="22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Sylvie MEHIER DE MATHUISIEULX: L’accessibilité: la prise en compte du handicap dans le code de la construction et de l’habitation,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1992 p. 179</w:t>
      </w:r>
    </w:p>
    <w:p w14:paraId="227C601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187E2F3D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1993</w:t>
      </w:r>
    </w:p>
    <w:p w14:paraId="3BE70071" w14:textId="77777777" w:rsidR="00B8685C" w:rsidRPr="00C95FE6" w:rsidRDefault="00B8685C" w:rsidP="00E7125F">
      <w:pPr>
        <w:numPr>
          <w:ilvl w:val="0"/>
          <w:numId w:val="2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négociation collective en </w:t>
      </w:r>
      <w:proofErr w:type="gramStart"/>
      <w:r w:rsidRPr="00C95FE6">
        <w:rPr>
          <w:rFonts w:ascii="Bodoni 72 Book" w:hAnsi="Bodoni 72 Book" w:cs="Adelle Sans Devanagari"/>
        </w:rPr>
        <w:t>Allemagne:</w:t>
      </w:r>
      <w:proofErr w:type="gramEnd"/>
      <w:r w:rsidRPr="00C95FE6">
        <w:rPr>
          <w:rFonts w:ascii="Bodoni 72 Book" w:hAnsi="Bodoni 72 Book" w:cs="Adelle Sans Devanagari"/>
        </w:rPr>
        <w:t xml:space="preserve"> aspects juridiques in </w:t>
      </w:r>
      <w:r w:rsidRPr="00C95FE6">
        <w:rPr>
          <w:rFonts w:ascii="Bodoni 72 Book" w:hAnsi="Bodoni 72 Book" w:cs="Adelle Sans Devanagari"/>
          <w:i/>
          <w:iCs/>
        </w:rPr>
        <w:t>Cadres CFDT</w:t>
      </w:r>
      <w:r w:rsidRPr="00C95FE6">
        <w:rPr>
          <w:rFonts w:ascii="Bodoni 72 Book" w:hAnsi="Bodoni 72 Book" w:cs="Adelle Sans Devanagari"/>
        </w:rPr>
        <w:t xml:space="preserve"> 1993 p. 51</w:t>
      </w:r>
    </w:p>
    <w:p w14:paraId="2808BB41" w14:textId="1745F13E" w:rsidR="00B8685C" w:rsidRPr="00C95FE6" w:rsidRDefault="00B8685C" w:rsidP="00E7125F">
      <w:pPr>
        <w:numPr>
          <w:ilvl w:val="0"/>
          <w:numId w:val="2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prélèvement de cotisations d’assurance maladie sur les retraites complémentaires des personnes résidant dans un autre 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Pr="00C95FE6">
        <w:rPr>
          <w:rFonts w:ascii="Bodoni 72 Book" w:hAnsi="Bodoni 72 Book" w:cs="Adelle Sans Devanagari"/>
        </w:rPr>
        <w:t xml:space="preserve"> membre de la </w:t>
      </w:r>
      <w:proofErr w:type="gramStart"/>
      <w:r w:rsidRPr="00C95FE6">
        <w:rPr>
          <w:rFonts w:ascii="Bodoni 72 Book" w:hAnsi="Bodoni 72 Book" w:cs="Adelle Sans Devanagari"/>
        </w:rPr>
        <w:t>Communauté,  1993</w:t>
      </w:r>
      <w:proofErr w:type="gramEnd"/>
      <w:r w:rsidRPr="00C95FE6">
        <w:rPr>
          <w:rFonts w:ascii="Bodoni 72 Book" w:hAnsi="Bodoni 72 Book" w:cs="Adelle Sans Devanagari"/>
        </w:rPr>
        <w:t xml:space="preserve"> p. 89</w:t>
      </w:r>
    </w:p>
    <w:p w14:paraId="72047C09" w14:textId="77777777" w:rsidR="00B8685C" w:rsidRPr="00C95FE6" w:rsidRDefault="00B8685C" w:rsidP="00E7125F">
      <w:pPr>
        <w:numPr>
          <w:ilvl w:val="0"/>
          <w:numId w:val="23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Nicole KERSCHEN: Quel avenir pour le régime complémentaire obligatoire d’assurance maladie d’Alsace Moselle? , </w:t>
      </w:r>
      <w:r w:rsidRPr="00C95FE6">
        <w:rPr>
          <w:rFonts w:ascii="Bodoni 72 Book" w:hAnsi="Bodoni 72 Book" w:cs="Adelle Sans Devanagari"/>
          <w:i/>
          <w:iCs/>
        </w:rPr>
        <w:t>Revue de droit local</w:t>
      </w:r>
      <w:r w:rsidRPr="00C95FE6">
        <w:rPr>
          <w:rFonts w:ascii="Bodoni 72 Book" w:hAnsi="Bodoni 72 Book" w:cs="Adelle Sans Devanagari"/>
        </w:rPr>
        <w:t xml:space="preserve"> n° 10 septembre 1993 p. 7</w:t>
      </w:r>
    </w:p>
    <w:p w14:paraId="311753CA" w14:textId="0113C40F" w:rsidR="00B8685C" w:rsidRPr="00C95FE6" w:rsidRDefault="00B8685C" w:rsidP="00E7125F">
      <w:pPr>
        <w:numPr>
          <w:ilvl w:val="0"/>
          <w:numId w:val="2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Formation professionnelle</w:t>
      </w:r>
      <w:r w:rsidR="00D878A7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 xml:space="preserve">: l’adaptation du Traité de Rome à la pratique des </w:t>
      </w:r>
      <w:proofErr w:type="gramStart"/>
      <w:r w:rsidRPr="00C95FE6">
        <w:rPr>
          <w:rFonts w:ascii="Bodoni 72 Book" w:hAnsi="Bodoni 72 Book" w:cs="Adelle Sans Devanagari"/>
        </w:rPr>
        <w:t>institutions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 xml:space="preserve">Semaine sociale Lamy </w:t>
      </w:r>
      <w:r w:rsidRPr="00C95FE6">
        <w:rPr>
          <w:rFonts w:ascii="Bodoni 72 Book" w:hAnsi="Bodoni 72 Book" w:cs="Adelle Sans Devanagari"/>
        </w:rPr>
        <w:t>n° 671 1993 p. 3</w:t>
      </w:r>
    </w:p>
    <w:p w14:paraId="66F64339" w14:textId="404CB85D" w:rsidR="00B8685C" w:rsidRPr="00C95FE6" w:rsidRDefault="00B8685C" w:rsidP="00E7125F">
      <w:pPr>
        <w:numPr>
          <w:ilvl w:val="0"/>
          <w:numId w:val="2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cogestion en Allemagne, Sachs Durand (C.), </w:t>
      </w:r>
      <w:proofErr w:type="spellStart"/>
      <w:r w:rsidRPr="00C95FE6">
        <w:rPr>
          <w:rFonts w:ascii="Bodoni 72 Book" w:hAnsi="Bodoni 72 Book" w:cs="Adelle Sans Devanagari"/>
        </w:rPr>
        <w:t>Birk</w:t>
      </w:r>
      <w:proofErr w:type="spellEnd"/>
      <w:r w:rsidRPr="00C95FE6">
        <w:rPr>
          <w:rFonts w:ascii="Bodoni 72 Book" w:hAnsi="Bodoni 72 Book" w:cs="Adelle Sans Devanagari"/>
        </w:rPr>
        <w:t xml:space="preserve"> (R.), Kessler (F.</w:t>
      </w:r>
      <w:proofErr w:type="gramStart"/>
      <w:r w:rsidRPr="00C95FE6">
        <w:rPr>
          <w:rFonts w:ascii="Bodoni 72 Book" w:hAnsi="Bodoni 72 Book" w:cs="Adelle Sans Devanagari"/>
        </w:rPr>
        <w:t>):</w:t>
      </w:r>
      <w:proofErr w:type="gramEnd"/>
      <w:r w:rsidRPr="00C95FE6">
        <w:rPr>
          <w:rFonts w:ascii="Bodoni 72 Book" w:hAnsi="Bodoni 72 Book" w:cs="Adelle Sans Devanagari"/>
        </w:rPr>
        <w:t xml:space="preserve"> « Représentation du personnel en France et en Allemagne » Colloque CERIT du 31.09.1992, </w:t>
      </w:r>
      <w:r w:rsidRPr="00C95FE6">
        <w:rPr>
          <w:rFonts w:ascii="Bodoni 72 Book" w:hAnsi="Bodoni 72 Book" w:cs="Adelle Sans Devanagari"/>
          <w:i/>
          <w:iCs/>
        </w:rPr>
        <w:t>Semaine Sociale Lamy Supplément</w:t>
      </w:r>
      <w:r w:rsidRPr="00C95FE6">
        <w:rPr>
          <w:rFonts w:ascii="Bodoni 72 Book" w:hAnsi="Bodoni 72 Book" w:cs="Adelle Sans Devanagari"/>
        </w:rPr>
        <w:t xml:space="preserve"> au n° 658 du 06.07.1993.</w:t>
      </w:r>
    </w:p>
    <w:p w14:paraId="107DCF8E" w14:textId="77777777" w:rsidR="00B8685C" w:rsidRPr="00C95FE6" w:rsidRDefault="00B8685C" w:rsidP="00E7125F">
      <w:pPr>
        <w:numPr>
          <w:ilvl w:val="0"/>
          <w:numId w:val="2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Du nouveau pour les personnes </w:t>
      </w:r>
      <w:proofErr w:type="gramStart"/>
      <w:r w:rsidRPr="00C95FE6">
        <w:rPr>
          <w:rFonts w:ascii="Bodoni 72 Book" w:hAnsi="Bodoni 72 Book" w:cs="Adelle Sans Devanagari"/>
        </w:rPr>
        <w:t>âgées?</w:t>
      </w:r>
      <w:proofErr w:type="gramEnd"/>
      <w:r w:rsidRPr="00C95FE6">
        <w:rPr>
          <w:rFonts w:ascii="Bodoni 72 Book" w:hAnsi="Bodoni 72 Book" w:cs="Adelle Sans Devanagari"/>
        </w:rPr>
        <w:t xml:space="preserve"> Quelques observations sur un projet de loi qui n’a pas </w:t>
      </w:r>
      <w:proofErr w:type="gramStart"/>
      <w:r w:rsidRPr="00C95FE6">
        <w:rPr>
          <w:rFonts w:ascii="Bodoni 72 Book" w:hAnsi="Bodoni 72 Book" w:cs="Adelle Sans Devanagari"/>
        </w:rPr>
        <w:t>abouti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1993 p. 380</w:t>
      </w:r>
    </w:p>
    <w:p w14:paraId="45903900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822EB78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1994</w:t>
      </w:r>
    </w:p>
    <w:p w14:paraId="6EB05F84" w14:textId="77777777" w:rsidR="00B8685C" w:rsidRPr="00C95FE6" w:rsidRDefault="00B8685C" w:rsidP="00E7125F">
      <w:pPr>
        <w:numPr>
          <w:ilvl w:val="0"/>
          <w:numId w:val="24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note</w:t>
      </w:r>
      <w:proofErr w:type="gramEnd"/>
      <w:r w:rsidRPr="00C95FE6">
        <w:rPr>
          <w:rFonts w:ascii="Bodoni 72 Book" w:hAnsi="Bodoni 72 Book" w:cs="Adelle Sans Devanagari"/>
        </w:rPr>
        <w:t xml:space="preserve"> sous Cass. Soc. 25 novembre </w:t>
      </w:r>
      <w:proofErr w:type="gramStart"/>
      <w:r w:rsidRPr="00C95FE6">
        <w:rPr>
          <w:rFonts w:ascii="Bodoni 72 Book" w:hAnsi="Bodoni 72 Book" w:cs="Adelle Sans Devanagari"/>
        </w:rPr>
        <w:t>1993 ,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1994 p. 278</w:t>
      </w:r>
    </w:p>
    <w:p w14:paraId="7F4D2DC8" w14:textId="77777777" w:rsidR="00B8685C" w:rsidRPr="00C95FE6" w:rsidRDefault="00B8685C" w:rsidP="00E7125F">
      <w:pPr>
        <w:numPr>
          <w:ilvl w:val="0"/>
          <w:numId w:val="2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nouveau régime local d’assurance maladie d’Alsace Moselle. Premier commentaire des articles 39 et 40 de la loi n° 94 637 du 25 juillet </w:t>
      </w:r>
      <w:proofErr w:type="gramStart"/>
      <w:r w:rsidRPr="00C95FE6">
        <w:rPr>
          <w:rFonts w:ascii="Bodoni 72 Book" w:hAnsi="Bodoni 72 Book" w:cs="Adelle Sans Devanagari"/>
        </w:rPr>
        <w:t>1994 ,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Revue du droit local</w:t>
      </w:r>
      <w:r w:rsidRPr="00C95FE6">
        <w:rPr>
          <w:rFonts w:ascii="Bodoni 72 Book" w:hAnsi="Bodoni 72 Book" w:cs="Adelle Sans Devanagari"/>
        </w:rPr>
        <w:t xml:space="preserve"> n° 13 1994 p. 36</w:t>
      </w:r>
    </w:p>
    <w:p w14:paraId="4EE241F9" w14:textId="77777777" w:rsidR="00B8685C" w:rsidRPr="00C95FE6" w:rsidRDefault="00B8685C" w:rsidP="00E7125F">
      <w:pPr>
        <w:numPr>
          <w:ilvl w:val="0"/>
          <w:numId w:val="24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Philippe CHENILLET: Retraites: entre la réforme de structure et le replâtrage. Commentaire de la loi du 22 juillet 1993 et des décrets du 27 août </w:t>
      </w:r>
      <w:proofErr w:type="gramStart"/>
      <w:r w:rsidRPr="00C95FE6">
        <w:rPr>
          <w:rFonts w:ascii="Bodoni 72 Book" w:hAnsi="Bodoni 72 Book" w:cs="Adelle Sans Devanagari"/>
        </w:rPr>
        <w:t>1993 ,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1994/ 1 p. 167</w:t>
      </w:r>
    </w:p>
    <w:p w14:paraId="5909D216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> </w:t>
      </w:r>
    </w:p>
    <w:p w14:paraId="68CD6DA8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1995</w:t>
      </w:r>
    </w:p>
    <w:p w14:paraId="2BF4B3CE" w14:textId="77777777" w:rsidR="00B8685C" w:rsidRPr="00C95FE6" w:rsidRDefault="00B8685C" w:rsidP="00E7125F">
      <w:pPr>
        <w:numPr>
          <w:ilvl w:val="0"/>
          <w:numId w:val="2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Cass. </w:t>
      </w:r>
      <w:proofErr w:type="gramStart"/>
      <w:r w:rsidRPr="00C95FE6">
        <w:rPr>
          <w:rFonts w:ascii="Bodoni 72 Book" w:hAnsi="Bodoni 72 Book" w:cs="Adelle Sans Devanagari"/>
        </w:rPr>
        <w:t>soc</w:t>
      </w:r>
      <w:proofErr w:type="gramEnd"/>
      <w:r w:rsidRPr="00C95FE6">
        <w:rPr>
          <w:rFonts w:ascii="Bodoni 72 Book" w:hAnsi="Bodoni 72 Book" w:cs="Adelle Sans Devanagari"/>
        </w:rPr>
        <w:t xml:space="preserve">. 31 mars </w:t>
      </w:r>
      <w:proofErr w:type="gramStart"/>
      <w:r w:rsidRPr="00C95FE6">
        <w:rPr>
          <w:rFonts w:ascii="Bodoni 72 Book" w:hAnsi="Bodoni 72 Book" w:cs="Adelle Sans Devanagari"/>
        </w:rPr>
        <w:t>1994 ,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1995 p. 168</w:t>
      </w:r>
    </w:p>
    <w:p w14:paraId="65A29D48" w14:textId="77777777" w:rsidR="00B8685C" w:rsidRPr="00C95FE6" w:rsidRDefault="00B8685C" w:rsidP="00E7125F">
      <w:pPr>
        <w:numPr>
          <w:ilvl w:val="0"/>
          <w:numId w:val="2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Pour une vraie assurance dépendance : plaidoyer pour la prise en charge cohérente d’un risque social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1995 p. 451</w:t>
      </w:r>
    </w:p>
    <w:p w14:paraId="2A78BCE2" w14:textId="77777777" w:rsidR="00B8685C" w:rsidRPr="00C95FE6" w:rsidRDefault="00B8685C" w:rsidP="00E7125F">
      <w:pPr>
        <w:numPr>
          <w:ilvl w:val="0"/>
          <w:numId w:val="2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CJCE 5 avril </w:t>
      </w:r>
      <w:proofErr w:type="gramStart"/>
      <w:r w:rsidRPr="00C95FE6">
        <w:rPr>
          <w:rFonts w:ascii="Bodoni 72 Book" w:hAnsi="Bodoni 72 Book" w:cs="Adelle Sans Devanagari"/>
        </w:rPr>
        <w:t>1995 ,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1995 p. 556</w:t>
      </w:r>
    </w:p>
    <w:p w14:paraId="74F2E8E3" w14:textId="7D92E6CD" w:rsidR="00B8685C" w:rsidRPr="00C95FE6" w:rsidRDefault="00B8685C" w:rsidP="00E7125F">
      <w:pPr>
        <w:numPr>
          <w:ilvl w:val="0"/>
          <w:numId w:val="2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Quelles prestations pour les personnes âgées dépendantes</w:t>
      </w:r>
      <w:r w:rsidR="00D878A7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 xml:space="preserve">? Panorama des propositions de réforme </w:t>
      </w:r>
      <w:r w:rsidRPr="00C95FE6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1995 p. 85</w:t>
      </w:r>
    </w:p>
    <w:p w14:paraId="25DD54E9" w14:textId="77777777" w:rsidR="00B8685C" w:rsidRPr="00C95FE6" w:rsidRDefault="00B8685C" w:rsidP="00E7125F">
      <w:pPr>
        <w:numPr>
          <w:ilvl w:val="0"/>
          <w:numId w:val="2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Dépendance des personnes âgées : premier commentaire de « l’expérimentation </w:t>
      </w:r>
      <w:proofErr w:type="gramStart"/>
      <w:r w:rsidRPr="00C95FE6">
        <w:rPr>
          <w:rFonts w:ascii="Bodoni 72 Book" w:hAnsi="Bodoni 72 Book" w:cs="Adelle Sans Devanagari"/>
        </w:rPr>
        <w:t>»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1995 p. 216</w:t>
      </w:r>
    </w:p>
    <w:p w14:paraId="370F3FA5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5F095DFA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1996</w:t>
      </w:r>
    </w:p>
    <w:p w14:paraId="05673324" w14:textId="77777777" w:rsidR="00B8685C" w:rsidRPr="00C95FE6" w:rsidRDefault="00B8685C" w:rsidP="00E7125F">
      <w:pPr>
        <w:numPr>
          <w:ilvl w:val="0"/>
          <w:numId w:val="2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Pensions d’invalidité de droit communautaire et conventions bilatérales de sécurité sociale : des </w:t>
      </w:r>
      <w:proofErr w:type="gramStart"/>
      <w:r w:rsidRPr="00C95FE6">
        <w:rPr>
          <w:rFonts w:ascii="Bodoni 72 Book" w:hAnsi="Bodoni 72 Book" w:cs="Adelle Sans Devanagari"/>
        </w:rPr>
        <w:t>précisions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1996 p. 143</w:t>
      </w:r>
    </w:p>
    <w:p w14:paraId="63218E18" w14:textId="68AF6390" w:rsidR="00B8685C" w:rsidRPr="00C95FE6" w:rsidRDefault="00B8685C" w:rsidP="00E7125F">
      <w:pPr>
        <w:numPr>
          <w:ilvl w:val="0"/>
          <w:numId w:val="2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personnes âgées. Actualité </w:t>
      </w:r>
      <w:proofErr w:type="gramStart"/>
      <w:r w:rsidRPr="00C95FE6">
        <w:rPr>
          <w:rFonts w:ascii="Bodoni 72 Book" w:hAnsi="Bodoni 72 Book" w:cs="Adelle Sans Devanagari"/>
        </w:rPr>
        <w:t>juridique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FD0A91"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1996 p. 151</w:t>
      </w:r>
    </w:p>
    <w:p w14:paraId="19551A65" w14:textId="77777777" w:rsidR="00B8685C" w:rsidRPr="00C95FE6" w:rsidRDefault="00B8685C" w:rsidP="00E7125F">
      <w:pPr>
        <w:numPr>
          <w:ilvl w:val="0"/>
          <w:numId w:val="2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Pensions d’invalidité de droit communautaire et conventions bilatérales de sécurité sociale : des précisions. Note sous CJCE 9 novembre 1995 </w:t>
      </w:r>
      <w:proofErr w:type="spellStart"/>
      <w:r w:rsidRPr="00C95FE6">
        <w:rPr>
          <w:rFonts w:ascii="Bodoni 72 Book" w:hAnsi="Bodoni 72 Book" w:cs="Adelle Sans Devanagari"/>
        </w:rPr>
        <w:t>Thévenon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1996 p. 144</w:t>
      </w:r>
    </w:p>
    <w:p w14:paraId="70E248D7" w14:textId="77777777" w:rsidR="00B8685C" w:rsidRPr="00C95FE6" w:rsidRDefault="00B8685C" w:rsidP="00E7125F">
      <w:pPr>
        <w:numPr>
          <w:ilvl w:val="0"/>
          <w:numId w:val="2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Mise sous curatelle pour cause de prodigalité. Note sous Cass. civ. 1ère 24 octobre 1995 </w:t>
      </w:r>
      <w:r w:rsidRPr="00C95FE6">
        <w:rPr>
          <w:rFonts w:ascii="Bodoni 72 Book" w:hAnsi="Bodoni 72 Book" w:cs="Adelle Sans Devanagari"/>
          <w:i/>
          <w:iCs/>
        </w:rPr>
        <w:t>JCP 1996 éd. G.</w:t>
      </w:r>
      <w:r w:rsidRPr="00C95FE6">
        <w:rPr>
          <w:rFonts w:ascii="Bodoni 72 Book" w:hAnsi="Bodoni 72 Book" w:cs="Adelle Sans Devanagari"/>
        </w:rPr>
        <w:t xml:space="preserve"> II n° 22698</w:t>
      </w:r>
    </w:p>
    <w:p w14:paraId="34114A21" w14:textId="77777777" w:rsidR="00B8685C" w:rsidRPr="00C95FE6" w:rsidRDefault="00B8685C" w:rsidP="00E7125F">
      <w:pPr>
        <w:numPr>
          <w:ilvl w:val="0"/>
          <w:numId w:val="2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Isabelle DAUGAREILH : Le droit de la protection sociale des étrangers en France et son application aux ressortissants des pays d’Europe centrale, </w:t>
      </w:r>
      <w:r w:rsidRPr="00C95FE6">
        <w:rPr>
          <w:rFonts w:ascii="Bodoni 72 Book" w:hAnsi="Bodoni 72 Book" w:cs="Adelle Sans Devanagari"/>
          <w:i/>
          <w:iCs/>
        </w:rPr>
        <w:t>Revue belge de sécurité sociale</w:t>
      </w:r>
      <w:r w:rsidRPr="00C95FE6">
        <w:rPr>
          <w:rFonts w:ascii="Bodoni 72 Book" w:hAnsi="Bodoni 72 Book" w:cs="Adelle Sans Devanagari"/>
        </w:rPr>
        <w:t xml:space="preserve"> (Bruxelles) 1996 n°2 p. 337</w:t>
      </w:r>
    </w:p>
    <w:p w14:paraId="1655AEBB" w14:textId="77777777" w:rsidR="00B8685C" w:rsidRPr="00C95FE6" w:rsidRDefault="00B8685C" w:rsidP="00E7125F">
      <w:pPr>
        <w:numPr>
          <w:ilvl w:val="0"/>
          <w:numId w:val="2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réformes de la protection sociale et les personnes âgées,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1996 p. 78</w:t>
      </w:r>
    </w:p>
    <w:p w14:paraId="701CEE2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20E88304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1997</w:t>
      </w:r>
    </w:p>
    <w:p w14:paraId="12F70341" w14:textId="77777777" w:rsidR="00B8685C" w:rsidRPr="00C95FE6" w:rsidRDefault="00B8685C" w:rsidP="00E7125F">
      <w:pPr>
        <w:numPr>
          <w:ilvl w:val="0"/>
          <w:numId w:val="2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Droit communautaire de la concurrence et régimes de base de protection sociale. A la recherche d’un fondement juridique cohérent in </w:t>
      </w:r>
      <w:r w:rsidRPr="00C95FE6">
        <w:rPr>
          <w:rFonts w:ascii="Bodoni 72 Book" w:hAnsi="Bodoni 72 Book" w:cs="Adelle Sans Devanagari"/>
          <w:i/>
          <w:iCs/>
        </w:rPr>
        <w:t>JCP</w:t>
      </w:r>
      <w:r w:rsidRPr="00C95FE6">
        <w:rPr>
          <w:rFonts w:ascii="Bodoni 72 Book" w:hAnsi="Bodoni 72 Book" w:cs="Adelle Sans Devanagari"/>
        </w:rPr>
        <w:t xml:space="preserve"> 1997, éd. G, I n° 3999</w:t>
      </w:r>
    </w:p>
    <w:p w14:paraId="29447D14" w14:textId="77777777" w:rsidR="00B8685C" w:rsidRPr="00C95FE6" w:rsidRDefault="00B8685C" w:rsidP="00E7125F">
      <w:pPr>
        <w:numPr>
          <w:ilvl w:val="0"/>
          <w:numId w:val="2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L’aide sociale en droit local. </w:t>
      </w:r>
      <w:r w:rsidRPr="00C95FE6">
        <w:rPr>
          <w:rFonts w:ascii="Bodoni 72 Book" w:hAnsi="Bodoni 72 Book" w:cs="Adelle Sans Devanagari"/>
          <w:i/>
          <w:iCs/>
        </w:rPr>
        <w:t>Revue du droit local</w:t>
      </w:r>
      <w:r w:rsidRPr="00C95FE6">
        <w:rPr>
          <w:rFonts w:ascii="Bodoni 72 Book" w:hAnsi="Bodoni 72 Book" w:cs="Adelle Sans Devanagari"/>
        </w:rPr>
        <w:t xml:space="preserve"> mai 1997 p. 14</w:t>
      </w:r>
    </w:p>
    <w:p w14:paraId="437F1F0A" w14:textId="77777777" w:rsidR="00B8685C" w:rsidRPr="00C95FE6" w:rsidRDefault="00B8685C" w:rsidP="00E7125F">
      <w:pPr>
        <w:numPr>
          <w:ilvl w:val="0"/>
          <w:numId w:val="2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L’incidence du droit communautaire de la concurrence sur le fonctionnement des régimes de protection sociale : un bilan à partir du cas français. In </w:t>
      </w:r>
      <w:proofErr w:type="spellStart"/>
      <w:r w:rsidRPr="00C95FE6">
        <w:rPr>
          <w:rFonts w:ascii="Bodoni 72 Book" w:hAnsi="Bodoni 72 Book" w:cs="Adelle Sans Devanagari"/>
          <w:i/>
          <w:iCs/>
        </w:rPr>
        <w:t>Tijdschrift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voor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Sociaal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Recht</w:t>
      </w:r>
      <w:proofErr w:type="spellEnd"/>
      <w:r w:rsidRPr="00C95FE6">
        <w:rPr>
          <w:rFonts w:ascii="Bodoni 72 Book" w:hAnsi="Bodoni 72 Book" w:cs="Adelle Sans Devanagari"/>
        </w:rPr>
        <w:t xml:space="preserve"> 2/ 1997 p. 245</w:t>
      </w:r>
    </w:p>
    <w:p w14:paraId="7ED69400" w14:textId="77777777" w:rsidR="00B8685C" w:rsidRPr="00C95FE6" w:rsidRDefault="00B8685C" w:rsidP="00E7125F">
      <w:pPr>
        <w:numPr>
          <w:ilvl w:val="0"/>
          <w:numId w:val="2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normes du Conseil de l’Europe et la législation française sur la dépendance. </w:t>
      </w:r>
      <w:r w:rsidRPr="00C95FE6">
        <w:rPr>
          <w:rFonts w:ascii="Bodoni 72 Book" w:hAnsi="Bodoni 72 Book" w:cs="Adelle Sans Devanagari"/>
          <w:i/>
          <w:iCs/>
        </w:rPr>
        <w:t xml:space="preserve">RFAS </w:t>
      </w:r>
      <w:r w:rsidRPr="00C95FE6">
        <w:rPr>
          <w:rFonts w:ascii="Bodoni 72 Book" w:hAnsi="Bodoni 72 Book" w:cs="Adelle Sans Devanagari"/>
        </w:rPr>
        <w:t xml:space="preserve">n° </w:t>
      </w:r>
      <w:proofErr w:type="spellStart"/>
      <w:r w:rsidRPr="00C95FE6">
        <w:rPr>
          <w:rFonts w:ascii="Bodoni 72 Book" w:hAnsi="Bodoni 72 Book" w:cs="Adelle Sans Devanagari"/>
        </w:rPr>
        <w:t>Hors série</w:t>
      </w:r>
      <w:proofErr w:type="spellEnd"/>
      <w:r w:rsidRPr="00C95FE6">
        <w:rPr>
          <w:rFonts w:ascii="Bodoni 72 Book" w:hAnsi="Bodoni 72 Book" w:cs="Adelle Sans Devanagari"/>
        </w:rPr>
        <w:t xml:space="preserve"> octobre 1997 « Le vieillissement comme processus » p. 215</w:t>
      </w:r>
    </w:p>
    <w:p w14:paraId="08F8CE3F" w14:textId="77777777" w:rsidR="00B8685C" w:rsidRPr="00C95FE6" w:rsidRDefault="00B8685C" w:rsidP="00E7125F">
      <w:pPr>
        <w:numPr>
          <w:ilvl w:val="0"/>
          <w:numId w:val="2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Retraite complémentaire et droit communautaire de la concurrence. Quelques observations à partir de la jurisprudence de la cour de justice des communautés européennes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1997 p. 902</w:t>
      </w:r>
    </w:p>
    <w:p w14:paraId="4C0CFF4F" w14:textId="77777777" w:rsidR="00B8685C" w:rsidRPr="00C95FE6" w:rsidRDefault="00B8685C" w:rsidP="00E7125F">
      <w:pPr>
        <w:numPr>
          <w:ilvl w:val="0"/>
          <w:numId w:val="2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droit communautaire et l’égalité de traitement entre hommes et femmes. L’approche du juriste </w:t>
      </w:r>
      <w:r w:rsidRPr="00C95FE6">
        <w:rPr>
          <w:rFonts w:ascii="Bodoni 72 Book" w:hAnsi="Bodoni 72 Book" w:cs="Adelle Sans Devanagari"/>
          <w:i/>
          <w:iCs/>
        </w:rPr>
        <w:t>Les Cahiers du MAGE</w:t>
      </w:r>
      <w:r w:rsidRPr="00C95FE6">
        <w:rPr>
          <w:rFonts w:ascii="Bodoni 72 Book" w:hAnsi="Bodoni 72 Book" w:cs="Adelle Sans Devanagari"/>
        </w:rPr>
        <w:t xml:space="preserve"> ¾ 1997 p. 211</w:t>
      </w:r>
    </w:p>
    <w:p w14:paraId="29AB4AEC" w14:textId="77777777" w:rsidR="00B8685C" w:rsidRPr="00C95FE6" w:rsidRDefault="00B8685C" w:rsidP="00E7125F">
      <w:pPr>
        <w:numPr>
          <w:ilvl w:val="0"/>
          <w:numId w:val="2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G. IGL : L’assurance dépendance en Allemagne : premières leçons </w:t>
      </w:r>
      <w:r w:rsidRPr="00C95FE6">
        <w:rPr>
          <w:rFonts w:ascii="Bodoni 72 Book" w:hAnsi="Bodoni 72 Book" w:cs="Adelle Sans Devanagari"/>
          <w:i/>
          <w:iCs/>
        </w:rPr>
        <w:t>Revue belge de sécurité sociale</w:t>
      </w:r>
      <w:r w:rsidRPr="00C95FE6">
        <w:rPr>
          <w:rFonts w:ascii="Bodoni 72 Book" w:hAnsi="Bodoni 72 Book" w:cs="Adelle Sans Devanagari"/>
        </w:rPr>
        <w:t xml:space="preserve"> 1997 p. 1065</w:t>
      </w:r>
    </w:p>
    <w:p w14:paraId="2B6615AE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65A74CE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1998</w:t>
      </w:r>
    </w:p>
    <w:p w14:paraId="573FA5FA" w14:textId="77777777" w:rsidR="00B8685C" w:rsidRPr="00C95FE6" w:rsidRDefault="00B8685C" w:rsidP="00E7125F">
      <w:pPr>
        <w:numPr>
          <w:ilvl w:val="0"/>
          <w:numId w:val="2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note</w:t>
      </w:r>
      <w:proofErr w:type="gramEnd"/>
      <w:r w:rsidRPr="00C95FE6">
        <w:rPr>
          <w:rFonts w:ascii="Bodoni 72 Book" w:hAnsi="Bodoni 72 Book" w:cs="Adelle Sans Devanagari"/>
        </w:rPr>
        <w:t xml:space="preserve"> sous CJCE 10 octobre 1996 </w:t>
      </w:r>
      <w:proofErr w:type="spellStart"/>
      <w:r w:rsidRPr="00C95FE6">
        <w:rPr>
          <w:rFonts w:ascii="Bodoni 72 Book" w:hAnsi="Bodoni 72 Book" w:cs="Adelle Sans Devanagari"/>
        </w:rPr>
        <w:t>Hoever</w:t>
      </w:r>
      <w:proofErr w:type="spellEnd"/>
      <w:r w:rsidRPr="00C95FE6">
        <w:rPr>
          <w:rFonts w:ascii="Bodoni 72 Book" w:hAnsi="Bodoni 72 Book" w:cs="Adelle Sans Devanagari"/>
        </w:rPr>
        <w:t xml:space="preserve"> et </w:t>
      </w:r>
      <w:proofErr w:type="spellStart"/>
      <w:r w:rsidRPr="00C95FE6">
        <w:rPr>
          <w:rFonts w:ascii="Bodoni 72 Book" w:hAnsi="Bodoni 72 Book" w:cs="Adelle Sans Devanagari"/>
        </w:rPr>
        <w:t>Zachow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1998 p. 225</w:t>
      </w:r>
    </w:p>
    <w:p w14:paraId="3FCF48ED" w14:textId="77777777" w:rsidR="00B8685C" w:rsidRPr="00C95FE6" w:rsidRDefault="00B8685C" w:rsidP="00E7125F">
      <w:pPr>
        <w:numPr>
          <w:ilvl w:val="0"/>
          <w:numId w:val="2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Origine, évolution et avenir du code des pensions civiles et militaires des agents de l’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Pr="00C95FE6">
        <w:rPr>
          <w:rFonts w:ascii="Bodoni 72 Book" w:hAnsi="Bodoni 72 Book" w:cs="Adelle Sans Devanagari"/>
        </w:rPr>
        <w:t xml:space="preserve"> in O. </w:t>
      </w:r>
      <w:proofErr w:type="spellStart"/>
      <w:r w:rsidRPr="00C95FE6">
        <w:rPr>
          <w:rFonts w:ascii="Bodoni 72 Book" w:hAnsi="Bodoni 72 Book" w:cs="Adelle Sans Devanagari"/>
        </w:rPr>
        <w:t>Jouanjan</w:t>
      </w:r>
      <w:proofErr w:type="spellEnd"/>
      <w:r w:rsidRPr="00C95FE6">
        <w:rPr>
          <w:rFonts w:ascii="Bodoni 72 Book" w:hAnsi="Bodoni 72 Book" w:cs="Adelle Sans Devanagari"/>
        </w:rPr>
        <w:t xml:space="preserve">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 xml:space="preserve">.) : </w:t>
      </w:r>
      <w:proofErr w:type="spellStart"/>
      <w:r w:rsidRPr="00C95FE6">
        <w:rPr>
          <w:rFonts w:ascii="Bodoni 72 Book" w:hAnsi="Bodoni 72 Book" w:cs="Adelle Sans Devanagari"/>
        </w:rPr>
        <w:t>Etudes</w:t>
      </w:r>
      <w:proofErr w:type="spellEnd"/>
      <w:r w:rsidRPr="00C95FE6">
        <w:rPr>
          <w:rFonts w:ascii="Bodoni 72 Book" w:hAnsi="Bodoni 72 Book" w:cs="Adelle Sans Devanagari"/>
        </w:rPr>
        <w:t xml:space="preserve"> de droit théorique et pratique </w:t>
      </w:r>
      <w:r w:rsidRPr="00C95FE6">
        <w:rPr>
          <w:rFonts w:ascii="Bodoni 72 Book" w:hAnsi="Bodoni 72 Book" w:cs="Adelle Sans Devanagari"/>
          <w:i/>
          <w:iCs/>
        </w:rPr>
        <w:t>Annales de la Faculté de droit de Strasbourg nouvelle série</w:t>
      </w:r>
      <w:r w:rsidRPr="00C95FE6">
        <w:rPr>
          <w:rFonts w:ascii="Bodoni 72 Book" w:hAnsi="Bodoni 72 Book" w:cs="Adelle Sans Devanagari"/>
        </w:rPr>
        <w:t xml:space="preserve"> n° 2 1998 p. 167 et </w:t>
      </w:r>
      <w:proofErr w:type="spellStart"/>
      <w:r w:rsidRPr="00C95FE6">
        <w:rPr>
          <w:rFonts w:ascii="Bodoni 72 Book" w:hAnsi="Bodoni 72 Book" w:cs="Adelle Sans Devanagari"/>
        </w:rPr>
        <w:t>suiv</w:t>
      </w:r>
      <w:proofErr w:type="spellEnd"/>
      <w:r w:rsidRPr="00C95FE6">
        <w:rPr>
          <w:rFonts w:ascii="Bodoni 72 Book" w:hAnsi="Bodoni 72 Book" w:cs="Adelle Sans Devanagari"/>
        </w:rPr>
        <w:t>.</w:t>
      </w:r>
    </w:p>
    <w:p w14:paraId="0E2D9586" w14:textId="77777777" w:rsidR="00B8685C" w:rsidRPr="00C95FE6" w:rsidRDefault="00B8685C" w:rsidP="00E7125F">
      <w:pPr>
        <w:numPr>
          <w:ilvl w:val="0"/>
          <w:numId w:val="2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L’assurance soins de longue durée. </w:t>
      </w:r>
      <w:r w:rsidRPr="00C95FE6">
        <w:rPr>
          <w:rFonts w:ascii="Bodoni 72 Book" w:hAnsi="Bodoni 72 Book" w:cs="Adelle Sans Devanagari"/>
          <w:i/>
          <w:iCs/>
        </w:rPr>
        <w:t>Bulletin COMPTRASEC « Tendances actuelles du droit social allemand »</w:t>
      </w:r>
      <w:r w:rsidRPr="00C95FE6">
        <w:rPr>
          <w:rFonts w:ascii="Bodoni 72 Book" w:hAnsi="Bodoni 72 Book" w:cs="Adelle Sans Devanagari"/>
        </w:rPr>
        <w:t xml:space="preserve"> 1998 p. 189</w:t>
      </w:r>
    </w:p>
    <w:p w14:paraId="05CDFEF7" w14:textId="05C2B28C" w:rsidR="00B8685C" w:rsidRPr="00C95FE6" w:rsidRDefault="00B8685C" w:rsidP="00E7125F">
      <w:pPr>
        <w:numPr>
          <w:ilvl w:val="0"/>
          <w:numId w:val="2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>Quel avenir pour le régime des retraites des fonctionnaires de l’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Pr="00C95FE6">
        <w:rPr>
          <w:rFonts w:ascii="Bodoni 72 Book" w:hAnsi="Bodoni 72 Book" w:cs="Adelle Sans Devanagari"/>
        </w:rPr>
        <w:t> ? Une contribution au débat sur la réforme des régimes spéciaux</w:t>
      </w:r>
      <w:r w:rsidR="00FD0A91" w:rsidRPr="00C95FE6">
        <w:rPr>
          <w:rFonts w:ascii="Bodoni 72 Book" w:hAnsi="Bodoni 72 Book" w:cs="Adelle Sans Devanagari"/>
        </w:rPr>
        <w:t>,</w:t>
      </w:r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1998 p. 423</w:t>
      </w:r>
    </w:p>
    <w:p w14:paraId="4ABAEF92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0858378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b/>
        </w:rPr>
        <w:t>1999</w:t>
      </w:r>
    </w:p>
    <w:p w14:paraId="1D113464" w14:textId="77777777" w:rsidR="00B8685C" w:rsidRPr="00C95FE6" w:rsidRDefault="00B8685C" w:rsidP="00E7125F">
      <w:pPr>
        <w:numPr>
          <w:ilvl w:val="0"/>
          <w:numId w:val="2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coordination des systèmes de sécurité sociale en relation avec l’accession des pays d’Europe centrale et l’Europe de l’Est </w:t>
      </w:r>
      <w:r w:rsidRPr="00C95FE6">
        <w:rPr>
          <w:rFonts w:ascii="Bodoni 72 Book" w:hAnsi="Bodoni 72 Book" w:cs="Adelle Sans Devanagari"/>
          <w:i/>
          <w:iCs/>
        </w:rPr>
        <w:t>Revue belge de sécurité sociale</w:t>
      </w:r>
      <w:r w:rsidRPr="00C95FE6">
        <w:rPr>
          <w:rFonts w:ascii="Bodoni 72 Book" w:hAnsi="Bodoni 72 Book" w:cs="Adelle Sans Devanagari"/>
        </w:rPr>
        <w:t xml:space="preserve"> 1999 p. 147</w:t>
      </w:r>
    </w:p>
    <w:p w14:paraId="381390BC" w14:textId="77777777" w:rsidR="00B8685C" w:rsidRPr="00C95FE6" w:rsidRDefault="00B8685C" w:rsidP="00E7125F">
      <w:pPr>
        <w:numPr>
          <w:ilvl w:val="0"/>
          <w:numId w:val="2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Chronique : Droit social international et européen du Centre de recherche de droit social de l’Université Robert Schuman de Strasbourg </w:t>
      </w:r>
      <w:r w:rsidRPr="00C95FE6">
        <w:rPr>
          <w:rFonts w:ascii="Bodoni 72 Book" w:hAnsi="Bodoni 72 Book" w:cs="Adelle Sans Devanagari"/>
          <w:i/>
          <w:iCs/>
        </w:rPr>
        <w:t xml:space="preserve">Dalloz </w:t>
      </w:r>
      <w:r w:rsidRPr="00C95FE6">
        <w:rPr>
          <w:rFonts w:ascii="Bodoni 72 Book" w:hAnsi="Bodoni 72 Book" w:cs="Adelle Sans Devanagari"/>
        </w:rPr>
        <w:t>1999 I p. 275</w:t>
      </w:r>
    </w:p>
    <w:p w14:paraId="61A4484F" w14:textId="77777777" w:rsidR="00B8685C" w:rsidRPr="00C95FE6" w:rsidRDefault="00B8685C" w:rsidP="00E7125F">
      <w:pPr>
        <w:numPr>
          <w:ilvl w:val="0"/>
          <w:numId w:val="2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L’avenir des mécanismes d’assurance vieillesse : que faire du rapport </w:t>
      </w:r>
      <w:proofErr w:type="spellStart"/>
      <w:r w:rsidRPr="00C95FE6">
        <w:rPr>
          <w:rFonts w:ascii="Bodoni 72 Book" w:hAnsi="Bodoni 72 Book" w:cs="Adelle Sans Devanagari"/>
        </w:rPr>
        <w:t>Charpin</w:t>
      </w:r>
      <w:proofErr w:type="spellEnd"/>
      <w:r w:rsidRPr="00C95FE6">
        <w:rPr>
          <w:rFonts w:ascii="Bodoni 72 Book" w:hAnsi="Bodoni 72 Book" w:cs="Adelle Sans Devanagari"/>
        </w:rPr>
        <w:t xml:space="preserve"> ?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1999 p. 613</w:t>
      </w:r>
    </w:p>
    <w:p w14:paraId="4CD32476" w14:textId="716A0AD0" w:rsidR="00B8685C" w:rsidRPr="00C95FE6" w:rsidRDefault="00B8685C" w:rsidP="00E7125F">
      <w:pPr>
        <w:numPr>
          <w:ilvl w:val="0"/>
          <w:numId w:val="2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E. GUALANO, Remboursement de frais médicaux engagés dans un 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="008451BB"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>membre autre que l’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Pr="00C95FE6">
        <w:rPr>
          <w:rFonts w:ascii="Bodoni 72 Book" w:hAnsi="Bodoni 72 Book" w:cs="Adelle Sans Devanagari"/>
        </w:rPr>
        <w:t xml:space="preserve"> d’affiliation notre sous CJCE 28 avril 1998 </w:t>
      </w:r>
      <w:proofErr w:type="spellStart"/>
      <w:r w:rsidRPr="00C95FE6">
        <w:rPr>
          <w:rFonts w:ascii="Bodoni 72 Book" w:hAnsi="Bodoni 72 Book" w:cs="Adelle Sans Devanagari"/>
        </w:rPr>
        <w:t>Kohll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r w:rsidRPr="00C95FE6">
        <w:rPr>
          <w:rFonts w:ascii="Bodoni 72 Book" w:hAnsi="Bodoni 72 Book" w:cs="Adelle Sans Devanagari"/>
          <w:i/>
          <w:iCs/>
        </w:rPr>
        <w:t xml:space="preserve">Dr. </w:t>
      </w:r>
      <w:proofErr w:type="spellStart"/>
      <w:r w:rsidRPr="00C95FE6">
        <w:rPr>
          <w:rFonts w:ascii="Bodoni 72 Book" w:hAnsi="Bodoni 72 Book" w:cs="Adelle Sans Devanagari"/>
          <w:i/>
          <w:iCs/>
        </w:rPr>
        <w:t>ouv</w:t>
      </w:r>
      <w:proofErr w:type="spellEnd"/>
      <w:r w:rsidRPr="00C95FE6">
        <w:rPr>
          <w:rFonts w:ascii="Bodoni 72 Book" w:hAnsi="Bodoni 72 Book" w:cs="Adelle Sans Devanagari"/>
          <w:i/>
          <w:iCs/>
        </w:rPr>
        <w:t>.</w:t>
      </w:r>
      <w:r w:rsidRPr="00C95FE6">
        <w:rPr>
          <w:rFonts w:ascii="Bodoni 72 Book" w:hAnsi="Bodoni 72 Book" w:cs="Adelle Sans Devanagari"/>
        </w:rPr>
        <w:t xml:space="preserve"> 1999 p. 408.</w:t>
      </w:r>
    </w:p>
    <w:p w14:paraId="5B2AA9E4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 </w:t>
      </w:r>
    </w:p>
    <w:p w14:paraId="0EC486AB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2000</w:t>
      </w:r>
    </w:p>
    <w:p w14:paraId="78AC5F60" w14:textId="53BB2637" w:rsidR="008451BB" w:rsidRPr="00C95FE6" w:rsidRDefault="008451BB" w:rsidP="008451BB">
      <w:pPr>
        <w:numPr>
          <w:ilvl w:val="0"/>
          <w:numId w:val="3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Brèves observations autour du rapport Sueur RDSS 2000 p. 626</w:t>
      </w:r>
    </w:p>
    <w:p w14:paraId="246F04BF" w14:textId="4A3F47A5" w:rsidR="00B8685C" w:rsidRPr="00C95FE6" w:rsidRDefault="00B8685C" w:rsidP="00E7125F">
      <w:pPr>
        <w:numPr>
          <w:ilvl w:val="0"/>
          <w:numId w:val="3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Régime de retraite complémentaire et droit de la concurrence note sous CJCE 21 septembre 1999 (3 arrêts) in </w:t>
      </w:r>
      <w:r w:rsidRPr="00C95FE6">
        <w:rPr>
          <w:rFonts w:ascii="Bodoni 72 Book" w:hAnsi="Bodoni 72 Book" w:cs="Adelle Sans Devanagari"/>
          <w:i/>
          <w:iCs/>
        </w:rPr>
        <w:t>Liaisons sociales Europe</w:t>
      </w:r>
      <w:r w:rsidRPr="00C95FE6">
        <w:rPr>
          <w:rFonts w:ascii="Bodoni 72 Book" w:hAnsi="Bodoni 72 Book" w:cs="Adelle Sans Devanagari"/>
        </w:rPr>
        <w:t xml:space="preserve"> du 12 au 25 janvier 2000 n° 1 p. 2</w:t>
      </w:r>
    </w:p>
    <w:p w14:paraId="5215D6D2" w14:textId="77777777" w:rsidR="00B8685C" w:rsidRPr="00C95FE6" w:rsidRDefault="00B8685C" w:rsidP="00E7125F">
      <w:pPr>
        <w:numPr>
          <w:ilvl w:val="0"/>
          <w:numId w:val="3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Une année de sécurité sociale en Europe </w:t>
      </w:r>
      <w:r w:rsidRPr="00C95FE6">
        <w:rPr>
          <w:rFonts w:ascii="Bodoni 72 Book" w:hAnsi="Bodoni 72 Book" w:cs="Adelle Sans Devanagari"/>
          <w:i/>
          <w:iCs/>
        </w:rPr>
        <w:t>Liaisons sociales Europe</w:t>
      </w:r>
      <w:r w:rsidRPr="00C95FE6">
        <w:rPr>
          <w:rFonts w:ascii="Bodoni 72 Book" w:hAnsi="Bodoni 72 Book" w:cs="Adelle Sans Devanagari"/>
        </w:rPr>
        <w:t xml:space="preserve"> n° 10 p. 5</w:t>
      </w:r>
    </w:p>
    <w:p w14:paraId="2ADF226A" w14:textId="77777777" w:rsidR="00B8685C" w:rsidRPr="00C95FE6" w:rsidRDefault="00B8685C" w:rsidP="00E7125F">
      <w:pPr>
        <w:numPr>
          <w:ilvl w:val="0"/>
          <w:numId w:val="3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Arrêt </w:t>
      </w:r>
      <w:proofErr w:type="spellStart"/>
      <w:r w:rsidRPr="00C95FE6">
        <w:rPr>
          <w:rFonts w:ascii="Bodoni 72 Book" w:hAnsi="Bodoni 72 Book" w:cs="Adelle Sans Devanagari"/>
        </w:rPr>
        <w:t>Podesta</w:t>
      </w:r>
      <w:proofErr w:type="spellEnd"/>
      <w:r w:rsidRPr="00C95FE6">
        <w:rPr>
          <w:rFonts w:ascii="Bodoni 72 Book" w:hAnsi="Bodoni 72 Book" w:cs="Adelle Sans Devanagari"/>
        </w:rPr>
        <w:t xml:space="preserve"> : la fin d’une injustice note sous CJCE 25 mai 2000 </w:t>
      </w:r>
      <w:r w:rsidRPr="00C95FE6">
        <w:rPr>
          <w:rFonts w:ascii="Bodoni 72 Book" w:hAnsi="Bodoni 72 Book" w:cs="Adelle Sans Devanagari"/>
          <w:i/>
          <w:iCs/>
        </w:rPr>
        <w:t>Liaisons sociales Europe</w:t>
      </w:r>
      <w:r w:rsidRPr="00C95FE6">
        <w:rPr>
          <w:rFonts w:ascii="Bodoni 72 Book" w:hAnsi="Bodoni 72 Book" w:cs="Adelle Sans Devanagari"/>
        </w:rPr>
        <w:t xml:space="preserve"> n° 11 14 au 17 juin 2000 p. 2</w:t>
      </w:r>
    </w:p>
    <w:p w14:paraId="4D37F41B" w14:textId="77777777" w:rsidR="00B8685C" w:rsidRPr="00C95FE6" w:rsidRDefault="00B8685C" w:rsidP="00E7125F">
      <w:pPr>
        <w:numPr>
          <w:ilvl w:val="0"/>
          <w:numId w:val="3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lang w:val="en-US"/>
        </w:rPr>
        <w:t xml:space="preserve">Key issues in social security systems </w:t>
      </w:r>
      <w:r w:rsidRPr="00C95FE6">
        <w:rPr>
          <w:rFonts w:ascii="Bodoni 72 Book" w:hAnsi="Bodoni 72 Book" w:cs="Adelle Sans Devanagari"/>
          <w:i/>
          <w:iCs/>
          <w:lang w:val="en-US"/>
        </w:rPr>
        <w:t>IPSE folio</w:t>
      </w:r>
      <w:r w:rsidRPr="00C95FE6">
        <w:rPr>
          <w:rFonts w:ascii="Bodoni 72 Book" w:hAnsi="Bodoni 72 Book" w:cs="Adelle Sans Devanagari"/>
          <w:lang w:val="en-US"/>
        </w:rPr>
        <w:t xml:space="preserve"> n° 25 oct. </w:t>
      </w:r>
      <w:r w:rsidRPr="00C95FE6">
        <w:rPr>
          <w:rFonts w:ascii="Bodoni 72 Book" w:hAnsi="Bodoni 72 Book" w:cs="Adelle Sans Devanagari"/>
        </w:rPr>
        <w:t>Nov. 2000 p. 6</w:t>
      </w:r>
    </w:p>
    <w:p w14:paraId="769C811A" w14:textId="77777777" w:rsidR="00B8685C" w:rsidRPr="00C95FE6" w:rsidRDefault="00B8685C" w:rsidP="00E7125F">
      <w:pPr>
        <w:numPr>
          <w:ilvl w:val="0"/>
          <w:numId w:val="30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note</w:t>
      </w:r>
      <w:proofErr w:type="gramEnd"/>
      <w:r w:rsidRPr="00C95FE6">
        <w:rPr>
          <w:rFonts w:ascii="Bodoni 72 Book" w:hAnsi="Bodoni 72 Book" w:cs="Adelle Sans Devanagari"/>
        </w:rPr>
        <w:t xml:space="preserve"> sous Soc. 19 juillet 2000 Droit ouvrier 2000 p. 549</w:t>
      </w:r>
    </w:p>
    <w:p w14:paraId="6D11C5B8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5DDB06A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2001</w:t>
      </w:r>
    </w:p>
    <w:p w14:paraId="369BE4CE" w14:textId="2BE1D0D8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détachement de salariés pour une courte durée en Europe </w:t>
      </w:r>
      <w:r w:rsidRPr="00C95FE6">
        <w:rPr>
          <w:rFonts w:ascii="Bodoni 72 Book" w:hAnsi="Bodoni 72 Book" w:cs="Adelle Sans Devanagari"/>
          <w:i/>
          <w:iCs/>
        </w:rPr>
        <w:t>Liaisons social</w:t>
      </w:r>
      <w:r w:rsidR="008451BB" w:rsidRPr="00C95FE6">
        <w:rPr>
          <w:rFonts w:ascii="Bodoni 72 Book" w:hAnsi="Bodoni 72 Book" w:cs="Adelle Sans Devanagari"/>
          <w:i/>
          <w:iCs/>
        </w:rPr>
        <w:t>es</w:t>
      </w:r>
      <w:r w:rsidRPr="00C95FE6">
        <w:rPr>
          <w:rFonts w:ascii="Bodoni 72 Book" w:hAnsi="Bodoni 72 Book" w:cs="Adelle Sans Devanagari"/>
          <w:i/>
          <w:iCs/>
        </w:rPr>
        <w:t xml:space="preserve"> Europe</w:t>
      </w:r>
      <w:r w:rsidRPr="00C95FE6">
        <w:rPr>
          <w:rFonts w:ascii="Bodoni 72 Book" w:hAnsi="Bodoni 72 Book" w:cs="Adelle Sans Devanagari"/>
        </w:rPr>
        <w:t xml:space="preserve"> n° 24 du 17 au 30 janvier 2001 p. 2</w:t>
      </w:r>
    </w:p>
    <w:p w14:paraId="15A57108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note</w:t>
      </w:r>
      <w:proofErr w:type="gramEnd"/>
      <w:r w:rsidRPr="00C95FE6">
        <w:rPr>
          <w:rFonts w:ascii="Bodoni 72 Book" w:hAnsi="Bodoni 72 Book" w:cs="Adelle Sans Devanagari"/>
        </w:rPr>
        <w:t xml:space="preserve"> sous CJCE 25 mai 2000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2001 p. 25</w:t>
      </w:r>
    </w:p>
    <w:p w14:paraId="06EDEA3F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limites à l’exportation des prestations familiales note sous CJCE 20 mars 2001 </w:t>
      </w:r>
      <w:proofErr w:type="spellStart"/>
      <w:r w:rsidRPr="00C95FE6">
        <w:rPr>
          <w:rFonts w:ascii="Bodoni 72 Book" w:hAnsi="Bodoni 72 Book" w:cs="Adelle Sans Devanagari"/>
        </w:rPr>
        <w:t>Fahmi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  <w:i/>
          <w:iCs/>
        </w:rPr>
        <w:t>Liaisons sociales Europe</w:t>
      </w:r>
      <w:r w:rsidRPr="00C95FE6">
        <w:rPr>
          <w:rFonts w:ascii="Bodoni 72 Book" w:hAnsi="Bodoni 72 Book" w:cs="Adelle Sans Devanagari"/>
        </w:rPr>
        <w:t xml:space="preserve"> n° 32 p. 5</w:t>
      </w:r>
    </w:p>
    <w:p w14:paraId="7040180C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Soc. 22 juin 2000 </w:t>
      </w:r>
      <w:r w:rsidRPr="00C95FE6">
        <w:rPr>
          <w:rFonts w:ascii="Bodoni 72 Book" w:hAnsi="Bodoni 72 Book" w:cs="Adelle Sans Devanagari"/>
          <w:i/>
          <w:iCs/>
        </w:rPr>
        <w:t>Droit ouvrier</w:t>
      </w:r>
      <w:r w:rsidRPr="00C95FE6">
        <w:rPr>
          <w:rFonts w:ascii="Bodoni 72 Book" w:hAnsi="Bodoni 72 Book" w:cs="Adelle Sans Devanagari"/>
        </w:rPr>
        <w:t xml:space="preserve"> 2001 p. 121</w:t>
      </w:r>
    </w:p>
    <w:p w14:paraId="65E78828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L’exportation de prestations non contributives de sécurité sociale : </w:t>
      </w:r>
      <w:proofErr w:type="gramStart"/>
      <w:r w:rsidRPr="00C95FE6">
        <w:rPr>
          <w:rFonts w:ascii="Bodoni 72 Book" w:hAnsi="Bodoni 72 Book" w:cs="Adelle Sans Devanagari"/>
        </w:rPr>
        <w:t>du nouveau note</w:t>
      </w:r>
      <w:proofErr w:type="gramEnd"/>
      <w:r w:rsidRPr="00C95FE6">
        <w:rPr>
          <w:rFonts w:ascii="Bodoni 72 Book" w:hAnsi="Bodoni 72 Book" w:cs="Adelle Sans Devanagari"/>
        </w:rPr>
        <w:t xml:space="preserve"> sous CJCE 8 mars 2001 </w:t>
      </w:r>
      <w:r w:rsidRPr="00C95FE6">
        <w:rPr>
          <w:rFonts w:ascii="Bodoni 72 Book" w:hAnsi="Bodoni 72 Book" w:cs="Adelle Sans Devanagari"/>
          <w:i/>
          <w:iCs/>
        </w:rPr>
        <w:t>Droit social</w:t>
      </w:r>
      <w:r w:rsidRPr="00C95FE6">
        <w:rPr>
          <w:rFonts w:ascii="Bodoni 72 Book" w:hAnsi="Bodoni 72 Book" w:cs="Adelle Sans Devanagari"/>
        </w:rPr>
        <w:t xml:space="preserve"> 2001 p. 751</w:t>
      </w:r>
    </w:p>
    <w:p w14:paraId="7E5F53D9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Note sous CJCE Commission c./ Royaume de Belgique Droit social 2001 p.907</w:t>
      </w:r>
    </w:p>
    <w:p w14:paraId="2A20AC8F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CJCE Leclere et </w:t>
      </w:r>
      <w:proofErr w:type="spellStart"/>
      <w:r w:rsidRPr="00C95FE6">
        <w:rPr>
          <w:rFonts w:ascii="Bodoni 72 Book" w:hAnsi="Bodoni 72 Book" w:cs="Adelle Sans Devanagari"/>
        </w:rPr>
        <w:t>Deaconescu</w:t>
      </w:r>
      <w:proofErr w:type="spellEnd"/>
      <w:r w:rsidRPr="00C95FE6">
        <w:rPr>
          <w:rFonts w:ascii="Bodoni 72 Book" w:hAnsi="Bodoni 72 Book" w:cs="Adelle Sans Devanagari"/>
        </w:rPr>
        <w:t xml:space="preserve"> Droit social 2001 p. 903</w:t>
      </w:r>
    </w:p>
    <w:p w14:paraId="4288C630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J. Ph. LHERNOULD : La prise en charge de soins de santé programmés dans l’espace communautaire RJS 10/01 p. 751</w:t>
      </w:r>
    </w:p>
    <w:p w14:paraId="1427E9EB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Note sous Soc. 11 mai 2001 Droit Ouvrier 2001 p. 402</w:t>
      </w:r>
    </w:p>
    <w:p w14:paraId="5A45A4FA" w14:textId="77777777" w:rsidR="00B8685C" w:rsidRPr="00C95FE6" w:rsidRDefault="00B8685C" w:rsidP="00E7125F">
      <w:pPr>
        <w:numPr>
          <w:ilvl w:val="0"/>
          <w:numId w:val="3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L’allocation personnalisée autonomie : une nouvelle prestation ? (</w:t>
      </w:r>
      <w:proofErr w:type="gramStart"/>
      <w:r w:rsidRPr="00C95FE6">
        <w:rPr>
          <w:rFonts w:ascii="Bodoni 72 Book" w:hAnsi="Bodoni 72 Book" w:cs="Adelle Sans Devanagari"/>
        </w:rPr>
        <w:t>commentaire</w:t>
      </w:r>
      <w:proofErr w:type="gramEnd"/>
      <w:r w:rsidRPr="00C95FE6">
        <w:rPr>
          <w:rFonts w:ascii="Bodoni 72 Book" w:hAnsi="Bodoni 72 Book" w:cs="Adelle Sans Devanagari"/>
        </w:rPr>
        <w:t xml:space="preserve"> de la loi n° 2001 647 du 20 juillet 2001) RDSS 2001 p. 663</w:t>
      </w:r>
    </w:p>
    <w:p w14:paraId="3CD6E509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1B1D586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2002</w:t>
      </w:r>
    </w:p>
    <w:p w14:paraId="4FD5EC05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Notes sous CJCE 20 septembre 2001 </w:t>
      </w:r>
      <w:proofErr w:type="spellStart"/>
      <w:r w:rsidRPr="00C95FE6">
        <w:rPr>
          <w:rFonts w:ascii="Bodoni 72 Book" w:hAnsi="Bodoni 72 Book" w:cs="Adelle Sans Devanagari"/>
        </w:rPr>
        <w:t>Grzelczyk</w:t>
      </w:r>
      <w:proofErr w:type="spellEnd"/>
      <w:r w:rsidRPr="00C95FE6">
        <w:rPr>
          <w:rFonts w:ascii="Bodoni 72 Book" w:hAnsi="Bodoni 72 Book" w:cs="Adelle Sans Devanagari"/>
        </w:rPr>
        <w:t xml:space="preserve"> ; CJCE 9 octobre 2002 </w:t>
      </w:r>
      <w:proofErr w:type="spellStart"/>
      <w:r w:rsidRPr="00C95FE6">
        <w:rPr>
          <w:rFonts w:ascii="Bodoni 72 Book" w:hAnsi="Bodoni 72 Book" w:cs="Adelle Sans Devanagari"/>
        </w:rPr>
        <w:t>Menauer</w:t>
      </w:r>
      <w:proofErr w:type="spellEnd"/>
      <w:r w:rsidRPr="00C95FE6">
        <w:rPr>
          <w:rFonts w:ascii="Bodoni 72 Book" w:hAnsi="Bodoni 72 Book" w:cs="Adelle Sans Devanagari"/>
        </w:rPr>
        <w:t xml:space="preserve"> ; CJCE 16 octobre 2001 Stallone ; CJCE 18 octobre 2001 </w:t>
      </w:r>
      <w:proofErr w:type="spellStart"/>
      <w:r w:rsidRPr="00C95FE6">
        <w:rPr>
          <w:rFonts w:ascii="Bodoni 72 Book" w:hAnsi="Bodoni 72 Book" w:cs="Adelle Sans Devanagari"/>
        </w:rPr>
        <w:t>Gharehveran</w:t>
      </w:r>
      <w:proofErr w:type="spellEnd"/>
      <w:r w:rsidRPr="00C95FE6">
        <w:rPr>
          <w:rFonts w:ascii="Bodoni 72 Book" w:hAnsi="Bodoni 72 Book" w:cs="Adelle Sans Devanagari"/>
        </w:rPr>
        <w:t xml:space="preserve"> RJS 2002 p. 11</w:t>
      </w:r>
    </w:p>
    <w:p w14:paraId="5CCC4BEA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L’allocation autonomie personnalisée Travail et protection sociale février 2002 p. 5</w:t>
      </w:r>
    </w:p>
    <w:p w14:paraId="24893084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Notes sous CJCE 29 novembre 2001 </w:t>
      </w:r>
      <w:proofErr w:type="spellStart"/>
      <w:r w:rsidRPr="00C95FE6">
        <w:rPr>
          <w:rFonts w:ascii="Bodoni 72 Book" w:hAnsi="Bodoni 72 Book" w:cs="Adelle Sans Devanagari"/>
        </w:rPr>
        <w:t>Mouflin</w:t>
      </w:r>
      <w:proofErr w:type="spellEnd"/>
      <w:r w:rsidRPr="00C95FE6">
        <w:rPr>
          <w:rFonts w:ascii="Bodoni 72 Book" w:hAnsi="Bodoni 72 Book" w:cs="Adelle Sans Devanagari"/>
        </w:rPr>
        <w:t xml:space="preserve"> et CJCE 3 décembre 2001 </w:t>
      </w:r>
      <w:proofErr w:type="spellStart"/>
      <w:r w:rsidRPr="00C95FE6">
        <w:rPr>
          <w:rFonts w:ascii="Bodoni 72 Book" w:hAnsi="Bodoni 72 Book" w:cs="Adelle Sans Devanagari"/>
        </w:rPr>
        <w:t>Griesmar</w:t>
      </w:r>
      <w:proofErr w:type="spellEnd"/>
      <w:r w:rsidRPr="00C95FE6">
        <w:rPr>
          <w:rFonts w:ascii="Bodoni 72 Book" w:hAnsi="Bodoni 72 Book" w:cs="Adelle Sans Devanagari"/>
        </w:rPr>
        <w:t>, RJS 2002 p 114</w:t>
      </w:r>
    </w:p>
    <w:p w14:paraId="3E170FFF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Brèches dans le marché du travail temporaire italien Liaisons sociales Europe n° 51 du 7 au 20 mars 2002 p. 5</w:t>
      </w:r>
    </w:p>
    <w:p w14:paraId="15CD6D86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 xml:space="preserve">Note sous CJCE 22 janvier </w:t>
      </w:r>
      <w:proofErr w:type="gramStart"/>
      <w:r w:rsidRPr="00C95FE6">
        <w:rPr>
          <w:rFonts w:ascii="Bodoni 72 Book" w:hAnsi="Bodoni 72 Book" w:cs="Adelle Sans Devanagari"/>
        </w:rPr>
        <w:t>2002 ,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C 218/00Cisal di </w:t>
      </w:r>
      <w:proofErr w:type="spellStart"/>
      <w:r w:rsidRPr="00C95FE6">
        <w:rPr>
          <w:rFonts w:ascii="Bodoni 72 Book" w:hAnsi="Bodoni 72 Book" w:cs="Adelle Sans Devanagari"/>
        </w:rPr>
        <w:t>Battsitello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Venanzio</w:t>
      </w:r>
      <w:proofErr w:type="spellEnd"/>
      <w:r w:rsidRPr="00C95FE6">
        <w:rPr>
          <w:rFonts w:ascii="Bodoni 72 Book" w:hAnsi="Bodoni 72 Book" w:cs="Adelle Sans Devanagari"/>
        </w:rPr>
        <w:t xml:space="preserve"> RJS 2002 p. 298</w:t>
      </w:r>
    </w:p>
    <w:p w14:paraId="04EF76E3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Double cotisation en cas de travail transfrontalier salarié et non salarié Note sous CJCE 19 mars 2002 </w:t>
      </w:r>
      <w:proofErr w:type="spellStart"/>
      <w:r w:rsidRPr="00C95FE6">
        <w:rPr>
          <w:rFonts w:ascii="Bodoni 72 Book" w:hAnsi="Bodoni 72 Book" w:cs="Adelle Sans Devanagari"/>
        </w:rPr>
        <w:t>Hervein</w:t>
      </w:r>
      <w:proofErr w:type="spellEnd"/>
      <w:r w:rsidRPr="00C95FE6">
        <w:rPr>
          <w:rFonts w:ascii="Bodoni 72 Book" w:hAnsi="Bodoni 72 Book" w:cs="Adelle Sans Devanagari"/>
        </w:rPr>
        <w:t xml:space="preserve"> et. A. LSE n° 53 du 4 au 17 avril 2002 p. 2</w:t>
      </w:r>
    </w:p>
    <w:p w14:paraId="71B0A7B2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prise en compte dans l’assiette de calcul d’une rente accident du travail d’éléments de rémunérations non précomptées par l’employeur note sous </w:t>
      </w:r>
      <w:proofErr w:type="spellStart"/>
      <w:r w:rsidRPr="00C95FE6">
        <w:rPr>
          <w:rFonts w:ascii="Bodoni 72 Book" w:hAnsi="Bodoni 72 Book" w:cs="Adelle Sans Devanagari"/>
        </w:rPr>
        <w:t>Ass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proofErr w:type="spellStart"/>
      <w:r w:rsidRPr="00C95FE6">
        <w:rPr>
          <w:rFonts w:ascii="Bodoni 72 Book" w:hAnsi="Bodoni 72 Book" w:cs="Adelle Sans Devanagari"/>
        </w:rPr>
        <w:t>Plén</w:t>
      </w:r>
      <w:proofErr w:type="spellEnd"/>
      <w:r w:rsidRPr="00C95FE6">
        <w:rPr>
          <w:rFonts w:ascii="Bodoni 72 Book" w:hAnsi="Bodoni 72 Book" w:cs="Adelle Sans Devanagari"/>
        </w:rPr>
        <w:t xml:space="preserve">. 16 nov. 2001 Dr. </w:t>
      </w:r>
      <w:proofErr w:type="spellStart"/>
      <w:r w:rsidRPr="00C95FE6">
        <w:rPr>
          <w:rFonts w:ascii="Bodoni 72 Book" w:hAnsi="Bodoni 72 Book" w:cs="Adelle Sans Devanagari"/>
        </w:rPr>
        <w:t>Ouv</w:t>
      </w:r>
      <w:proofErr w:type="spellEnd"/>
      <w:r w:rsidRPr="00C95FE6">
        <w:rPr>
          <w:rFonts w:ascii="Bodoni 72 Book" w:hAnsi="Bodoni 72 Book" w:cs="Adelle Sans Devanagari"/>
        </w:rPr>
        <w:t>. 2002 p. 115</w:t>
      </w:r>
    </w:p>
    <w:p w14:paraId="211E5193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Allemagne : Négociations sur la retraite LSE n° 54 du 18 avril au 2 mai 2002 p. 5</w:t>
      </w:r>
    </w:p>
    <w:p w14:paraId="232C3C43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Notes sous CJCE 5 février 2002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277/99, </w:t>
      </w:r>
      <w:proofErr w:type="spellStart"/>
      <w:r w:rsidRPr="00C95FE6">
        <w:rPr>
          <w:rFonts w:ascii="Bodoni 72 Book" w:hAnsi="Bodoni 72 Book" w:cs="Adelle Sans Devanagari"/>
        </w:rPr>
        <w:t>Kaske</w:t>
      </w:r>
      <w:proofErr w:type="spellEnd"/>
      <w:r w:rsidRPr="00C95FE6">
        <w:rPr>
          <w:rFonts w:ascii="Bodoni 72 Book" w:hAnsi="Bodoni 72 Book" w:cs="Adelle Sans Devanagari"/>
        </w:rPr>
        <w:t xml:space="preserve"> ; CJCE 21 février 2002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215/00, </w:t>
      </w:r>
      <w:proofErr w:type="spellStart"/>
      <w:r w:rsidRPr="00C95FE6">
        <w:rPr>
          <w:rFonts w:ascii="Bodoni 72 Book" w:hAnsi="Bodoni 72 Book" w:cs="Adelle Sans Devanagari"/>
        </w:rPr>
        <w:t>Ryderaård</w:t>
      </w:r>
      <w:proofErr w:type="spellEnd"/>
      <w:r w:rsidRPr="00C95FE6">
        <w:rPr>
          <w:rFonts w:ascii="Bodoni 72 Book" w:hAnsi="Bodoni 72 Book" w:cs="Adelle Sans Devanagari"/>
        </w:rPr>
        <w:t xml:space="preserve"> RJS 2002 p. 505</w:t>
      </w:r>
    </w:p>
    <w:p w14:paraId="7310913B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Une année de sécurité sociale en Europe LSE n° 58 juin 2002 „Dossier“</w:t>
      </w:r>
    </w:p>
    <w:p w14:paraId="5DA07BCB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Frais de soins d’urgence : priorité des règles sur la libre prestation de services. Note sous Soc 28 mars 2002 Magnan c./ CPAM des Hauts de Seine Droit social 2002 p. 649</w:t>
      </w:r>
    </w:p>
    <w:p w14:paraId="70BA0238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J. Ph. </w:t>
      </w:r>
      <w:proofErr w:type="gramStart"/>
      <w:r w:rsidRPr="00C95FE6">
        <w:rPr>
          <w:rFonts w:ascii="Bodoni 72 Book" w:hAnsi="Bodoni 72 Book" w:cs="Adelle Sans Devanagari"/>
        </w:rPr>
        <w:t>LHERNOULD:</w:t>
      </w:r>
      <w:proofErr w:type="gramEnd"/>
      <w:r w:rsidRPr="00C95FE6">
        <w:rPr>
          <w:rFonts w:ascii="Bodoni 72 Book" w:hAnsi="Bodoni 72 Book" w:cs="Adelle Sans Devanagari"/>
        </w:rPr>
        <w:t xml:space="preserve"> L’impact sur le droit de la protection sociale de la jurisprudence de la CJCE relative à la libre prestation des services Droit social 2002 p. 748</w:t>
      </w:r>
    </w:p>
    <w:p w14:paraId="2AF418A1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Notes sous CJCE 18 avril 2002,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290/00, Duchon ; CJCE 7 mars 2002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107/00 </w:t>
      </w:r>
      <w:proofErr w:type="spellStart"/>
      <w:r w:rsidRPr="00C95FE6">
        <w:rPr>
          <w:rFonts w:ascii="Bodoni 72 Book" w:hAnsi="Bodoni 72 Book" w:cs="Adelle Sans Devanagari"/>
        </w:rPr>
        <w:t>Insalaca</w:t>
      </w:r>
      <w:proofErr w:type="spellEnd"/>
      <w:r w:rsidRPr="00C95FE6">
        <w:rPr>
          <w:rFonts w:ascii="Bodoni 72 Book" w:hAnsi="Bodoni 72 Book" w:cs="Adelle Sans Devanagari"/>
        </w:rPr>
        <w:t xml:space="preserve"> RJS 2002 p. 609</w:t>
      </w:r>
    </w:p>
    <w:p w14:paraId="71619CBF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Financement : un regard sur nos voisins européens. La Revue de la CFDT n° spécial „Le prix de la santé“ n° 52 juin 2002 p. 20</w:t>
      </w:r>
    </w:p>
    <w:p w14:paraId="48C7376F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CJCE 4 juin 2002 Beckmann,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164/00 RJS 10/02 n° 1194</w:t>
      </w:r>
    </w:p>
    <w:p w14:paraId="1DA67478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L’application rétroactive du règlement 1408/71 en matière d’avantages vieillesse note sous CJCE 7 février 2002 </w:t>
      </w:r>
      <w:proofErr w:type="spellStart"/>
      <w:r w:rsidRPr="00C95FE6">
        <w:rPr>
          <w:rFonts w:ascii="Bodoni 72 Book" w:hAnsi="Bodoni 72 Book" w:cs="Adelle Sans Devanagari"/>
        </w:rPr>
        <w:t>Kauer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C 29/00 Droit ouvrier 2002 p. 364</w:t>
      </w:r>
    </w:p>
    <w:p w14:paraId="15CEDC97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CJCE 25 juillet 2002,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50/00, Union de </w:t>
      </w:r>
      <w:proofErr w:type="spellStart"/>
      <w:r w:rsidRPr="00C95FE6">
        <w:rPr>
          <w:rFonts w:ascii="Bodoni 72 Book" w:hAnsi="Bodoni 72 Book" w:cs="Adelle Sans Devanagari"/>
        </w:rPr>
        <w:t>Pequeños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Agricultores</w:t>
      </w:r>
      <w:proofErr w:type="spellEnd"/>
      <w:r w:rsidRPr="00C95FE6">
        <w:rPr>
          <w:rFonts w:ascii="Bodoni 72 Book" w:hAnsi="Bodoni 72 Book" w:cs="Adelle Sans Devanagari"/>
        </w:rPr>
        <w:t xml:space="preserve"> RJS 2002 p. 899</w:t>
      </w:r>
    </w:p>
    <w:p w14:paraId="3BF13AC9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L’introuvable statut des artisans d’Europe. La revue de prospective sociale n° 1 décembre 2002 p. 77</w:t>
      </w:r>
    </w:p>
    <w:p w14:paraId="3069181F" w14:textId="77777777" w:rsidR="00B8685C" w:rsidRPr="00C95FE6" w:rsidRDefault="00B8685C" w:rsidP="00E7125F">
      <w:pPr>
        <w:numPr>
          <w:ilvl w:val="0"/>
          <w:numId w:val="3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CJCE 12 septembre 2002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C 351/00, </w:t>
      </w:r>
      <w:proofErr w:type="spellStart"/>
      <w:r w:rsidRPr="00C95FE6">
        <w:rPr>
          <w:rFonts w:ascii="Bodoni 72 Book" w:hAnsi="Bodoni 72 Book" w:cs="Adelle Sans Devanagari"/>
        </w:rPr>
        <w:t>Niemi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gramStart"/>
      <w:r w:rsidRPr="00C95FE6">
        <w:rPr>
          <w:rFonts w:ascii="Bodoni 72 Book" w:hAnsi="Bodoni 72 Book" w:cs="Adelle Sans Devanagari"/>
        </w:rPr>
        <w:t>( âge</w:t>
      </w:r>
      <w:proofErr w:type="gramEnd"/>
      <w:r w:rsidRPr="00C95FE6">
        <w:rPr>
          <w:rFonts w:ascii="Bodoni 72 Book" w:hAnsi="Bodoni 72 Book" w:cs="Adelle Sans Devanagari"/>
        </w:rPr>
        <w:t xml:space="preserve"> de départ à la retraite et égalité de rémunération entre hommes et femmes) RJS 2002 p. 990</w:t>
      </w:r>
    </w:p>
    <w:p w14:paraId="4ACF34B4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A25B64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2003</w:t>
      </w:r>
    </w:p>
    <w:p w14:paraId="63CDC5C9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point sur la mise en place d’une retraite par capitalisation in </w:t>
      </w:r>
      <w:proofErr w:type="spellStart"/>
      <w:r w:rsidRPr="00C95FE6">
        <w:rPr>
          <w:rFonts w:ascii="Bodoni 72 Book" w:hAnsi="Bodoni 72 Book" w:cs="Adelle Sans Devanagari"/>
        </w:rPr>
        <w:t>Lexbase</w:t>
      </w:r>
      <w:proofErr w:type="spellEnd"/>
      <w:r w:rsidRPr="00C95FE6">
        <w:rPr>
          <w:rFonts w:ascii="Bodoni 72 Book" w:hAnsi="Bodoni 72 Book" w:cs="Adelle Sans Devanagari"/>
        </w:rPr>
        <w:t xml:space="preserve"> Hebdo n° 53 du Jeudi 9 Janvier 2003 Edition SOCIALE www. Lexbase.fr n° </w:t>
      </w:r>
      <w:proofErr w:type="spellStart"/>
      <w:r w:rsidRPr="00C95FE6">
        <w:rPr>
          <w:rFonts w:ascii="Bodoni 72 Book" w:hAnsi="Bodoni 72 Book" w:cs="Adelle Sans Devanagari"/>
        </w:rPr>
        <w:t>LxB</w:t>
      </w:r>
      <w:proofErr w:type="spellEnd"/>
      <w:proofErr w:type="gramStart"/>
      <w:r w:rsidRPr="00C95FE6">
        <w:rPr>
          <w:rFonts w:ascii="Bodoni 72 Book" w:hAnsi="Bodoni 72 Book" w:cs="Adelle Sans Devanagari"/>
        </w:rPr>
        <w:t xml:space="preserve"> :N</w:t>
      </w:r>
      <w:proofErr w:type="gramEnd"/>
      <w:r w:rsidRPr="00C95FE6">
        <w:rPr>
          <w:rFonts w:ascii="Bodoni 72 Book" w:hAnsi="Bodoni 72 Book" w:cs="Adelle Sans Devanagari"/>
        </w:rPr>
        <w:t>5326AAI</w:t>
      </w:r>
    </w:p>
    <w:p w14:paraId="6829989E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prise en charge des personnes dépendantes en Europe : quelques remarques à partir d’une comparaison REGARDS CNESSS n° 23 janvier 2003 p. 92</w:t>
      </w:r>
    </w:p>
    <w:p w14:paraId="1ED0D51E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CJCE 3 octobre 2002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347/00 </w:t>
      </w:r>
      <w:proofErr w:type="spellStart"/>
      <w:r w:rsidRPr="00C95FE6">
        <w:rPr>
          <w:rFonts w:ascii="Bodoni 72 Book" w:hAnsi="Bodoni 72 Book" w:cs="Adelle Sans Devanagari"/>
        </w:rPr>
        <w:t>Bareira</w:t>
      </w:r>
      <w:proofErr w:type="spellEnd"/>
      <w:r w:rsidRPr="00C95FE6">
        <w:rPr>
          <w:rFonts w:ascii="Bodoni 72 Book" w:hAnsi="Bodoni 72 Book" w:cs="Adelle Sans Devanagari"/>
        </w:rPr>
        <w:t xml:space="preserve"> Perez RJS 2003 p. 100</w:t>
      </w:r>
    </w:p>
    <w:p w14:paraId="4C8CB312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Carole MONIOLLE : Fonction publique. L’avenir des retraites des fonctionnaires JCP éd. G 2003 I n° 123</w:t>
      </w:r>
    </w:p>
    <w:p w14:paraId="4CBE84D7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David JONIN : Le traitement social des indemnités versées lors des restructurations. Semaine Lamy n° 1121 du 5 mai 2003 p. 4</w:t>
      </w:r>
    </w:p>
    <w:p w14:paraId="43FB1B00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« L’aide en nature » d’un organisme de protection sociale est hors du champ de la concurrence note sous TPICE 4 mars 2003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319/99 FININ c. Commission chronique RJS 6/03 p. 470</w:t>
      </w:r>
    </w:p>
    <w:p w14:paraId="1347A240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Contentieux de l’incapacité et droit à un procès équitable note sous CEDH 8 avril 2003 </w:t>
      </w:r>
      <w:proofErr w:type="spellStart"/>
      <w:r w:rsidRPr="00C95FE6">
        <w:rPr>
          <w:rFonts w:ascii="Bodoni 72 Book" w:hAnsi="Bodoni 72 Book" w:cs="Adelle Sans Devanagari"/>
        </w:rPr>
        <w:t>Mocie</w:t>
      </w:r>
      <w:proofErr w:type="spellEnd"/>
      <w:r w:rsidRPr="00C95FE6">
        <w:rPr>
          <w:rFonts w:ascii="Bodoni 72 Book" w:hAnsi="Bodoni 72 Book" w:cs="Adelle Sans Devanagari"/>
        </w:rPr>
        <w:t xml:space="preserve"> c/ France ; Discrimination positive et accès aux emplois universitaires note sous Cour AELE 24 janvier 2003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gramStart"/>
      <w:r w:rsidRPr="00C95FE6">
        <w:rPr>
          <w:rFonts w:ascii="Bodoni 72 Book" w:hAnsi="Bodoni 72 Book" w:cs="Adelle Sans Devanagari"/>
        </w:rPr>
        <w:t>½</w:t>
      </w:r>
      <w:proofErr w:type="gramEnd"/>
      <w:r w:rsidRPr="00C95FE6">
        <w:rPr>
          <w:rFonts w:ascii="Bodoni 72 Book" w:hAnsi="Bodoni 72 Book" w:cs="Adelle Sans Devanagari"/>
        </w:rPr>
        <w:t xml:space="preserve"> autorité de surveillance de l’AELE c./ Norvège RJS 8 9/03 p. 653</w:t>
      </w:r>
    </w:p>
    <w:p w14:paraId="3E281D29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ciblage dans les pays européens. Quelques observations à partir d’éléments de droit comparé. Informations sociales CNAF « Le ciblage en question » n° 108 2003 p. 106</w:t>
      </w:r>
    </w:p>
    <w:p w14:paraId="23F3724E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Libertés économiques et droits fondamentaux note sous CJCE 12 juin 2003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112/00, </w:t>
      </w:r>
      <w:proofErr w:type="spellStart"/>
      <w:r w:rsidRPr="00C95FE6">
        <w:rPr>
          <w:rFonts w:ascii="Bodoni 72 Book" w:hAnsi="Bodoni 72 Book" w:cs="Adelle Sans Devanagari"/>
        </w:rPr>
        <w:t>Schmidberger</w:t>
      </w:r>
      <w:proofErr w:type="spellEnd"/>
      <w:r w:rsidRPr="00C95FE6">
        <w:rPr>
          <w:rFonts w:ascii="Bodoni 72 Book" w:hAnsi="Bodoni 72 Book" w:cs="Adelle Sans Devanagari"/>
        </w:rPr>
        <w:t xml:space="preserve"> RJS 10/03 p. 751</w:t>
      </w:r>
    </w:p>
    <w:p w14:paraId="4D74EDF5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Anne RIEHM COGNEE : Une nouvelle réforme pour rien de l’aide aux personnes âgées dépendantes RDSS 2003 p. 514</w:t>
      </w:r>
    </w:p>
    <w:p w14:paraId="19D99EC2" w14:textId="77777777" w:rsidR="00B8685C" w:rsidRPr="00C95FE6" w:rsidRDefault="00B8685C" w:rsidP="00E7125F">
      <w:pPr>
        <w:numPr>
          <w:ilvl w:val="0"/>
          <w:numId w:val="3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 xml:space="preserve">Formation professionnelle : reconnaissance des diplômes étrangers par les écoles administratives françaises note sous CJCE 9 septembre 2003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85/01 </w:t>
      </w:r>
      <w:proofErr w:type="spellStart"/>
      <w:r w:rsidRPr="00C95FE6">
        <w:rPr>
          <w:rFonts w:ascii="Bodoni 72 Book" w:hAnsi="Bodoni 72 Book" w:cs="Adelle Sans Devanagari"/>
        </w:rPr>
        <w:t>Burbaud</w:t>
      </w:r>
      <w:proofErr w:type="spellEnd"/>
      <w:r w:rsidRPr="00C95FE6">
        <w:rPr>
          <w:rFonts w:ascii="Bodoni 72 Book" w:hAnsi="Bodoni 72 Book" w:cs="Adelle Sans Devanagari"/>
        </w:rPr>
        <w:t xml:space="preserve"> RJS 12/03 p. 949</w:t>
      </w:r>
    </w:p>
    <w:p w14:paraId="4CAC2848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39227A7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2004</w:t>
      </w:r>
    </w:p>
    <w:p w14:paraId="1907EED0" w14:textId="77777777" w:rsidR="00B8685C" w:rsidRPr="00C95FE6" w:rsidRDefault="00B8685C" w:rsidP="00E7125F">
      <w:pPr>
        <w:numPr>
          <w:ilvl w:val="0"/>
          <w:numId w:val="3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David JONIN : La faute inexcusable, deux ans après les arrêts « amiante ». Entretien croisé avec Sylvie </w:t>
      </w:r>
      <w:proofErr w:type="spellStart"/>
      <w:r w:rsidRPr="00C95FE6">
        <w:rPr>
          <w:rFonts w:ascii="Bodoni 72 Book" w:hAnsi="Bodoni 72 Book" w:cs="Adelle Sans Devanagari"/>
        </w:rPr>
        <w:t>Topaloff</w:t>
      </w:r>
      <w:proofErr w:type="spellEnd"/>
      <w:r w:rsidRPr="00C95FE6">
        <w:rPr>
          <w:rFonts w:ascii="Bodoni 72 Book" w:hAnsi="Bodoni 72 Book" w:cs="Adelle Sans Devanagari"/>
        </w:rPr>
        <w:t xml:space="preserve"> et Jean Paul </w:t>
      </w:r>
      <w:proofErr w:type="spellStart"/>
      <w:r w:rsidRPr="00C95FE6">
        <w:rPr>
          <w:rFonts w:ascii="Bodoni 72 Book" w:hAnsi="Bodoni 72 Book" w:cs="Adelle Sans Devanagari"/>
        </w:rPr>
        <w:t>Teissonnière</w:t>
      </w:r>
      <w:proofErr w:type="spellEnd"/>
      <w:r w:rsidRPr="00C95FE6">
        <w:rPr>
          <w:rFonts w:ascii="Bodoni 72 Book" w:hAnsi="Bodoni 72 Book" w:cs="Adelle Sans Devanagari"/>
        </w:rPr>
        <w:t xml:space="preserve"> Semaine sociale Lamy n° 1159 du 8 mars 2004 p. 5</w:t>
      </w:r>
    </w:p>
    <w:p w14:paraId="60615D6E" w14:textId="77777777" w:rsidR="00B8685C" w:rsidRPr="00C95FE6" w:rsidRDefault="00B8685C" w:rsidP="00E7125F">
      <w:pPr>
        <w:numPr>
          <w:ilvl w:val="0"/>
          <w:numId w:val="3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Les fonds de pension pan européen et l’épargne retraite française (premier commentaire de la directive 2003/41 du Parlement européen et du Conseil du 3 juin 2003 RDSS 2004 p. 192</w:t>
      </w:r>
    </w:p>
    <w:p w14:paraId="124A23D3" w14:textId="77777777" w:rsidR="00B8685C" w:rsidRPr="00C95FE6" w:rsidRDefault="00B8685C" w:rsidP="00E7125F">
      <w:pPr>
        <w:numPr>
          <w:ilvl w:val="0"/>
          <w:numId w:val="3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Obligation d’information dans les groupes de dimension communautaire lorsque la direction centrale est située </w:t>
      </w:r>
      <w:proofErr w:type="gramStart"/>
      <w:r w:rsidRPr="00C95FE6">
        <w:rPr>
          <w:rFonts w:ascii="Bodoni 72 Book" w:hAnsi="Bodoni 72 Book" w:cs="Adelle Sans Devanagari"/>
        </w:rPr>
        <w:t>hors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Pr="00C95FE6">
        <w:rPr>
          <w:rFonts w:ascii="Bodoni 72 Book" w:hAnsi="Bodoni 72 Book" w:cs="Adelle Sans Devanagari"/>
        </w:rPr>
        <w:t xml:space="preserve"> membre note sous CJCE 13 janvier 2004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440/00 RJS 4/04 p. 255</w:t>
      </w:r>
    </w:p>
    <w:p w14:paraId="414D077B" w14:textId="77777777" w:rsidR="00B8685C" w:rsidRPr="00C95FE6" w:rsidRDefault="00B8685C" w:rsidP="00E7125F">
      <w:pPr>
        <w:numPr>
          <w:ilvl w:val="0"/>
          <w:numId w:val="3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droits du chômeur ressortissant de l’Union européenne non indemnisé note sous CJCE 23 mars 2004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138/02 Collins RJS 6/04 p. 442</w:t>
      </w:r>
    </w:p>
    <w:p w14:paraId="4324CB8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59FFB30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2005 </w:t>
      </w:r>
    </w:p>
    <w:p w14:paraId="15744CC9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Dépendance et coordination des systèmes nationaux de sécurité sociale Note sous CJCE 8 juillet 2004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502/01 et 31/02 </w:t>
      </w:r>
      <w:proofErr w:type="spellStart"/>
      <w:r w:rsidRPr="00C95FE6">
        <w:rPr>
          <w:rFonts w:ascii="Bodoni 72 Book" w:hAnsi="Bodoni 72 Book" w:cs="Adelle Sans Devanagari"/>
        </w:rPr>
        <w:t>Gaumain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Cerri</w:t>
      </w:r>
      <w:proofErr w:type="spellEnd"/>
      <w:r w:rsidRPr="00C95FE6">
        <w:rPr>
          <w:rFonts w:ascii="Bodoni 72 Book" w:hAnsi="Bodoni 72 Book" w:cs="Adelle Sans Devanagari"/>
        </w:rPr>
        <w:t xml:space="preserve"> et Barth RJS 01/05 p.16</w:t>
      </w:r>
    </w:p>
    <w:p w14:paraId="29B287AC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Sur les conditions d’accès d’un citoyen de l’Union européenne au bénéfice d’une prestation d’aide sociale Cour de Justice des Communautés Européennes (CJCE) du 7 septembre 2004, Monsieur </w:t>
      </w:r>
      <w:proofErr w:type="spellStart"/>
      <w:r w:rsidRPr="00C95FE6">
        <w:rPr>
          <w:rFonts w:ascii="Bodoni 72 Book" w:hAnsi="Bodoni 72 Book" w:cs="Adelle Sans Devanagari"/>
        </w:rPr>
        <w:t>Trojani</w:t>
      </w:r>
      <w:proofErr w:type="spellEnd"/>
      <w:r w:rsidRPr="00C95FE6">
        <w:rPr>
          <w:rFonts w:ascii="Bodoni 72 Book" w:hAnsi="Bodoni 72 Book" w:cs="Adelle Sans Devanagari"/>
        </w:rPr>
        <w:t xml:space="preserve"> contre Centre Public d’Aide Sociale de Bruxelles (CPAS) RDSS 2005 p. 245</w:t>
      </w:r>
    </w:p>
    <w:p w14:paraId="410BA45B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L’autonomie des personnes handicapées dans la loi du 11 février 2005 RDSS 2005 p. 382</w:t>
      </w:r>
    </w:p>
    <w:p w14:paraId="76AD0CD9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David JONIN : Panorama des principales taxes sociales adoptées depuis le début de l’année Option Finance n° 846 2005 p. 37</w:t>
      </w:r>
    </w:p>
    <w:p w14:paraId="67D2E035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Conditions de travail et égalité entre hommes et femmes : articulation entre le droit communautaire et les conventions de l’OIT note CJCE 1er février 2005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203/03 grande chambre, Commission c/ Autriche RJS 07/05 p. 509</w:t>
      </w:r>
    </w:p>
    <w:p w14:paraId="1FF0495E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Réflexions sur les mutations récentes du droit de la protection sociale. RDSS 2005 p. 619</w:t>
      </w:r>
    </w:p>
    <w:p w14:paraId="603B5524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Faute inexcusable : l’assemblée plénière de la Cour de cassation met fin aux rébellions des juges du fond Dr. </w:t>
      </w:r>
      <w:proofErr w:type="spellStart"/>
      <w:r w:rsidRPr="00C95FE6">
        <w:rPr>
          <w:rFonts w:ascii="Bodoni 72 Book" w:hAnsi="Bodoni 72 Book" w:cs="Adelle Sans Devanagari"/>
        </w:rPr>
        <w:t>ouv</w:t>
      </w:r>
      <w:proofErr w:type="spellEnd"/>
      <w:r w:rsidRPr="00C95FE6">
        <w:rPr>
          <w:rFonts w:ascii="Bodoni 72 Book" w:hAnsi="Bodoni 72 Book" w:cs="Adelle Sans Devanagari"/>
        </w:rPr>
        <w:t>. 2005 p. 473</w:t>
      </w:r>
    </w:p>
    <w:p w14:paraId="5F3E368B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Note sous Cour de cassation 2ème Chambre civile 8 mars 2005 (règlement 1408/71 et CSG) Dr. soc. 2005 p. 1068</w:t>
      </w:r>
    </w:p>
    <w:p w14:paraId="70BF64FC" w14:textId="77777777" w:rsidR="00B8685C" w:rsidRPr="00C95FE6" w:rsidRDefault="00B8685C" w:rsidP="00E7125F">
      <w:pPr>
        <w:numPr>
          <w:ilvl w:val="0"/>
          <w:numId w:val="35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A. LERICHE, Note sous Cour de cassation Chambre sociale 17 mai 2005 (revalorisation de pensions surcomplémentaires déjà liquidées),JCP éd. E &amp; A 2005 n° 1550 p. 1834</w:t>
      </w:r>
    </w:p>
    <w:p w14:paraId="7992065D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20B107F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2006 </w:t>
      </w:r>
    </w:p>
    <w:p w14:paraId="2D84DBF0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Essai sur l’indemnisation sociale comme technique de protection sociale Droit social 2006 p. 191</w:t>
      </w:r>
    </w:p>
    <w:p w14:paraId="5CF64D25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subsidiarité de la citoyenneté européenne pour l’acquisition de prestations sociales aux demandeurs d’emploi Note sous CJCE 15 septembre 2005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258/04 </w:t>
      </w:r>
      <w:proofErr w:type="spellStart"/>
      <w:r w:rsidRPr="00C95FE6">
        <w:rPr>
          <w:rFonts w:ascii="Bodoni 72 Book" w:hAnsi="Bodoni 72 Book" w:cs="Adelle Sans Devanagari"/>
        </w:rPr>
        <w:t>Ioannidis</w:t>
      </w:r>
      <w:proofErr w:type="spellEnd"/>
      <w:r w:rsidRPr="00C95FE6">
        <w:rPr>
          <w:rFonts w:ascii="Bodoni 72 Book" w:hAnsi="Bodoni 72 Book" w:cs="Adelle Sans Devanagari"/>
        </w:rPr>
        <w:t xml:space="preserve"> c. ONEM Chronique RJS 04/06 p. 263</w:t>
      </w:r>
    </w:p>
    <w:p w14:paraId="6FFA5ECD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atteintes à la liberté syndicale négative s’apprécient in </w:t>
      </w:r>
      <w:proofErr w:type="spellStart"/>
      <w:r w:rsidRPr="00C95FE6">
        <w:rPr>
          <w:rFonts w:ascii="Bodoni 72 Book" w:hAnsi="Bodoni 72 Book" w:cs="Adelle Sans Devanagari"/>
        </w:rPr>
        <w:t>concreto</w:t>
      </w:r>
      <w:proofErr w:type="spellEnd"/>
      <w:r w:rsidRPr="00C95FE6">
        <w:rPr>
          <w:rFonts w:ascii="Bodoni 72 Book" w:hAnsi="Bodoni 72 Book" w:cs="Adelle Sans Devanagari"/>
        </w:rPr>
        <w:t xml:space="preserve"> note sous CEDH 11 janvier 2006 Sorensen et Rasmussen c/ Danemark, </w:t>
      </w:r>
      <w:proofErr w:type="spellStart"/>
      <w:r w:rsidRPr="00C95FE6">
        <w:rPr>
          <w:rFonts w:ascii="Bodoni 72 Book" w:hAnsi="Bodoni 72 Book" w:cs="Adelle Sans Devanagari"/>
        </w:rPr>
        <w:t>req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proofErr w:type="gramStart"/>
      <w:r w:rsidRPr="00C95FE6">
        <w:rPr>
          <w:rFonts w:ascii="Bodoni 72 Book" w:hAnsi="Bodoni 72 Book" w:cs="Adelle Sans Devanagari"/>
        </w:rPr>
        <w:t>no</w:t>
      </w:r>
      <w:proofErr w:type="gramEnd"/>
      <w:r w:rsidRPr="00C95FE6">
        <w:rPr>
          <w:rFonts w:ascii="Bodoni 72 Book" w:hAnsi="Bodoni 72 Book" w:cs="Adelle Sans Devanagari"/>
        </w:rPr>
        <w:t xml:space="preserve"> 52562/99 et 52620/99 </w:t>
      </w:r>
      <w:proofErr w:type="spellStart"/>
      <w:r w:rsidRPr="00C95FE6">
        <w:rPr>
          <w:rFonts w:ascii="Bodoni 72 Book" w:hAnsi="Bodoni 72 Book" w:cs="Adelle Sans Devanagari"/>
        </w:rPr>
        <w:t>Chron</w:t>
      </w:r>
      <w:proofErr w:type="spellEnd"/>
      <w:r w:rsidRPr="00C95FE6">
        <w:rPr>
          <w:rFonts w:ascii="Bodoni 72 Book" w:hAnsi="Bodoni 72 Book" w:cs="Adelle Sans Devanagari"/>
        </w:rPr>
        <w:t xml:space="preserve"> RJS 05/06 p 11</w:t>
      </w:r>
    </w:p>
    <w:p w14:paraId="7313E0EC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D. JONIN Prévoyance complémentaire : A propos de la rédaction des clauses d’exclusion de garantie (note sous </w:t>
      </w:r>
      <w:proofErr w:type="spellStart"/>
      <w:r w:rsidRPr="00C95FE6">
        <w:rPr>
          <w:rFonts w:ascii="Bodoni 72 Book" w:hAnsi="Bodoni 72 Book" w:cs="Adelle Sans Devanagari"/>
        </w:rPr>
        <w:t>Civ</w:t>
      </w:r>
      <w:proofErr w:type="spellEnd"/>
      <w:r w:rsidRPr="00C95FE6">
        <w:rPr>
          <w:rFonts w:ascii="Bodoni 72 Book" w:hAnsi="Bodoni 72 Book" w:cs="Adelle Sans Devanagari"/>
        </w:rPr>
        <w:t>. 2ème 18 janvier 2006), JCP éd. S 2006 p. 35</w:t>
      </w:r>
    </w:p>
    <w:p w14:paraId="5CA8A0B7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 xml:space="preserve">La nouvelle définition du handicap en droit communautaire aura </w:t>
      </w:r>
      <w:proofErr w:type="spellStart"/>
      <w:r w:rsidRPr="00C95FE6">
        <w:rPr>
          <w:rFonts w:ascii="Bodoni 72 Book" w:hAnsi="Bodoni 72 Book" w:cs="Adelle Sans Devanagari"/>
        </w:rPr>
        <w:t>t elle</w:t>
      </w:r>
      <w:proofErr w:type="spellEnd"/>
      <w:r w:rsidRPr="00C95FE6">
        <w:rPr>
          <w:rFonts w:ascii="Bodoni 72 Book" w:hAnsi="Bodoni 72 Book" w:cs="Adelle Sans Devanagari"/>
        </w:rPr>
        <w:t xml:space="preserve"> une incidence sur le droit du travail français ? Note sous CJCE 11 juillet 2006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13/05, grande chambre, </w:t>
      </w:r>
      <w:proofErr w:type="spellStart"/>
      <w:r w:rsidRPr="00C95FE6">
        <w:rPr>
          <w:rFonts w:ascii="Bodoni 72 Book" w:hAnsi="Bodoni 72 Book" w:cs="Adelle Sans Devanagari"/>
        </w:rPr>
        <w:t>Chacon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Navas</w:t>
      </w:r>
      <w:proofErr w:type="spellEnd"/>
      <w:r w:rsidRPr="00C95FE6">
        <w:rPr>
          <w:rFonts w:ascii="Bodoni 72 Book" w:hAnsi="Bodoni 72 Book" w:cs="Adelle Sans Devanagari"/>
        </w:rPr>
        <w:t xml:space="preserve"> RJS 10/06 p. 12</w:t>
      </w:r>
    </w:p>
    <w:p w14:paraId="4C2A645F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D. JONIN : Amiante, faute inexcusable et assurance de l’employeur note sous </w:t>
      </w:r>
      <w:proofErr w:type="spellStart"/>
      <w:r w:rsidRPr="00C95FE6">
        <w:rPr>
          <w:rFonts w:ascii="Bodoni 72 Book" w:hAnsi="Bodoni 72 Book" w:cs="Adelle Sans Devanagari"/>
        </w:rPr>
        <w:t>Civ</w:t>
      </w:r>
      <w:proofErr w:type="spellEnd"/>
      <w:r w:rsidRPr="00C95FE6">
        <w:rPr>
          <w:rFonts w:ascii="Bodoni 72 Book" w:hAnsi="Bodoni 72 Book" w:cs="Adelle Sans Devanagari"/>
        </w:rPr>
        <w:t xml:space="preserve"> 2ème 14 juin 2006 JCP éd E et A 2006 p. 1957</w:t>
      </w:r>
    </w:p>
    <w:p w14:paraId="11596CD4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L’Union européenne et les régimes fédératifs : les irréductibles spécificités européennes Lien social et politiques n° 56 </w:t>
      </w:r>
      <w:proofErr w:type="gramStart"/>
      <w:r w:rsidRPr="00C95FE6">
        <w:rPr>
          <w:rFonts w:ascii="Bodoni 72 Book" w:hAnsi="Bodoni 72 Book" w:cs="Adelle Sans Devanagari"/>
        </w:rPr>
        <w:t>automne</w:t>
      </w:r>
      <w:proofErr w:type="gramEnd"/>
      <w:r w:rsidRPr="00C95FE6">
        <w:rPr>
          <w:rFonts w:ascii="Bodoni 72 Book" w:hAnsi="Bodoni 72 Book" w:cs="Adelle Sans Devanagari"/>
        </w:rPr>
        <w:t xml:space="preserve"> p. 11</w:t>
      </w:r>
    </w:p>
    <w:p w14:paraId="2EB0AC1A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réformes de l’assurance santé aux Pays Bas : tentative de bilan RDSS 2006 Numéro </w:t>
      </w:r>
      <w:proofErr w:type="gramStart"/>
      <w:r w:rsidRPr="00C95FE6">
        <w:rPr>
          <w:rFonts w:ascii="Bodoni 72 Book" w:hAnsi="Bodoni 72 Book" w:cs="Adelle Sans Devanagari"/>
        </w:rPr>
        <w:t>3 ,</w:t>
      </w:r>
      <w:proofErr w:type="gramEnd"/>
      <w:r w:rsidRPr="00C95FE6">
        <w:rPr>
          <w:rFonts w:ascii="Bodoni 72 Book" w:hAnsi="Bodoni 72 Book" w:cs="Adelle Sans Devanagari"/>
        </w:rPr>
        <w:t xml:space="preserve"> Page(s) 455 469</w:t>
      </w:r>
    </w:p>
    <w:p w14:paraId="4AC725EE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J. JENSON : Présentation. Le fédéralisme et le social. Les défis de la gouvernance à niveaux multiples. Lien social et politiques n° 56 </w:t>
      </w:r>
      <w:proofErr w:type="gramStart"/>
      <w:r w:rsidRPr="00C95FE6">
        <w:rPr>
          <w:rFonts w:ascii="Bodoni 72 Book" w:hAnsi="Bodoni 72 Book" w:cs="Adelle Sans Devanagari"/>
        </w:rPr>
        <w:t>automne</w:t>
      </w:r>
      <w:proofErr w:type="gramEnd"/>
      <w:r w:rsidRPr="00C95FE6">
        <w:rPr>
          <w:rFonts w:ascii="Bodoni 72 Book" w:hAnsi="Bodoni 72 Book" w:cs="Adelle Sans Devanagari"/>
        </w:rPr>
        <w:t xml:space="preserve"> p. 1</w:t>
      </w:r>
    </w:p>
    <w:p w14:paraId="5506F60C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prise en charge des personnes dépendantes : une casuistique sans fin ? note sous CJCE 21 février 2006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286/03, </w:t>
      </w:r>
      <w:proofErr w:type="spellStart"/>
      <w:r w:rsidRPr="00C95FE6">
        <w:rPr>
          <w:rFonts w:ascii="Bodoni 72 Book" w:hAnsi="Bodoni 72 Book" w:cs="Adelle Sans Devanagari"/>
        </w:rPr>
        <w:t>Hosse</w:t>
      </w:r>
      <w:proofErr w:type="spellEnd"/>
      <w:r w:rsidRPr="00C95FE6">
        <w:rPr>
          <w:rFonts w:ascii="Bodoni 72 Book" w:hAnsi="Bodoni 72 Book" w:cs="Adelle Sans Devanagari"/>
        </w:rPr>
        <w:t xml:space="preserve"> RJS 8 9/06 p. 9</w:t>
      </w:r>
    </w:p>
    <w:p w14:paraId="071A1B5B" w14:textId="77777777" w:rsidR="00B8685C" w:rsidRPr="00C95FE6" w:rsidRDefault="00B8685C" w:rsidP="00E7125F">
      <w:pPr>
        <w:numPr>
          <w:ilvl w:val="0"/>
          <w:numId w:val="3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Yan 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 : La fin des cotisations CSG CRDS sur certaines assurances de garantie de maintien de salaire Semaine sociale Lamy n° 1287 18 décembre 2006 p. 13.</w:t>
      </w:r>
    </w:p>
    <w:p w14:paraId="0F98223E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5A66502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2007</w:t>
      </w:r>
    </w:p>
    <w:p w14:paraId="221CF741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« préretraite amiante</w:t>
      </w:r>
      <w:proofErr w:type="gramStart"/>
      <w:r w:rsidRPr="00C95FE6">
        <w:rPr>
          <w:rFonts w:ascii="Bodoni 72 Book" w:hAnsi="Bodoni 72 Book" w:cs="Adelle Sans Devanagari"/>
        </w:rPr>
        <w:t xml:space="preserve"> »entre</w:t>
      </w:r>
      <w:proofErr w:type="gramEnd"/>
      <w:r w:rsidRPr="00C95FE6">
        <w:rPr>
          <w:rFonts w:ascii="Bodoni 72 Book" w:hAnsi="Bodoni 72 Book" w:cs="Adelle Sans Devanagari"/>
        </w:rPr>
        <w:t xml:space="preserve"> dans le champ du règlement 1408/71 note sous CJCE 9 novembre 2006,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205/05, </w:t>
      </w:r>
      <w:proofErr w:type="spellStart"/>
      <w:r w:rsidRPr="00C95FE6">
        <w:rPr>
          <w:rFonts w:ascii="Bodoni 72 Book" w:hAnsi="Bodoni 72 Book" w:cs="Adelle Sans Devanagari"/>
        </w:rPr>
        <w:t>Nemec</w:t>
      </w:r>
      <w:proofErr w:type="spellEnd"/>
      <w:r w:rsidRPr="00C95FE6">
        <w:rPr>
          <w:rFonts w:ascii="Bodoni 72 Book" w:hAnsi="Bodoni 72 Book" w:cs="Adelle Sans Devanagari"/>
        </w:rPr>
        <w:t xml:space="preserve"> RJS 2/07 p. 21</w:t>
      </w:r>
    </w:p>
    <w:p w14:paraId="4C46365B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Une non décision sur la non exportation de prestations non contributives note sous CJCE 16 janvier 2007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265/05, Grande chambre, Perez </w:t>
      </w:r>
      <w:proofErr w:type="spellStart"/>
      <w:r w:rsidRPr="00C95FE6">
        <w:rPr>
          <w:rFonts w:ascii="Bodoni 72 Book" w:hAnsi="Bodoni 72 Book" w:cs="Adelle Sans Devanagari"/>
        </w:rPr>
        <w:t>Naranjo</w:t>
      </w:r>
      <w:proofErr w:type="spellEnd"/>
      <w:r w:rsidRPr="00C95FE6">
        <w:rPr>
          <w:rFonts w:ascii="Bodoni 72 Book" w:hAnsi="Bodoni 72 Book" w:cs="Adelle Sans Devanagari"/>
        </w:rPr>
        <w:t xml:space="preserve"> RJS 4/07 p. 24</w:t>
      </w:r>
    </w:p>
    <w:p w14:paraId="3CA00E4F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Évolution de la protection sociale en 2006. Introduction. MISSOC Info 1/ 2007 p. 3</w:t>
      </w:r>
    </w:p>
    <w:p w14:paraId="6351D0F4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Un double assujettissement contraire au droit communautaire. Note sous Cass. </w:t>
      </w:r>
      <w:proofErr w:type="gramStart"/>
      <w:r w:rsidRPr="00C95FE6">
        <w:rPr>
          <w:rFonts w:ascii="Bodoni 72 Book" w:hAnsi="Bodoni 72 Book" w:cs="Adelle Sans Devanagari"/>
        </w:rPr>
        <w:t>civ</w:t>
      </w:r>
      <w:proofErr w:type="gramEnd"/>
      <w:r w:rsidRPr="00C95FE6">
        <w:rPr>
          <w:rFonts w:ascii="Bodoni 72 Book" w:hAnsi="Bodoni 72 Book" w:cs="Adelle Sans Devanagari"/>
        </w:rPr>
        <w:t xml:space="preserve"> 2ème 2 avril 2007 Semaine sociale Lamy n° 1313 2007 p. 10.</w:t>
      </w:r>
    </w:p>
    <w:p w14:paraId="54C9FBD4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David JONIN, Comment mieux appréhender les enquêtes administratives. N° </w:t>
      </w:r>
      <w:proofErr w:type="spellStart"/>
      <w:r w:rsidRPr="00C95FE6">
        <w:rPr>
          <w:rFonts w:ascii="Bodoni 72 Book" w:hAnsi="Bodoni 72 Book" w:cs="Adelle Sans Devanagari"/>
        </w:rPr>
        <w:t>Hors série</w:t>
      </w:r>
      <w:proofErr w:type="spellEnd"/>
      <w:r w:rsidRPr="00C95FE6">
        <w:rPr>
          <w:rFonts w:ascii="Bodoni 72 Book" w:hAnsi="Bodoni 72 Book" w:cs="Adelle Sans Devanagari"/>
        </w:rPr>
        <w:t xml:space="preserve"> Option Finances avril 2007 p. 3.</w:t>
      </w:r>
    </w:p>
    <w:p w14:paraId="63CED007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L’Europe sociale oubliée : l’activité du Conseil de l’Europe dans le domaine de la protection sociale RDSS 2007 p. 197</w:t>
      </w:r>
    </w:p>
    <w:p w14:paraId="100F787C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Michèle AKIP, Le Conseil de l’Europe et la protection sociale des travailleurs migrants. RDSS 2007 p. 216</w:t>
      </w:r>
    </w:p>
    <w:p w14:paraId="3C8DDBA7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Yan 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 : La fin des cotisations sur certaines assurances de garanties de maintien de salaire, Semaine sociale Lamy 2007 n°1297 p.109</w:t>
      </w:r>
    </w:p>
    <w:p w14:paraId="29306EC2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Un guide pour les règles de régularisation de pensions suite à des discriminations salariales Note sous Cour de Justice des Communautés Européennes (CJCE), 21 juin 2007, affaire 231/06 à 233/06, Jonkman, RJS 10/7 p. 783</w:t>
      </w:r>
    </w:p>
    <w:p w14:paraId="4215E131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David JONIN Protection sociale d’entreprise, JCP E &amp; A 2007 Numéro 24 p.35</w:t>
      </w:r>
    </w:p>
    <w:p w14:paraId="5C6CF109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Cour de cassation, deuxième Chambre civile, 12 juin 2007 Perez </w:t>
      </w:r>
      <w:proofErr w:type="spellStart"/>
      <w:r w:rsidRPr="00C95FE6">
        <w:rPr>
          <w:rFonts w:ascii="Bodoni 72 Book" w:hAnsi="Bodoni 72 Book" w:cs="Adelle Sans Devanagari"/>
        </w:rPr>
        <w:t>Naranjo</w:t>
      </w:r>
      <w:proofErr w:type="spellEnd"/>
      <w:r w:rsidRPr="00C95FE6">
        <w:rPr>
          <w:rFonts w:ascii="Bodoni 72 Book" w:hAnsi="Bodoni 72 Book" w:cs="Adelle Sans Devanagari"/>
        </w:rPr>
        <w:t>, RDSS 2007 p. 737</w:t>
      </w:r>
    </w:p>
    <w:p w14:paraId="5A67D71C" w14:textId="77777777" w:rsidR="00B8685C" w:rsidRPr="00C95FE6" w:rsidRDefault="00B8685C" w:rsidP="00E7125F">
      <w:pPr>
        <w:numPr>
          <w:ilvl w:val="0"/>
          <w:numId w:val="3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L’exportation des avantages sociaux soumise à de nouvelles conditions « d’intégration ou d « ’attaches économiques et </w:t>
      </w:r>
      <w:proofErr w:type="gramStart"/>
      <w:r w:rsidRPr="00C95FE6">
        <w:rPr>
          <w:rFonts w:ascii="Bodoni 72 Book" w:hAnsi="Bodoni 72 Book" w:cs="Adelle Sans Devanagari"/>
        </w:rPr>
        <w:t>sociales ,</w:t>
      </w:r>
      <w:proofErr w:type="gramEnd"/>
      <w:r w:rsidRPr="00C95FE6">
        <w:rPr>
          <w:rFonts w:ascii="Bodoni 72 Book" w:hAnsi="Bodoni 72 Book" w:cs="Adelle Sans Devanagari"/>
        </w:rPr>
        <w:t xml:space="preserve"> RDSS 2007 p. 1016</w:t>
      </w:r>
    </w:p>
    <w:p w14:paraId="5CB43C24" w14:textId="77777777" w:rsidR="00B8685C" w:rsidRPr="00C95FE6" w:rsidRDefault="00B8685C" w:rsidP="00B8685C">
      <w:pPr>
        <w:ind w:firstLine="40"/>
        <w:jc w:val="both"/>
        <w:rPr>
          <w:rFonts w:ascii="Bodoni 72 Book" w:hAnsi="Bodoni 72 Book" w:cs="Adelle Sans Devanagari"/>
        </w:rPr>
      </w:pPr>
    </w:p>
    <w:p w14:paraId="09740B4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2008 </w:t>
      </w:r>
    </w:p>
    <w:p w14:paraId="43E20A65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Comité d’entreprise et protection sociale complémentaire Retour sur un vieux couple Dr. Soc. 2008 p. 174.</w:t>
      </w:r>
    </w:p>
    <w:p w14:paraId="51B5AFD7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difficile transformation des institutions de retraite professionnelle RDSS 2008 p. 53</w:t>
      </w:r>
    </w:p>
    <w:p w14:paraId="42279B34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Yan 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 : Portée du maintien des couvertures de frais de santé obligatoires en faveur des anciens salariés (note sous </w:t>
      </w:r>
      <w:proofErr w:type="spellStart"/>
      <w:r w:rsidRPr="00C95FE6">
        <w:rPr>
          <w:rFonts w:ascii="Bodoni 72 Book" w:hAnsi="Bodoni 72 Book" w:cs="Adelle Sans Devanagari"/>
        </w:rPr>
        <w:t>Civ</w:t>
      </w:r>
      <w:proofErr w:type="spellEnd"/>
      <w:r w:rsidRPr="00C95FE6">
        <w:rPr>
          <w:rFonts w:ascii="Bodoni 72 Book" w:hAnsi="Bodoni 72 Book" w:cs="Adelle Sans Devanagari"/>
        </w:rPr>
        <w:t xml:space="preserve"> 2ème 7 février 2008, JCP éd. S 2008 n° 15 p. 45.</w:t>
      </w:r>
    </w:p>
    <w:p w14:paraId="0479FA67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Images de la flexicurité ; le droit du licenciement aux Pays Bas, Dr. Soc. 2008 p. 577</w:t>
      </w:r>
    </w:p>
    <w:p w14:paraId="5687F318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 xml:space="preserve">Des précisions sur la libre circulation des travailleurs turcs en Europe ; note sous CJCE 24 janvier 2008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294/06, RJS 6/08 p. 501</w:t>
      </w:r>
    </w:p>
    <w:p w14:paraId="3885C9F8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CJCE 3 avril 2008 </w:t>
      </w:r>
      <w:proofErr w:type="spellStart"/>
      <w:r w:rsidRPr="00C95FE6">
        <w:rPr>
          <w:rFonts w:ascii="Bodoni 72 Book" w:hAnsi="Bodoni 72 Book" w:cs="Adelle Sans Devanagari"/>
        </w:rPr>
        <w:t>Derouin</w:t>
      </w:r>
      <w:proofErr w:type="spellEnd"/>
      <w:r w:rsidRPr="00C95FE6">
        <w:rPr>
          <w:rFonts w:ascii="Bodoni 72 Book" w:hAnsi="Bodoni 72 Book" w:cs="Adelle Sans Devanagari"/>
        </w:rPr>
        <w:t xml:space="preserve"> c./ Urssaf de Paris (CSG CRDS et convention bilatérale de sécurité sociale) Dr. Soc. 2008 p. 885.</w:t>
      </w:r>
    </w:p>
    <w:p w14:paraId="7FA1F84C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David JONIN : Nationalité et discrimination dans la computation de l’ancienneté JCP éd. S 2008 n° 1395</w:t>
      </w:r>
    </w:p>
    <w:p w14:paraId="03BF6736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calcul des droits à pension de retraite d’un assuré ayant quitté le territoire de l’Union européenne note sous CJCE 3 avril 2008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331/06, Chuck RJS 7 8/08</w:t>
      </w:r>
    </w:p>
    <w:p w14:paraId="60E72FCC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Précisions sur la notion de complémentarité, note sous Cass. civ. 2ème, 27 octobre 2007 JCP éd. E &amp; A 2008 n° 31 34 p. 45.</w:t>
      </w:r>
    </w:p>
    <w:p w14:paraId="20219342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Alsace Moselle : Jours fériés chômés et</w:t>
      </w:r>
      <w:proofErr w:type="gramStart"/>
      <w:r w:rsidRPr="00C95FE6">
        <w:rPr>
          <w:rFonts w:ascii="Bodoni 72 Book" w:hAnsi="Bodoni 72 Book" w:cs="Adelle Sans Devanagari"/>
        </w:rPr>
        <w:t xml:space="preserve"> «forfaits</w:t>
      </w:r>
      <w:proofErr w:type="gramEnd"/>
      <w:r w:rsidRPr="00C95FE6">
        <w:rPr>
          <w:rFonts w:ascii="Bodoni 72 Book" w:hAnsi="Bodoni 72 Book" w:cs="Adelle Sans Devanagari"/>
        </w:rPr>
        <w:t xml:space="preserve"> de jours de repos» conventionnels plus favorables que la loi, Les Affiches Moniteur n° 75 p. 1</w:t>
      </w:r>
    </w:p>
    <w:p w14:paraId="431AFEE7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Les travailleurs turcs et l’Europe. A propos de la libre circulation, Les Affiches Moniteur n° 883 2008 p. 2</w:t>
      </w:r>
    </w:p>
    <w:p w14:paraId="7DB1B908" w14:textId="77777777" w:rsidR="00B8685C" w:rsidRPr="00C95FE6" w:rsidRDefault="00B8685C" w:rsidP="00E7125F">
      <w:pPr>
        <w:numPr>
          <w:ilvl w:val="0"/>
          <w:numId w:val="3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David JONIN : Cotisations sociales, notion de revenu professionnel d’un indépendant membre d’une société d’exercice libéral (note sous Cass. </w:t>
      </w:r>
      <w:proofErr w:type="gramStart"/>
      <w:r w:rsidRPr="00C95FE6">
        <w:rPr>
          <w:rFonts w:ascii="Bodoni 72 Book" w:hAnsi="Bodoni 72 Book" w:cs="Adelle Sans Devanagari"/>
        </w:rPr>
        <w:t>civ</w:t>
      </w:r>
      <w:proofErr w:type="gramEnd"/>
      <w:r w:rsidRPr="00C95FE6">
        <w:rPr>
          <w:rFonts w:ascii="Bodoni 72 Book" w:hAnsi="Bodoni 72 Book" w:cs="Adelle Sans Devanagari"/>
        </w:rPr>
        <w:t xml:space="preserve"> 2ème, 15 mai 2008, Dr. Soc. 2008, p. 1278</w:t>
      </w:r>
    </w:p>
    <w:p w14:paraId="2614754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9E4B527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2009 </w:t>
      </w:r>
    </w:p>
    <w:p w14:paraId="5606A37C" w14:textId="77777777" w:rsidR="00B8685C" w:rsidRPr="00C95FE6" w:rsidRDefault="00B8685C" w:rsidP="00E7125F">
      <w:pPr>
        <w:numPr>
          <w:ilvl w:val="0"/>
          <w:numId w:val="3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David JONIN : La notion de revenu professionnel assiette de calcul des cotisations d’un indépendant membre d’une SEL (note sous Cass. </w:t>
      </w:r>
      <w:proofErr w:type="gramStart"/>
      <w:r w:rsidRPr="00C95FE6">
        <w:rPr>
          <w:rFonts w:ascii="Bodoni 72 Book" w:hAnsi="Bodoni 72 Book" w:cs="Adelle Sans Devanagari"/>
        </w:rPr>
        <w:t>civ</w:t>
      </w:r>
      <w:proofErr w:type="gramEnd"/>
      <w:r w:rsidRPr="00C95FE6">
        <w:rPr>
          <w:rFonts w:ascii="Bodoni 72 Book" w:hAnsi="Bodoni 72 Book" w:cs="Adelle Sans Devanagari"/>
        </w:rPr>
        <w:t xml:space="preserve"> 2ème, 15 mai 2008), Bull. Joly Sociétés 2009, p. 434</w:t>
      </w:r>
    </w:p>
    <w:p w14:paraId="57BAB1E0" w14:textId="77777777" w:rsidR="00B8685C" w:rsidRPr="00C95FE6" w:rsidRDefault="00B8685C" w:rsidP="00E7125F">
      <w:pPr>
        <w:numPr>
          <w:ilvl w:val="0"/>
          <w:numId w:val="3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Jean DEGAGE : La gestion du régime étudiant de sécurité sociale par les mutuelles étudiantes, RDSS 2009 p. 451</w:t>
      </w:r>
    </w:p>
    <w:p w14:paraId="3046B272" w14:textId="77777777" w:rsidR="00B8685C" w:rsidRPr="00C95FE6" w:rsidRDefault="00B8685C" w:rsidP="00E7125F">
      <w:pPr>
        <w:numPr>
          <w:ilvl w:val="0"/>
          <w:numId w:val="3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reconnaissance des périodes d’éducation des enfants dans le cadre des règles européennes de coordination de l’assurance vieillesse. Dr. soc. 2009 p. 981.</w:t>
      </w:r>
    </w:p>
    <w:p w14:paraId="2338919D" w14:textId="77777777" w:rsidR="00B8685C" w:rsidRPr="00C95FE6" w:rsidRDefault="00B8685C" w:rsidP="00E7125F">
      <w:pPr>
        <w:numPr>
          <w:ilvl w:val="0"/>
          <w:numId w:val="3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« portabilité des garanties complémentaires de santé et de prévoyance » est profondément modifiée. Avenant n° 3 à l’ANI du 11 janvier 2008, </w:t>
      </w:r>
      <w:proofErr w:type="spellStart"/>
      <w:r w:rsidRPr="00C95FE6">
        <w:rPr>
          <w:rFonts w:ascii="Bodoni 72 Book" w:hAnsi="Bodoni 72 Book" w:cs="Adelle Sans Devanagari"/>
        </w:rPr>
        <w:t>Chron</w:t>
      </w:r>
      <w:proofErr w:type="spellEnd"/>
      <w:r w:rsidRPr="00C95FE6">
        <w:rPr>
          <w:rFonts w:ascii="Bodoni 72 Book" w:hAnsi="Bodoni 72 Book" w:cs="Adelle Sans Devanagari"/>
        </w:rPr>
        <w:t>. JCP éd E &amp; A 2009 n° 2010 n° 5</w:t>
      </w:r>
    </w:p>
    <w:p w14:paraId="4C36F17A" w14:textId="77777777" w:rsidR="00B8685C" w:rsidRPr="00C95FE6" w:rsidRDefault="00B8685C" w:rsidP="00E7125F">
      <w:pPr>
        <w:numPr>
          <w:ilvl w:val="0"/>
          <w:numId w:val="3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Licenciement collectif, information et consultation du comité d’entreprise et recours individuel du salarié ; note sous CJCE 16 juillet 2009 Mono Car. Dr. soc. 2009 p. 1217.</w:t>
      </w:r>
    </w:p>
    <w:p w14:paraId="72DAAD0F" w14:textId="77777777" w:rsidR="00B8685C" w:rsidRPr="00C95FE6" w:rsidRDefault="00B8685C" w:rsidP="00E7125F">
      <w:pPr>
        <w:numPr>
          <w:ilvl w:val="0"/>
          <w:numId w:val="3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Transformation d’un régime de retraite surcomplémentaire, portée de l’égalité de traitement et intervention d’une association de salariés note sous Cass. Soc. 17 </w:t>
      </w:r>
      <w:proofErr w:type="spellStart"/>
      <w:r w:rsidRPr="00C95FE6">
        <w:rPr>
          <w:rFonts w:ascii="Bodoni 72 Book" w:hAnsi="Bodoni 72 Book" w:cs="Adelle Sans Devanagari"/>
        </w:rPr>
        <w:t>jun</w:t>
      </w:r>
      <w:proofErr w:type="spellEnd"/>
      <w:r w:rsidRPr="00C95FE6">
        <w:rPr>
          <w:rFonts w:ascii="Bodoni 72 Book" w:hAnsi="Bodoni 72 Book" w:cs="Adelle Sans Devanagari"/>
        </w:rPr>
        <w:t xml:space="preserve"> 2009, </w:t>
      </w:r>
      <w:proofErr w:type="spellStart"/>
      <w:r w:rsidRPr="00C95FE6">
        <w:rPr>
          <w:rFonts w:ascii="Bodoni 72 Book" w:hAnsi="Bodoni 72 Book" w:cs="Adelle Sans Devanagari"/>
        </w:rPr>
        <w:t>Chron</w:t>
      </w:r>
      <w:proofErr w:type="spellEnd"/>
      <w:r w:rsidRPr="00C95FE6">
        <w:rPr>
          <w:rFonts w:ascii="Bodoni 72 Book" w:hAnsi="Bodoni 72 Book" w:cs="Adelle Sans Devanagari"/>
        </w:rPr>
        <w:t> ; JCP éd E &amp; A 2009 n° 2010 n° 8</w:t>
      </w:r>
    </w:p>
    <w:p w14:paraId="4A2E0D30" w14:textId="77777777" w:rsidR="00B8685C" w:rsidRPr="00C95FE6" w:rsidRDefault="00B8685C" w:rsidP="00B8685C">
      <w:pPr>
        <w:ind w:firstLine="40"/>
        <w:jc w:val="both"/>
        <w:rPr>
          <w:rFonts w:ascii="Bodoni 72 Book" w:eastAsia="Cambria" w:hAnsi="Bodoni 72 Book" w:cs="Adelle Sans Devanagari"/>
        </w:rPr>
      </w:pPr>
    </w:p>
    <w:p w14:paraId="63BCC446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2010 </w:t>
      </w:r>
    </w:p>
    <w:p w14:paraId="5BC2A977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portabilité des garanties de couverture santé et prévoyance profondément révisée, Les Affiches Moniteur 26 février 2010 p. 1</w:t>
      </w:r>
    </w:p>
    <w:p w14:paraId="55EC139E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Règlement 883/2004 Les nouvelles règles de détermination de la législation applicable, RDSS 2010 p. 14</w:t>
      </w:r>
    </w:p>
    <w:p w14:paraId="5CB988FC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Bruno DE PAUW, La coordination des prestations de chômage dans les nouveaux règlements, RDSS 2010 p. 53.</w:t>
      </w:r>
    </w:p>
    <w:p w14:paraId="54C91DA9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Revenus minima sociaux en Europe : esquisse à partir d’évolutions législatives, REGARDS EN3S 2010 p. 82.</w:t>
      </w:r>
    </w:p>
    <w:p w14:paraId="4283CEBC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David JONIN, Une nouvelle coordination des régimes de base de sécurité sociale, Semaine sociale Lamy n° 1444, 2010 p. 4</w:t>
      </w:r>
    </w:p>
    <w:p w14:paraId="559EE32E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Accords cadres</w:t>
      </w:r>
      <w:proofErr w:type="spellEnd"/>
      <w:r w:rsidRPr="00C95FE6">
        <w:rPr>
          <w:rFonts w:ascii="Bodoni 72 Book" w:hAnsi="Bodoni 72 Book" w:cs="Adelle Sans Devanagari"/>
        </w:rPr>
        <w:t xml:space="preserve"> européens sur le travail à temps partiel et le contrat à durée déterminée. Vers un toilettage des dispositifs de prévoyance et des engagements de retraite, Personnel la revue de </w:t>
      </w:r>
      <w:proofErr w:type="gramStart"/>
      <w:r w:rsidRPr="00C95FE6">
        <w:rPr>
          <w:rFonts w:ascii="Bodoni 72 Book" w:hAnsi="Bodoni 72 Book" w:cs="Adelle Sans Devanagari"/>
        </w:rPr>
        <w:t>l’ANDRH  n</w:t>
      </w:r>
      <w:proofErr w:type="gramEnd"/>
      <w:r w:rsidRPr="00C95FE6">
        <w:rPr>
          <w:rFonts w:ascii="Bodoni 72 Book" w:hAnsi="Bodoni 72 Book" w:cs="Adelle Sans Devanagari"/>
        </w:rPr>
        <w:t>° 512 sept. 2010 p. 58.</w:t>
      </w:r>
    </w:p>
    <w:p w14:paraId="4B7E303B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>L’affiliation à la protection sociale de base du dirigeant social, Bull. Joly société 2010 § 203.</w:t>
      </w:r>
    </w:p>
    <w:p w14:paraId="430D1D14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Choisir l’assureur de prévoyance complémentaire Un moment crucial à organiser », Personnel la revue de l’ANDRH n°514 – novembre 2010</w:t>
      </w:r>
    </w:p>
    <w:p w14:paraId="69215357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droit fondamental à la négociation collective n’existe en Europe que sous condition (com. CJUE 15 juillet 2010), Dr. soc. 2010 p. 1233.</w:t>
      </w:r>
    </w:p>
    <w:p w14:paraId="3E8730F5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réforme des retraite et l’allongement de la durée d’activité, JCP S 2010 n° 1522 (n° spécial la réforme des retraites).</w:t>
      </w:r>
    </w:p>
    <w:p w14:paraId="636E069C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Fait générateur, rechute et garantie du risque accident du travail note sous Cass.2e civ.,17 juin 2010, n° 09-15.089, JCP E &amp; A 2010 n° 50 p. 37</w:t>
      </w:r>
    </w:p>
    <w:p w14:paraId="0F008630" w14:textId="77777777" w:rsidR="00B8685C" w:rsidRPr="00C95FE6" w:rsidRDefault="00B8685C" w:rsidP="00E7125F">
      <w:pPr>
        <w:numPr>
          <w:ilvl w:val="0"/>
          <w:numId w:val="4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Nathanel MALANDA, Vademecum de la preuve en cas de résiliation d’un contrat d’assurance de groupe note sous Cass. 2e civ., 17juin2010, n°09-14.865, JCP E &amp; A 2010 n° 50 p. 38</w:t>
      </w:r>
    </w:p>
    <w:p w14:paraId="2228880D" w14:textId="77777777" w:rsidR="00B8685C" w:rsidRPr="00C95FE6" w:rsidRDefault="00B8685C" w:rsidP="00B8685C">
      <w:pPr>
        <w:ind w:firstLine="40"/>
        <w:jc w:val="both"/>
        <w:rPr>
          <w:rFonts w:ascii="Bodoni 72 Book" w:hAnsi="Bodoni 72 Book" w:cs="Adelle Sans Devanagari"/>
        </w:rPr>
      </w:pPr>
    </w:p>
    <w:p w14:paraId="07F81F70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2011</w:t>
      </w:r>
    </w:p>
    <w:p w14:paraId="54DAAE74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Yan-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LOGEAIS, Mandataires sociaux. Les faire bénéficier des régimes collectifs complémentaires d’entreprise, Personnel la revue de l’ANDRH n°516 – janvier 2011</w:t>
      </w:r>
    </w:p>
    <w:p w14:paraId="64637CC4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droit français approuvé : le remboursement de certains soins programmés coûteux transfrontaliers peut être soumis à autorisation préalable Note sous CJCE 5 octobre 2010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C -512/</w:t>
      </w:r>
      <w:proofErr w:type="gramStart"/>
      <w:r w:rsidRPr="00C95FE6">
        <w:rPr>
          <w:rFonts w:ascii="Bodoni 72 Book" w:hAnsi="Bodoni 72 Book" w:cs="Adelle Sans Devanagari"/>
        </w:rPr>
        <w:t>08,  RJS</w:t>
      </w:r>
      <w:proofErr w:type="gramEnd"/>
      <w:r w:rsidRPr="00C95FE6">
        <w:rPr>
          <w:rFonts w:ascii="Bodoni 72 Book" w:hAnsi="Bodoni 72 Book" w:cs="Adelle Sans Devanagari"/>
        </w:rPr>
        <w:t xml:space="preserve"> 2/11 p. 104</w:t>
      </w:r>
    </w:p>
    <w:p w14:paraId="57B6693B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prévoyance complémentaire in : Dossier les assurances de l’entreprise, Journal des sociétés n° 84 février 2011 p.  32</w:t>
      </w:r>
    </w:p>
    <w:p w14:paraId="0BEFEA35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David JONIN, L’envoi en mission d’un salarié à l’étranger. Le cas du détachement, Personnel la revue de l’ANDRH n°518 – mars 2011</w:t>
      </w:r>
    </w:p>
    <w:p w14:paraId="0DF8AAB4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Yan-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LOGEAIS, Maintien des garanties de prévoyance en cas de </w:t>
      </w:r>
      <w:proofErr w:type="gramStart"/>
      <w:r w:rsidRPr="00C95FE6">
        <w:rPr>
          <w:rFonts w:ascii="Bodoni 72 Book" w:hAnsi="Bodoni 72 Book" w:cs="Adelle Sans Devanagari"/>
        </w:rPr>
        <w:t>changement  d’assureur</w:t>
      </w:r>
      <w:proofErr w:type="gramEnd"/>
      <w:r w:rsidRPr="00C95FE6">
        <w:rPr>
          <w:rFonts w:ascii="Bodoni 72 Book" w:hAnsi="Bodoni 72 Book" w:cs="Adelle Sans Devanagari"/>
        </w:rPr>
        <w:t>. La jurisprudence précise la notion de prestation différée, Personnel la revue de l’ANDRH n°520 – mai 2011</w:t>
      </w:r>
    </w:p>
    <w:p w14:paraId="17B97EC1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David JONIN, Droit communautaire et clause conventionnelle de migration vers un organisme assureur complémentaire note sous CJUE 3 mars 2011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437/09, 3e ch., RJS 6/11 p. 446</w:t>
      </w:r>
    </w:p>
    <w:p w14:paraId="424070E7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Droit européen, handicap et intégration à l’emploi, RDSS 2011 p. 806.</w:t>
      </w:r>
    </w:p>
    <w:p w14:paraId="3D383000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jurisprudence sur l’égalité de traitement. L’avenir des contrats de prévoyance, Personnel la revue de l’ANDRH n°524 – novembre 2011</w:t>
      </w:r>
    </w:p>
    <w:p w14:paraId="2F9640ED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Procédures collectives : sort des garanties de prévoyance complémentaire, </w:t>
      </w:r>
      <w:r w:rsidRPr="00C95FE6">
        <w:rPr>
          <w:rFonts w:ascii="Bodoni 72 Book" w:hAnsi="Bodoni 72 Book" w:cs="Adelle Sans Devanagari"/>
          <w:i/>
          <w:iCs/>
        </w:rPr>
        <w:t>Bull. Joly sociétés</w:t>
      </w:r>
      <w:r w:rsidRPr="00C95FE6">
        <w:rPr>
          <w:rFonts w:ascii="Bodoni 72 Book" w:hAnsi="Bodoni 72 Book" w:cs="Adelle Sans Devanagari"/>
        </w:rPr>
        <w:t xml:space="preserve"> 2011 p. 1001</w:t>
      </w:r>
    </w:p>
    <w:p w14:paraId="32457E2B" w14:textId="77777777" w:rsidR="00B8685C" w:rsidRPr="00C95FE6" w:rsidRDefault="00B8685C" w:rsidP="00E7125F">
      <w:pPr>
        <w:numPr>
          <w:ilvl w:val="0"/>
          <w:numId w:val="4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diversité des situations de mobilité, </w:t>
      </w:r>
      <w:r w:rsidRPr="00C95FE6">
        <w:rPr>
          <w:rFonts w:ascii="Bodoni 72 Book" w:hAnsi="Bodoni 72 Book" w:cs="Adelle Sans Devanagari"/>
          <w:i/>
          <w:iCs/>
        </w:rPr>
        <w:t>Les cahiers de la Fondation Europe et Société</w:t>
      </w:r>
      <w:r w:rsidRPr="00C95FE6">
        <w:rPr>
          <w:rFonts w:ascii="Bodoni 72 Book" w:hAnsi="Bodoni 72 Book" w:cs="Adelle Sans Devanagari"/>
        </w:rPr>
        <w:t xml:space="preserve"> n° 79-80 2011 p. 109.</w:t>
      </w:r>
    </w:p>
    <w:p w14:paraId="2F0608B2" w14:textId="77777777" w:rsidR="00B8685C" w:rsidRPr="00C95FE6" w:rsidRDefault="00B8685C" w:rsidP="00B8685C">
      <w:pPr>
        <w:ind w:left="720"/>
        <w:jc w:val="both"/>
        <w:rPr>
          <w:rFonts w:ascii="Bodoni 72 Book" w:hAnsi="Bodoni 72 Book" w:cs="Adelle Sans Devanagari"/>
        </w:rPr>
      </w:pPr>
    </w:p>
    <w:p w14:paraId="15885CAC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2012</w:t>
      </w:r>
    </w:p>
    <w:p w14:paraId="2B57FB51" w14:textId="77777777" w:rsidR="00B8685C" w:rsidRPr="00C95FE6" w:rsidRDefault="00B8685C" w:rsidP="00E7125F">
      <w:pPr>
        <w:numPr>
          <w:ilvl w:val="0"/>
          <w:numId w:val="4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Assimilation des périodes de travail en Suisse pour l’obtention d’une prestation familiale sous condition d’emploi (Note sous CJUE 15 décembre 2011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257/10), </w:t>
      </w:r>
      <w:r w:rsidRPr="00C95FE6">
        <w:rPr>
          <w:rFonts w:ascii="Bodoni 72 Book" w:hAnsi="Bodoni 72 Book" w:cs="Adelle Sans Devanagari"/>
          <w:i/>
          <w:iCs/>
        </w:rPr>
        <w:t>RJS</w:t>
      </w:r>
      <w:r w:rsidRPr="00C95FE6">
        <w:rPr>
          <w:rFonts w:ascii="Bodoni 72 Book" w:hAnsi="Bodoni 72 Book" w:cs="Adelle Sans Devanagari"/>
        </w:rPr>
        <w:t xml:space="preserve"> 2012 p. 266.</w:t>
      </w:r>
    </w:p>
    <w:p w14:paraId="69511B2E" w14:textId="77777777" w:rsidR="00B8685C" w:rsidRPr="00C95FE6" w:rsidRDefault="00B8685C" w:rsidP="00E7125F">
      <w:pPr>
        <w:numPr>
          <w:ilvl w:val="0"/>
          <w:numId w:val="4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citoyenneté européenne au secours de la validation des périodes d’éducation des enfants dans le calcul des pensions de vieillesse (Note sous CJUE 19 juillet 2012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522/10, Reichel-Albert) </w:t>
      </w:r>
      <w:r w:rsidRPr="00C95FE6">
        <w:rPr>
          <w:rFonts w:ascii="Bodoni 72 Book" w:hAnsi="Bodoni 72 Book" w:cs="Adelle Sans Devanagari"/>
          <w:i/>
          <w:iCs/>
        </w:rPr>
        <w:t>RJS</w:t>
      </w:r>
      <w:r w:rsidRPr="00C95FE6">
        <w:rPr>
          <w:rFonts w:ascii="Bodoni 72 Book" w:hAnsi="Bodoni 72 Book" w:cs="Adelle Sans Devanagari"/>
        </w:rPr>
        <w:t xml:space="preserve"> 2012 p.20.</w:t>
      </w:r>
    </w:p>
    <w:p w14:paraId="678C9BDC" w14:textId="77777777" w:rsidR="00B8685C" w:rsidRPr="00C95FE6" w:rsidRDefault="00B8685C" w:rsidP="00E7125F">
      <w:pPr>
        <w:numPr>
          <w:ilvl w:val="0"/>
          <w:numId w:val="4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L’obligation d’affiliation aux régimes des professions libérales : des difficultés sans fin,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2012 p. 213.</w:t>
      </w:r>
    </w:p>
    <w:p w14:paraId="18443332" w14:textId="77777777" w:rsidR="00B8685C" w:rsidRPr="00C95FE6" w:rsidRDefault="00B8685C" w:rsidP="00E7125F">
      <w:pPr>
        <w:numPr>
          <w:ilvl w:val="0"/>
          <w:numId w:val="4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Note sous </w:t>
      </w:r>
      <w:proofErr w:type="spellStart"/>
      <w:r w:rsidRPr="00C95FE6">
        <w:rPr>
          <w:rFonts w:ascii="Bodoni 72 Book" w:hAnsi="Bodoni 72 Book" w:cs="Adelle Sans Devanagari"/>
        </w:rPr>
        <w:t>Civ</w:t>
      </w:r>
      <w:proofErr w:type="spellEnd"/>
      <w:r w:rsidRPr="00C95FE6">
        <w:rPr>
          <w:rFonts w:ascii="Bodoni 72 Book" w:hAnsi="Bodoni 72 Book" w:cs="Adelle Sans Devanagari"/>
        </w:rPr>
        <w:t xml:space="preserve"> 2e, 13 sept 2012, n° 11-24.720 (obligation d’information de l’employeur, contrat de groupe, prévoyance complémentaire), </w:t>
      </w:r>
      <w:r w:rsidRPr="00C95FE6">
        <w:rPr>
          <w:rFonts w:ascii="Bodoni 72 Book" w:hAnsi="Bodoni 72 Book" w:cs="Adelle Sans Devanagari"/>
          <w:i/>
          <w:iCs/>
        </w:rPr>
        <w:t xml:space="preserve">RDSS </w:t>
      </w:r>
      <w:r w:rsidRPr="00C95FE6">
        <w:rPr>
          <w:rFonts w:ascii="Bodoni 72 Book" w:hAnsi="Bodoni 72 Book" w:cs="Adelle Sans Devanagari"/>
        </w:rPr>
        <w:t>2012 p. 1150.</w:t>
      </w:r>
    </w:p>
    <w:p w14:paraId="0B6CCAB3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7A8FE15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lastRenderedPageBreak/>
        <w:t>2013</w:t>
      </w:r>
    </w:p>
    <w:p w14:paraId="5928494A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dispositif oublié de prise en charge des personnes âgées : l’hébergement à titre onéreux à domicile, </w:t>
      </w:r>
      <w:r w:rsidRPr="00C95FE6">
        <w:rPr>
          <w:rFonts w:ascii="Bodoni 72 Book" w:hAnsi="Bodoni 72 Book" w:cs="Adelle Sans Devanagari"/>
          <w:i/>
          <w:iCs/>
        </w:rPr>
        <w:t>Retraite et société</w:t>
      </w:r>
      <w:r w:rsidRPr="00C95FE6">
        <w:rPr>
          <w:rFonts w:ascii="Bodoni 72 Book" w:hAnsi="Bodoni 72 Book" w:cs="Adelle Sans Devanagari"/>
        </w:rPr>
        <w:t xml:space="preserve"> 2013/1 (n° 64) p. </w:t>
      </w:r>
      <w:proofErr w:type="gramStart"/>
      <w:r w:rsidRPr="00C95FE6">
        <w:rPr>
          <w:rFonts w:ascii="Bodoni 72 Book" w:hAnsi="Bodoni 72 Book" w:cs="Adelle Sans Devanagari"/>
        </w:rPr>
        <w:t>191  (</w:t>
      </w:r>
      <w:proofErr w:type="gramEnd"/>
      <w:r w:rsidRPr="00C95FE6">
        <w:rPr>
          <w:rFonts w:ascii="Bodoni 72 Book" w:hAnsi="Bodoni 72 Book" w:cs="Adelle Sans Devanagari"/>
        </w:rPr>
        <w:t>10000)</w:t>
      </w:r>
    </w:p>
    <w:p w14:paraId="799077AB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citoyenneté européenne au secours de la validation des périodes d’éducation des enfants dans le calcul des pensions de vieillesse, note sous CJUE 19 juillet 2012 </w:t>
      </w:r>
      <w:proofErr w:type="spellStart"/>
      <w:r w:rsidRPr="00C95FE6">
        <w:rPr>
          <w:rFonts w:ascii="Bodoni 72 Book" w:hAnsi="Bodoni 72 Book" w:cs="Adelle Sans Devanagari"/>
        </w:rPr>
        <w:t>aff</w:t>
      </w:r>
      <w:proofErr w:type="spellEnd"/>
      <w:r w:rsidRPr="00C95FE6">
        <w:rPr>
          <w:rFonts w:ascii="Bodoni 72 Book" w:hAnsi="Bodoni 72 Book" w:cs="Adelle Sans Devanagari"/>
        </w:rPr>
        <w:t xml:space="preserve"> ; 522/10 Reichel Albert, </w:t>
      </w:r>
      <w:r w:rsidRPr="00C95FE6">
        <w:rPr>
          <w:rFonts w:ascii="Bodoni 72 Book" w:hAnsi="Bodoni 72 Book" w:cs="Adelle Sans Devanagari"/>
          <w:i/>
          <w:iCs/>
        </w:rPr>
        <w:t xml:space="preserve">RJS </w:t>
      </w:r>
      <w:r w:rsidRPr="00C95FE6">
        <w:rPr>
          <w:rFonts w:ascii="Bodoni 72 Book" w:hAnsi="Bodoni 72 Book" w:cs="Adelle Sans Devanagari"/>
        </w:rPr>
        <w:t>1/13 p. 20</w:t>
      </w:r>
    </w:p>
    <w:p w14:paraId="364BC884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Guillaume NAVARRO, Prévoyance complémentaire et droit fiscal des non-salariés, </w:t>
      </w:r>
      <w:r w:rsidRPr="00C95FE6">
        <w:rPr>
          <w:rFonts w:ascii="Bodoni 72 Book" w:hAnsi="Bodoni 72 Book" w:cs="Adelle Sans Devanagari"/>
          <w:i/>
          <w:iCs/>
        </w:rPr>
        <w:t>Personnel ANDRH</w:t>
      </w:r>
      <w:r w:rsidRPr="00C95FE6">
        <w:rPr>
          <w:rFonts w:ascii="Bodoni 72 Book" w:hAnsi="Bodoni 72 Book" w:cs="Adelle Sans Devanagari"/>
        </w:rPr>
        <w:t xml:space="preserve"> n° 537 2013 p. 40</w:t>
      </w:r>
    </w:p>
    <w:p w14:paraId="1458514A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modalités de désignation d’organismes assureurs de prévoyance collective devant la Cour de cassation : circulez, il n’y a rien à discuter ! Note sous Soc. 31 oct. 2012, 21 nov. 2012, 22 nov. 2012,27 nov. 2012 et 5 déc. 2012,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2013 p. 144</w:t>
      </w:r>
    </w:p>
    <w:p w14:paraId="1B33357D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Travailleurs à temps partiel et droit des retraites : des discriminations sans fin, note sous CJUE 22 nov. 2012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385/11 </w:t>
      </w:r>
      <w:proofErr w:type="spellStart"/>
      <w:r w:rsidRPr="00C95FE6">
        <w:rPr>
          <w:rFonts w:ascii="Bodoni 72 Book" w:hAnsi="Bodoni 72 Book" w:cs="Adelle Sans Devanagari"/>
        </w:rPr>
        <w:t>Elbal</w:t>
      </w:r>
      <w:proofErr w:type="spellEnd"/>
      <w:r w:rsidRPr="00C95FE6">
        <w:rPr>
          <w:rFonts w:ascii="Bodoni 72 Book" w:hAnsi="Bodoni 72 Book" w:cs="Adelle Sans Devanagari"/>
        </w:rPr>
        <w:t xml:space="preserve"> Moreno, </w:t>
      </w:r>
      <w:r w:rsidRPr="00C95FE6">
        <w:rPr>
          <w:rFonts w:ascii="Bodoni 72 Book" w:hAnsi="Bodoni 72 Book" w:cs="Adelle Sans Devanagari"/>
          <w:i/>
          <w:iCs/>
        </w:rPr>
        <w:t>RJS</w:t>
      </w:r>
      <w:r w:rsidRPr="00C95FE6">
        <w:rPr>
          <w:rFonts w:ascii="Bodoni 72 Book" w:hAnsi="Bodoni 72 Book" w:cs="Adelle Sans Devanagari"/>
        </w:rPr>
        <w:t xml:space="preserve"> 3/ 13 p. 165</w:t>
      </w:r>
    </w:p>
    <w:p w14:paraId="1697B954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Yan-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LOGEAIS, Prévoyance collective le grand chambardement, </w:t>
      </w:r>
      <w:r w:rsidRPr="00C95FE6">
        <w:rPr>
          <w:rFonts w:ascii="Bodoni 72 Book" w:hAnsi="Bodoni 72 Book" w:cs="Adelle Sans Devanagari"/>
          <w:i/>
          <w:iCs/>
        </w:rPr>
        <w:t>Personnel ANDRH</w:t>
      </w:r>
      <w:r w:rsidRPr="00C95FE6">
        <w:rPr>
          <w:rFonts w:ascii="Bodoni 72 Book" w:hAnsi="Bodoni 72 Book" w:cs="Adelle Sans Devanagari"/>
        </w:rPr>
        <w:t xml:space="preserve"> n° 539 2013 p. 52</w:t>
      </w:r>
    </w:p>
    <w:p w14:paraId="55AD98D7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Egalité</w:t>
      </w:r>
      <w:proofErr w:type="spellEnd"/>
      <w:r w:rsidRPr="00C95FE6">
        <w:rPr>
          <w:rFonts w:ascii="Bodoni 72 Book" w:hAnsi="Bodoni 72 Book" w:cs="Adelle Sans Devanagari"/>
        </w:rPr>
        <w:t xml:space="preserve"> et protection sociale complémentaire,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2013 p. 382</w:t>
      </w:r>
    </w:p>
    <w:p w14:paraId="7FCD5B53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loi de sécurisation de l’emploi et la prévoyance complémentaire : de la déstabilisation à l’incertitude, </w:t>
      </w:r>
      <w:r w:rsidRPr="00C95FE6">
        <w:rPr>
          <w:rFonts w:ascii="Bodoni 72 Book" w:hAnsi="Bodoni 72 Book" w:cs="Adelle Sans Devanagari"/>
          <w:i/>
          <w:iCs/>
        </w:rPr>
        <w:t>Cahier sociaux</w:t>
      </w:r>
      <w:r w:rsidRPr="00C95FE6">
        <w:rPr>
          <w:rFonts w:ascii="Bodoni 72 Book" w:hAnsi="Bodoni 72 Book" w:cs="Adelle Sans Devanagari"/>
        </w:rPr>
        <w:t xml:space="preserve"> n° 254 juillet 2013 p. 288</w:t>
      </w:r>
    </w:p>
    <w:p w14:paraId="04357C96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Yan-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LOGEAIS, Régime catégoriels suite et…. </w:t>
      </w:r>
      <w:proofErr w:type="gramStart"/>
      <w:r w:rsidRPr="00C95FE6">
        <w:rPr>
          <w:rFonts w:ascii="Bodoni 72 Book" w:hAnsi="Bodoni 72 Book" w:cs="Adelle Sans Devanagari"/>
        </w:rPr>
        <w:t>fin</w:t>
      </w:r>
      <w:proofErr w:type="gramEnd"/>
      <w:r w:rsidRPr="00C95FE6">
        <w:rPr>
          <w:rFonts w:ascii="Bodoni 72 Book" w:hAnsi="Bodoni 72 Book" w:cs="Adelle Sans Devanagari"/>
        </w:rPr>
        <w:t> ? Personnel ANDRH n° 541 2013 p. 49</w:t>
      </w:r>
    </w:p>
    <w:p w14:paraId="12F93CAB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Chronique : droit de la protection sociale (déc. 2012 – juin 2013), </w:t>
      </w:r>
      <w:r w:rsidRPr="00C95FE6">
        <w:rPr>
          <w:rFonts w:ascii="Bodoni 72 Book" w:hAnsi="Bodoni 72 Book" w:cs="Adelle Sans Devanagari"/>
          <w:i/>
          <w:iCs/>
        </w:rPr>
        <w:t>Bull. Joly Sociétés</w:t>
      </w:r>
      <w:r w:rsidRPr="00C95FE6">
        <w:rPr>
          <w:rFonts w:ascii="Bodoni 72 Book" w:hAnsi="Bodoni 72 Book" w:cs="Adelle Sans Devanagari"/>
        </w:rPr>
        <w:t xml:space="preserve"> juillet- août 2013 p. 517</w:t>
      </w:r>
    </w:p>
    <w:p w14:paraId="7E992C1B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Karim DEBZA, Le nouveau régime unique de retraite complémentaire obligatoire des commerçants, industriels et artisans, </w:t>
      </w:r>
      <w:r w:rsidRPr="00C95FE6">
        <w:rPr>
          <w:rFonts w:ascii="Bodoni 72 Book" w:hAnsi="Bodoni 72 Book" w:cs="Adelle Sans Devanagari"/>
          <w:i/>
          <w:iCs/>
        </w:rPr>
        <w:t>Lamy protection sociale</w:t>
      </w:r>
      <w:r w:rsidRPr="00C95FE6">
        <w:rPr>
          <w:rFonts w:ascii="Bodoni 72 Book" w:hAnsi="Bodoni 72 Book" w:cs="Adelle Sans Devanagari"/>
        </w:rPr>
        <w:t xml:space="preserve"> n° 286 juillet 2013 p. 1</w:t>
      </w:r>
    </w:p>
    <w:p w14:paraId="553E0CA8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Yan-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LOGEAIS, La nécessaire adaptation des retraites supplémentaires « article 83 » au nouveau droit des cotisations sociales, </w:t>
      </w:r>
      <w:r w:rsidRPr="00C95FE6">
        <w:rPr>
          <w:rFonts w:ascii="Bodoni 72 Book" w:hAnsi="Bodoni 72 Book" w:cs="Adelle Sans Devanagari"/>
          <w:i/>
          <w:iCs/>
        </w:rPr>
        <w:t>Bulletin Joly sociétés</w:t>
      </w:r>
      <w:r w:rsidRPr="00C95FE6">
        <w:rPr>
          <w:rFonts w:ascii="Bodoni 72 Book" w:hAnsi="Bodoni 72 Book" w:cs="Adelle Sans Devanagari"/>
        </w:rPr>
        <w:t xml:space="preserve"> 2013 p.689.</w:t>
      </w:r>
    </w:p>
    <w:p w14:paraId="487864D1" w14:textId="77777777" w:rsidR="00B8685C" w:rsidRPr="00C95FE6" w:rsidRDefault="00B8685C" w:rsidP="00E7125F">
      <w:pPr>
        <w:numPr>
          <w:ilvl w:val="0"/>
          <w:numId w:val="43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Yan-</w:t>
      </w:r>
      <w:proofErr w:type="spellStart"/>
      <w:r w:rsidRPr="00C95FE6">
        <w:rPr>
          <w:rFonts w:ascii="Bodoni 72 Book" w:hAnsi="Bodoni 72 Book" w:cs="Adelle Sans Devanagari"/>
        </w:rPr>
        <w:t>Eric</w:t>
      </w:r>
      <w:proofErr w:type="spellEnd"/>
      <w:r w:rsidRPr="00C95FE6">
        <w:rPr>
          <w:rFonts w:ascii="Bodoni 72 Book" w:hAnsi="Bodoni 72 Book" w:cs="Adelle Sans Devanagari"/>
        </w:rPr>
        <w:t xml:space="preserve"> LOGEAIS, Cadres dirigeants l’urgence de la modification des régimes «article 83», </w:t>
      </w:r>
      <w:r w:rsidRPr="00C95FE6">
        <w:rPr>
          <w:rFonts w:ascii="Bodoni 72 Book" w:hAnsi="Bodoni 72 Book" w:cs="Adelle Sans Devanagari"/>
          <w:i/>
        </w:rPr>
        <w:t>Personnel ANDRH</w:t>
      </w:r>
      <w:r w:rsidRPr="00C95FE6">
        <w:rPr>
          <w:rFonts w:ascii="Bodoni 72 Book" w:hAnsi="Bodoni 72 Book" w:cs="Adelle Sans Devanagari"/>
        </w:rPr>
        <w:t xml:space="preserve"> n° 543 2013 p. 44.</w:t>
      </w:r>
    </w:p>
    <w:p w14:paraId="4DC09352" w14:textId="77777777" w:rsidR="00B8685C" w:rsidRPr="00C95FE6" w:rsidRDefault="00B8685C" w:rsidP="00B8685C">
      <w:pPr>
        <w:ind w:firstLine="40"/>
        <w:jc w:val="both"/>
        <w:rPr>
          <w:rFonts w:ascii="Bodoni 72 Book" w:eastAsia="Cambria" w:hAnsi="Bodoni 72 Book" w:cs="Adelle Sans Devanagari"/>
        </w:rPr>
      </w:pPr>
    </w:p>
    <w:p w14:paraId="6FE0921E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2014</w:t>
      </w:r>
    </w:p>
    <w:p w14:paraId="1552873B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Evolutions</w:t>
      </w:r>
      <w:proofErr w:type="spellEnd"/>
      <w:r w:rsidRPr="00C95FE6">
        <w:rPr>
          <w:rFonts w:ascii="Bodoni 72 Book" w:hAnsi="Bodoni 72 Book" w:cs="Adelle Sans Devanagari"/>
        </w:rPr>
        <w:t xml:space="preserve"> des régimes AGIRC ARRCO en 2014, </w:t>
      </w:r>
      <w:r w:rsidRPr="00C95FE6">
        <w:rPr>
          <w:rFonts w:ascii="Bodoni 72 Book" w:hAnsi="Bodoni 72 Book" w:cs="Adelle Sans Devanagari"/>
          <w:i/>
        </w:rPr>
        <w:t>Personnel ANDRH</w:t>
      </w:r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janv</w:t>
      </w:r>
      <w:proofErr w:type="spellEnd"/>
      <w:r w:rsidRPr="00C95FE6">
        <w:rPr>
          <w:rFonts w:ascii="Bodoni 72 Book" w:hAnsi="Bodoni 72 Book" w:cs="Adelle Sans Devanagari"/>
        </w:rPr>
        <w:t xml:space="preserve"> 2014 p. 28</w:t>
      </w:r>
    </w:p>
    <w:p w14:paraId="1A1A9F81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Assurance maladie des indépendants. Modulation de la suspension des indemnités journalières, </w:t>
      </w:r>
      <w:r w:rsidRPr="00C95FE6">
        <w:rPr>
          <w:rFonts w:ascii="Bodoni 72 Book" w:hAnsi="Bodoni 72 Book" w:cs="Adelle Sans Devanagari"/>
          <w:i/>
        </w:rPr>
        <w:t>Personnel ANDRH</w:t>
      </w:r>
      <w:r w:rsidRPr="00C95FE6">
        <w:rPr>
          <w:rFonts w:ascii="Bodoni 72 Book" w:hAnsi="Bodoni 72 Book" w:cs="Adelle Sans Devanagari"/>
        </w:rPr>
        <w:t xml:space="preserve"> mars </w:t>
      </w:r>
      <w:proofErr w:type="gramStart"/>
      <w:r w:rsidRPr="00C95FE6">
        <w:rPr>
          <w:rFonts w:ascii="Bodoni 72 Book" w:hAnsi="Bodoni 72 Book" w:cs="Adelle Sans Devanagari"/>
        </w:rPr>
        <w:t>2014  p.</w:t>
      </w:r>
      <w:proofErr w:type="gramEnd"/>
      <w:r w:rsidRPr="00C95FE6">
        <w:rPr>
          <w:rFonts w:ascii="Bodoni 72 Book" w:hAnsi="Bodoni 72 Book" w:cs="Adelle Sans Devanagari"/>
        </w:rPr>
        <w:t xml:space="preserve"> 42</w:t>
      </w:r>
    </w:p>
    <w:p w14:paraId="0A65CCC4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Chronique Droit de la protection sociale « juillet 2013-févr 2014 », </w:t>
      </w:r>
      <w:r w:rsidRPr="00C95FE6">
        <w:rPr>
          <w:rFonts w:ascii="Bodoni 72 Book" w:hAnsi="Bodoni 72 Book" w:cs="Adelle Sans Devanagari"/>
          <w:i/>
        </w:rPr>
        <w:t>Bulletin Joly sociétés</w:t>
      </w:r>
      <w:r w:rsidRPr="00C95FE6">
        <w:rPr>
          <w:rFonts w:ascii="Bodoni 72 Book" w:hAnsi="Bodoni 72 Book" w:cs="Adelle Sans Devanagari"/>
        </w:rPr>
        <w:t xml:space="preserve"> 2014 p. 281</w:t>
      </w:r>
    </w:p>
    <w:p w14:paraId="7E6D37D1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Nouvelles obligations d’information en assurance santé complémentaire, </w:t>
      </w:r>
      <w:r w:rsidRPr="00C95FE6">
        <w:rPr>
          <w:rFonts w:ascii="Bodoni 72 Book" w:hAnsi="Bodoni 72 Book" w:cs="Adelle Sans Devanagari"/>
          <w:i/>
          <w:iCs/>
        </w:rPr>
        <w:t>Personnel ANDRH</w:t>
      </w:r>
      <w:r w:rsidRPr="00C95FE6">
        <w:rPr>
          <w:rFonts w:ascii="Bodoni 72 Book" w:hAnsi="Bodoni 72 Book" w:cs="Adelle Sans Devanagari"/>
        </w:rPr>
        <w:t xml:space="preserve"> mai 2014 p. 52</w:t>
      </w:r>
    </w:p>
    <w:p w14:paraId="3F034B1B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Dismissals due to </w:t>
      </w:r>
      <w:proofErr w:type="spellStart"/>
      <w:r w:rsidRPr="00C95FE6">
        <w:rPr>
          <w:rFonts w:ascii="Bodoni 72 Book" w:hAnsi="Bodoni 72 Book" w:cs="Adelle Sans Devanagari"/>
          <w:lang w:val="en-US"/>
        </w:rPr>
        <w:t>busines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reasons in France,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IUSlabor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2014 n° 2 p. 15 (</w:t>
      </w:r>
      <w:hyperlink r:id="rId11" w:history="1">
        <w:r w:rsidRPr="00C95FE6">
          <w:rPr>
            <w:rFonts w:ascii="Bodoni 72 Book" w:hAnsi="Bodoni 72 Book" w:cs="Adelle Sans Devanagari"/>
            <w:lang w:val="en-US"/>
          </w:rPr>
          <w:t>http://www.raco.cat/index.php/IUSLabor/article/view/276803</w:t>
        </w:r>
      </w:hyperlink>
      <w:r w:rsidRPr="00C95FE6">
        <w:rPr>
          <w:rFonts w:ascii="Bodoni 72 Book" w:hAnsi="Bodoni 72 Book" w:cs="Adelle Sans Devanagari"/>
          <w:lang w:val="en-US"/>
        </w:rPr>
        <w:t xml:space="preserve"> ).</w:t>
      </w:r>
    </w:p>
    <w:p w14:paraId="7C652026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Aurélien BOULANGER, </w:t>
      </w:r>
      <w:proofErr w:type="gramStart"/>
      <w:r w:rsidRPr="00C95FE6">
        <w:rPr>
          <w:rFonts w:ascii="Bodoni 72 Book" w:hAnsi="Bodoni 72 Book" w:cs="Adelle Sans Devanagari"/>
        </w:rPr>
        <w:t>Delphine  LIAULT</w:t>
      </w:r>
      <w:proofErr w:type="gramEnd"/>
      <w:r w:rsidRPr="00C95FE6">
        <w:rPr>
          <w:rFonts w:ascii="Bodoni 72 Book" w:hAnsi="Bodoni 72 Book" w:cs="Adelle Sans Devanagari"/>
        </w:rPr>
        <w:t xml:space="preserve">,  L’arrêt </w:t>
      </w:r>
      <w:proofErr w:type="spellStart"/>
      <w:r w:rsidRPr="00C95FE6">
        <w:rPr>
          <w:rFonts w:ascii="Bodoni 72 Book" w:hAnsi="Bodoni 72 Book" w:cs="Adelle Sans Devanagari"/>
        </w:rPr>
        <w:t>Molex</w:t>
      </w:r>
      <w:proofErr w:type="spellEnd"/>
      <w:r w:rsidRPr="00C95FE6">
        <w:rPr>
          <w:rFonts w:ascii="Bodoni 72 Book" w:hAnsi="Bodoni 72 Book" w:cs="Adelle Sans Devanagari"/>
        </w:rPr>
        <w:t xml:space="preserve"> : la fin de </w:t>
      </w:r>
      <w:proofErr w:type="spellStart"/>
      <w:r w:rsidRPr="00C95FE6">
        <w:rPr>
          <w:rFonts w:ascii="Bodoni 72 Book" w:hAnsi="Bodoni 72 Book" w:cs="Adelle Sans Devanagari"/>
        </w:rPr>
        <w:t>laconfusion</w:t>
      </w:r>
      <w:proofErr w:type="spellEnd"/>
      <w:r w:rsidRPr="00C95FE6">
        <w:rPr>
          <w:rFonts w:ascii="Bodoni 72 Book" w:hAnsi="Bodoni 72 Book" w:cs="Adelle Sans Devanagari"/>
        </w:rPr>
        <w:t xml:space="preserve"> dans le « co-emploi » ?, </w:t>
      </w:r>
      <w:r w:rsidRPr="00C95FE6">
        <w:rPr>
          <w:rFonts w:ascii="Bodoni 72 Book" w:hAnsi="Bodoni 72 Book" w:cs="Adelle Sans Devanagari"/>
          <w:i/>
        </w:rPr>
        <w:t>Jurisprudence Sociale Lamy</w:t>
      </w:r>
      <w:r w:rsidRPr="00C95FE6">
        <w:rPr>
          <w:rFonts w:ascii="Bodoni 72 Book" w:hAnsi="Bodoni 72 Book" w:cs="Adelle Sans Devanagari"/>
        </w:rPr>
        <w:t xml:space="preserve"> n° 37223 sept. 2014 p. 8.</w:t>
      </w:r>
    </w:p>
    <w:p w14:paraId="4E8F4DBC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Prévoyance : un mélange des genres, </w:t>
      </w:r>
      <w:r w:rsidRPr="00C95FE6">
        <w:rPr>
          <w:rFonts w:ascii="Bodoni 72 Book" w:hAnsi="Bodoni 72 Book" w:cs="Adelle Sans Devanagari"/>
          <w:i/>
        </w:rPr>
        <w:t>Personnel ANDRH</w:t>
      </w:r>
      <w:r w:rsidRPr="00C95FE6">
        <w:rPr>
          <w:rFonts w:ascii="Bodoni 72 Book" w:hAnsi="Bodoni 72 Book" w:cs="Adelle Sans Devanagari"/>
        </w:rPr>
        <w:t xml:space="preserve"> octobre 2014 p. 33.</w:t>
      </w:r>
    </w:p>
    <w:p w14:paraId="6AA60FEB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notion de « contrat en cours » en droit de la prévoyance : le chaos jurisprudentiel, </w:t>
      </w:r>
      <w:r w:rsidRPr="00C95FE6">
        <w:rPr>
          <w:rFonts w:ascii="Bodoni 72 Book" w:hAnsi="Bodoni 72 Book" w:cs="Adelle Sans Devanagari"/>
          <w:i/>
        </w:rPr>
        <w:t>RDSS</w:t>
      </w:r>
      <w:r w:rsidRPr="00C95FE6">
        <w:rPr>
          <w:rFonts w:ascii="Bodoni 72 Book" w:hAnsi="Bodoni 72 Book" w:cs="Adelle Sans Devanagari"/>
        </w:rPr>
        <w:t xml:space="preserve"> 2014. 962</w:t>
      </w:r>
    </w:p>
    <w:p w14:paraId="7FBD966A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Interdiction des facteurs actuariels fondés sur le sexe dans les régimes légaux de sécurité sociale, note sous CJUE 3 septembre 2014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318/13, X, </w:t>
      </w:r>
      <w:r w:rsidRPr="00C95FE6">
        <w:rPr>
          <w:rFonts w:ascii="Bodoni 72 Book" w:hAnsi="Bodoni 72 Book" w:cs="Adelle Sans Devanagari"/>
          <w:i/>
        </w:rPr>
        <w:t xml:space="preserve">RJS </w:t>
      </w:r>
      <w:r w:rsidRPr="00C95FE6">
        <w:rPr>
          <w:rFonts w:ascii="Bodoni 72 Book" w:hAnsi="Bodoni 72 Book" w:cs="Adelle Sans Devanagari"/>
        </w:rPr>
        <w:t>12/14 p. 704.</w:t>
      </w:r>
    </w:p>
    <w:p w14:paraId="27405DDD" w14:textId="77777777" w:rsidR="00B8685C" w:rsidRPr="00C95FE6" w:rsidRDefault="00B8685C" w:rsidP="00E7125F">
      <w:pPr>
        <w:numPr>
          <w:ilvl w:val="0"/>
          <w:numId w:val="44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lastRenderedPageBreak/>
        <w:t>Avec David JONIN, </w:t>
      </w:r>
      <w:hyperlink r:id="rId12" w:history="1">
        <w:r w:rsidRPr="00C95FE6">
          <w:rPr>
            <w:rFonts w:ascii="Bodoni 72 Book" w:hAnsi="Bodoni 72 Book" w:cs="Adelle Sans Devanagari"/>
            <w:lang w:val="en-US"/>
          </w:rPr>
          <w:t>Concentration and merger transactions: information and consultation to the Works Council in French law</w:t>
        </w:r>
      </w:hyperlink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IUSLabor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>,</w:t>
      </w:r>
      <w:r w:rsidRPr="00C95FE6">
        <w:rPr>
          <w:rFonts w:ascii="Bodoni 72 Book" w:hAnsi="Bodoni 72 Book" w:cs="Adelle Sans Devanagari"/>
          <w:lang w:val="en-US"/>
        </w:rPr>
        <w:t xml:space="preserve">  (</w:t>
      </w:r>
      <w:proofErr w:type="spellStart"/>
      <w:r w:rsidRPr="00C95FE6">
        <w:rPr>
          <w:rFonts w:ascii="Bodoni 72 Book" w:hAnsi="Bodoni 72 Book" w:cs="Adelle Sans Devanagari"/>
          <w:lang w:val="en-US"/>
        </w:rPr>
        <w:t>revista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electrónica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del </w:t>
      </w:r>
      <w:proofErr w:type="spellStart"/>
      <w:r w:rsidRPr="00C95FE6">
        <w:rPr>
          <w:rFonts w:ascii="Bodoni 72 Book" w:hAnsi="Bodoni 72 Book" w:cs="Adelle Sans Devanagari"/>
          <w:lang w:val="en-US"/>
        </w:rPr>
        <w:t>Dret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del </w:t>
      </w:r>
      <w:proofErr w:type="spellStart"/>
      <w:r w:rsidRPr="00C95FE6">
        <w:rPr>
          <w:rFonts w:ascii="Bodoni 72 Book" w:hAnsi="Bodoni 72 Book" w:cs="Adelle Sans Devanagari"/>
          <w:lang w:val="en-US"/>
        </w:rPr>
        <w:t>Treball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i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 la </w:t>
      </w:r>
      <w:proofErr w:type="spellStart"/>
      <w:r w:rsidRPr="00C95FE6">
        <w:rPr>
          <w:rFonts w:ascii="Bodoni 72 Book" w:hAnsi="Bodoni 72 Book" w:cs="Adelle Sans Devanagari"/>
          <w:lang w:val="en-US"/>
        </w:rPr>
        <w:t>Seguretat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Social) 3/ 2014  </w:t>
      </w:r>
      <w:hyperlink r:id="rId13" w:history="1">
        <w:r w:rsidRPr="00C95FE6">
          <w:rPr>
            <w:rFonts w:ascii="Bodoni 72 Book" w:hAnsi="Bodoni 72 Book" w:cs="Adelle Sans Devanagari"/>
            <w:lang w:val="en-US"/>
          </w:rPr>
          <w:t>http://www.upf.edu/iuslabor/</w:t>
        </w:r>
      </w:hyperlink>
      <w:r w:rsidRPr="00C95FE6">
        <w:rPr>
          <w:rFonts w:ascii="Bodoni 72 Book" w:hAnsi="Bodoni 72 Book" w:cs="Adelle Sans Devanagari"/>
          <w:lang w:val="en-US"/>
        </w:rPr>
        <w:t>.</w:t>
      </w:r>
    </w:p>
    <w:p w14:paraId="6B5DBCC7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> </w:t>
      </w:r>
    </w:p>
    <w:p w14:paraId="062001CD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2015</w:t>
      </w:r>
    </w:p>
    <w:p w14:paraId="14F1D158" w14:textId="77777777" w:rsidR="00B8685C" w:rsidRPr="00C95FE6" w:rsidRDefault="00000000" w:rsidP="00E7125F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hyperlink r:id="rId14" w:history="1">
        <w:r w:rsidR="00B8685C" w:rsidRPr="00C95FE6">
          <w:rPr>
            <w:rFonts w:ascii="Bodoni 72 Book" w:hAnsi="Bodoni 72 Book" w:cs="Adelle Sans Devanagari"/>
          </w:rPr>
          <w:t>La transformation du régime de retraite complémentaire obligatoire des avocats</w:t>
        </w:r>
      </w:hyperlink>
      <w:r w:rsidR="00B8685C" w:rsidRPr="00C95FE6">
        <w:rPr>
          <w:rFonts w:ascii="Bodoni 72 Book" w:hAnsi="Bodoni 72 Book" w:cs="Adelle Sans Devanagari"/>
        </w:rPr>
        <w:t xml:space="preserve">, </w:t>
      </w:r>
      <w:r w:rsidR="00B8685C" w:rsidRPr="00C95FE6">
        <w:rPr>
          <w:rFonts w:ascii="Bodoni 72 Book" w:hAnsi="Bodoni 72 Book" w:cs="Adelle Sans Devanagari"/>
          <w:i/>
        </w:rPr>
        <w:t xml:space="preserve">Dr. soc. </w:t>
      </w:r>
      <w:r w:rsidR="00B8685C" w:rsidRPr="00C95FE6">
        <w:rPr>
          <w:rFonts w:ascii="Bodoni 72 Book" w:hAnsi="Bodoni 72 Book" w:cs="Adelle Sans Devanagari"/>
        </w:rPr>
        <w:t>2015 p. 76 (également dans Dalloz avocats n° 1-2015 p. 33) ;</w:t>
      </w:r>
    </w:p>
    <w:p w14:paraId="1BF8D578" w14:textId="77777777" w:rsidR="00B8685C" w:rsidRPr="00C95FE6" w:rsidRDefault="00B8685C" w:rsidP="00E7125F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Une nouvelle limitation du « tourisme médical » ? note sous CJUE 9 octobre 2014 </w:t>
      </w:r>
      <w:proofErr w:type="spellStart"/>
      <w:r w:rsidRPr="00C95FE6">
        <w:rPr>
          <w:rFonts w:ascii="Bodoni 72 Book" w:hAnsi="Bodoni 72 Book" w:cs="Adelle Sans Devanagari"/>
        </w:rPr>
        <w:t>aff.</w:t>
      </w:r>
      <w:proofErr w:type="spellEnd"/>
      <w:r w:rsidRPr="00C95FE6">
        <w:rPr>
          <w:rFonts w:ascii="Bodoni 72 Book" w:hAnsi="Bodoni 72 Book" w:cs="Adelle Sans Devanagari"/>
        </w:rPr>
        <w:t xml:space="preserve"> 268/13, Petru c/ Casa </w:t>
      </w:r>
      <w:proofErr w:type="spellStart"/>
      <w:r w:rsidRPr="00C95FE6">
        <w:rPr>
          <w:rFonts w:ascii="Bodoni 72 Book" w:hAnsi="Bodoni 72 Book" w:cs="Adelle Sans Devanagari"/>
        </w:rPr>
        <w:t>Judeeana</w:t>
      </w:r>
      <w:proofErr w:type="spellEnd"/>
      <w:r w:rsidRPr="00C95FE6">
        <w:rPr>
          <w:rFonts w:ascii="Bodoni 72 Book" w:hAnsi="Bodoni 72 Book" w:cs="Adelle Sans Devanagari"/>
        </w:rPr>
        <w:t xml:space="preserve"> de </w:t>
      </w:r>
      <w:proofErr w:type="spellStart"/>
      <w:r w:rsidRPr="00C95FE6">
        <w:rPr>
          <w:rFonts w:ascii="Bodoni 72 Book" w:hAnsi="Bodoni 72 Book" w:cs="Adelle Sans Devanagari"/>
        </w:rPr>
        <w:t>Asigurari</w:t>
      </w:r>
      <w:proofErr w:type="spellEnd"/>
      <w:r w:rsidRPr="00C95FE6">
        <w:rPr>
          <w:rFonts w:ascii="Bodoni 72 Book" w:hAnsi="Bodoni 72 Book" w:cs="Adelle Sans Devanagari"/>
        </w:rPr>
        <w:t xml:space="preserve"> de </w:t>
      </w:r>
      <w:proofErr w:type="spellStart"/>
      <w:r w:rsidRPr="00C95FE6">
        <w:rPr>
          <w:rFonts w:ascii="Bodoni 72 Book" w:hAnsi="Bodoni 72 Book" w:cs="Adelle Sans Devanagari"/>
        </w:rPr>
        <w:t>Sanatate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r w:rsidRPr="00C95FE6">
        <w:rPr>
          <w:rFonts w:ascii="Bodoni 72 Book" w:hAnsi="Bodoni 72 Book" w:cs="Adelle Sans Devanagari"/>
          <w:i/>
        </w:rPr>
        <w:t>RJS</w:t>
      </w:r>
      <w:r w:rsidRPr="00C95FE6">
        <w:rPr>
          <w:rFonts w:ascii="Bodoni 72 Book" w:hAnsi="Bodoni 72 Book" w:cs="Adelle Sans Devanagari"/>
        </w:rPr>
        <w:t xml:space="preserve"> 02/15 p. 84.</w:t>
      </w:r>
    </w:p>
    <w:p w14:paraId="34220E6C" w14:textId="77777777" w:rsidR="00B8685C" w:rsidRPr="00C95FE6" w:rsidRDefault="00B8685C" w:rsidP="00E7125F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C. JACQUELET, La prévoyance complémentaire d’entreprise, miroir déformant des catégories professionnelles ?, </w:t>
      </w:r>
      <w:r w:rsidRPr="00C95FE6">
        <w:rPr>
          <w:rFonts w:ascii="Bodoni 72 Book" w:hAnsi="Bodoni 72 Book" w:cs="Adelle Sans Devanagari"/>
          <w:i/>
        </w:rPr>
        <w:t>Cahiers sociaux  </w:t>
      </w:r>
      <w:r w:rsidRPr="00C95FE6">
        <w:rPr>
          <w:rFonts w:ascii="Bodoni 72 Book" w:hAnsi="Bodoni 72 Book" w:cs="Adelle Sans Devanagari"/>
        </w:rPr>
        <w:t>2015 n° 272, p. 186.</w:t>
      </w:r>
    </w:p>
    <w:p w14:paraId="1990170F" w14:textId="2CDD16AA" w:rsidR="00B8685C" w:rsidRPr="00C95FE6" w:rsidRDefault="00B8685C" w:rsidP="007B4B77">
      <w:pPr>
        <w:numPr>
          <w:ilvl w:val="0"/>
          <w:numId w:val="45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>Avec N. GH</w:t>
      </w:r>
      <w:r w:rsidR="007B4B77" w:rsidRPr="00C95FE6">
        <w:rPr>
          <w:rFonts w:ascii="Bodoni 72 Book" w:hAnsi="Bodoni 72 Book" w:cs="Adelle Sans Devanagari"/>
          <w:lang w:val="en-US"/>
        </w:rPr>
        <w:t>O</w:t>
      </w:r>
      <w:r w:rsidRPr="00C95FE6">
        <w:rPr>
          <w:rFonts w:ascii="Bodoni 72 Book" w:hAnsi="Bodoni 72 Book" w:cs="Adelle Sans Devanagari"/>
          <w:lang w:val="en-US"/>
        </w:rPr>
        <w:t xml:space="preserve">LAMI-BAVIL, Comparative labor law </w:t>
      </w:r>
      <w:proofErr w:type="gramStart"/>
      <w:r w:rsidRPr="00C95FE6">
        <w:rPr>
          <w:rFonts w:ascii="Bodoni 72 Book" w:hAnsi="Bodoni 72 Book" w:cs="Adelle Sans Devanagari"/>
          <w:lang w:val="en-US"/>
        </w:rPr>
        <w:t>dossier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succession and transfer of businesses in France,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IusLabor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2005 n° 1 </w:t>
      </w:r>
      <w:hyperlink r:id="rId15" w:history="1">
        <w:r w:rsidRPr="00C95FE6">
          <w:rPr>
            <w:rFonts w:ascii="Bodoni 72 Book" w:hAnsi="Bodoni 72 Book" w:cs="Adelle Sans Devanagari"/>
            <w:lang w:val="en-US"/>
          </w:rPr>
          <w:t>http://www.raco.cat/index.php/IUSLabor/article/view/289537</w:t>
        </w:r>
      </w:hyperlink>
    </w:p>
    <w:p w14:paraId="47D15B69" w14:textId="77777777" w:rsidR="00B8685C" w:rsidRPr="00C95FE6" w:rsidRDefault="00B8685C" w:rsidP="00E7125F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contentieux du contrôle technique, </w:t>
      </w:r>
      <w:r w:rsidRPr="00C95FE6">
        <w:rPr>
          <w:rFonts w:ascii="Bodoni 72 Book" w:hAnsi="Bodoni 72 Book" w:cs="Adelle Sans Devanagari"/>
          <w:i/>
        </w:rPr>
        <w:t>REGARDS EN3S</w:t>
      </w:r>
      <w:r w:rsidRPr="00C95FE6">
        <w:rPr>
          <w:rFonts w:ascii="Bodoni 72 Book" w:hAnsi="Bodoni 72 Book" w:cs="Adelle Sans Devanagari"/>
        </w:rPr>
        <w:t xml:space="preserve"> n° 47 2015 p. 129.</w:t>
      </w:r>
    </w:p>
    <w:p w14:paraId="45ACB77E" w14:textId="77777777" w:rsidR="00B8685C" w:rsidRPr="00C95FE6" w:rsidRDefault="00B8685C" w:rsidP="00E7125F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L’émergence (trop tardive ?) de la notion de régime de protection sociale complémentaire, </w:t>
      </w:r>
      <w:r w:rsidRPr="00C95FE6">
        <w:rPr>
          <w:rFonts w:ascii="Bodoni 72 Book" w:hAnsi="Bodoni 72 Book" w:cs="Adelle Sans Devanagari"/>
          <w:i/>
        </w:rPr>
        <w:t xml:space="preserve">RDSS </w:t>
      </w:r>
      <w:r w:rsidRPr="00C95FE6">
        <w:rPr>
          <w:rFonts w:ascii="Bodoni 72 Book" w:hAnsi="Bodoni 72 Book" w:cs="Adelle Sans Devanagari"/>
        </w:rPr>
        <w:t>2015 p. 352.</w:t>
      </w:r>
    </w:p>
    <w:p w14:paraId="0E082947" w14:textId="77777777" w:rsidR="00B8685C" w:rsidRPr="00C95FE6" w:rsidRDefault="00B8685C" w:rsidP="00E7125F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ciblage des allocations familiales est constitutionnel en son principe, </w:t>
      </w:r>
      <w:r w:rsidRPr="00C95FE6">
        <w:rPr>
          <w:rFonts w:ascii="Bodoni 72 Book" w:hAnsi="Bodoni 72 Book" w:cs="Adelle Sans Devanagari"/>
          <w:i/>
        </w:rPr>
        <w:t xml:space="preserve">Constitutions </w:t>
      </w:r>
      <w:r w:rsidRPr="00C95FE6">
        <w:rPr>
          <w:rFonts w:ascii="Bodoni 72 Book" w:hAnsi="Bodoni 72 Book" w:cs="Adelle Sans Devanagari"/>
        </w:rPr>
        <w:t>2015 p. 92.</w:t>
      </w:r>
    </w:p>
    <w:p w14:paraId="6A244DBA" w14:textId="77777777" w:rsidR="00B8685C" w:rsidRPr="00C95FE6" w:rsidRDefault="00B8685C" w:rsidP="00E7125F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décision sur les « frontaliers suisses » : la confusion et l’esquisse d’une place à la solidarité, </w:t>
      </w:r>
      <w:r w:rsidRPr="00C95FE6">
        <w:rPr>
          <w:rFonts w:ascii="Bodoni 72 Book" w:hAnsi="Bodoni 72 Book" w:cs="Adelle Sans Devanagari"/>
          <w:i/>
        </w:rPr>
        <w:t xml:space="preserve">Constitutions </w:t>
      </w:r>
      <w:r w:rsidRPr="00C95FE6">
        <w:rPr>
          <w:rFonts w:ascii="Bodoni 72 Book" w:hAnsi="Bodoni 72 Book" w:cs="Adelle Sans Devanagari"/>
        </w:rPr>
        <w:t>2015 p. 247.</w:t>
      </w:r>
    </w:p>
    <w:p w14:paraId="0F7CD342" w14:textId="77777777" w:rsidR="007B4B77" w:rsidRPr="00C95FE6" w:rsidRDefault="00B8685C" w:rsidP="007B4B77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 régime de retraite des marins, </w:t>
      </w:r>
      <w:r w:rsidRPr="00C95FE6">
        <w:rPr>
          <w:rFonts w:ascii="Bodoni 72 Book" w:hAnsi="Bodoni 72 Book" w:cs="Adelle Sans Devanagari"/>
          <w:i/>
        </w:rPr>
        <w:t>RDSS</w:t>
      </w:r>
      <w:r w:rsidRPr="00C95FE6">
        <w:rPr>
          <w:rFonts w:ascii="Bodoni 72 Book" w:hAnsi="Bodoni 72 Book" w:cs="Adelle Sans Devanagari"/>
        </w:rPr>
        <w:t xml:space="preserve"> 2015 p.597.</w:t>
      </w:r>
    </w:p>
    <w:p w14:paraId="2071E2CE" w14:textId="0FC69830" w:rsidR="007B4B77" w:rsidRPr="00C95FE6" w:rsidRDefault="007B4B77" w:rsidP="003C65C7">
      <w:pPr>
        <w:numPr>
          <w:ilvl w:val="0"/>
          <w:numId w:val="45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color w:val="111C48"/>
        </w:rPr>
        <w:t xml:space="preserve">Une nouvelle limitation du « tourisme médical » ? </w:t>
      </w:r>
      <w:r w:rsidRPr="00C95FE6">
        <w:rPr>
          <w:rFonts w:ascii="Bodoni 72 Book" w:hAnsi="Bodoni 72 Book" w:cs="Adelle Sans Devanagari"/>
        </w:rPr>
        <w:t xml:space="preserve">Note sous </w:t>
      </w:r>
      <w:r w:rsidRPr="00C95FE6">
        <w:rPr>
          <w:rFonts w:ascii="Bodoni 72 Book" w:hAnsi="Bodoni 72 Book" w:cs="Adelle Sans Devanagari"/>
          <w:color w:val="000000"/>
        </w:rPr>
        <w:t xml:space="preserve">CJUE 9 octobre 2014 </w:t>
      </w:r>
      <w:proofErr w:type="spellStart"/>
      <w:r w:rsidRPr="00C95FE6">
        <w:rPr>
          <w:rFonts w:ascii="Bodoni 72 Book" w:hAnsi="Bodoni 72 Book" w:cs="Adelle Sans Devanagari"/>
          <w:color w:val="000000"/>
        </w:rPr>
        <w:t>aff.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268/13 3</w:t>
      </w:r>
      <w:r w:rsidRPr="00C95FE6">
        <w:rPr>
          <w:rFonts w:ascii="Bodoni 72 Book" w:hAnsi="Bodoni 72 Book" w:cs="Adelle Sans Devanagari"/>
          <w:color w:val="000000"/>
          <w:bdr w:val="none" w:sz="0" w:space="0" w:color="auto" w:frame="1"/>
          <w:vertAlign w:val="superscript"/>
        </w:rPr>
        <w:t>e</w:t>
      </w:r>
      <w:r w:rsidRPr="00C95FE6">
        <w:rPr>
          <w:rFonts w:ascii="Bodoni 72 Book" w:hAnsi="Bodoni 72 Book" w:cs="Adelle Sans Devanagari"/>
          <w:color w:val="000000"/>
        </w:rPr>
        <w:t xml:space="preserve"> ch., P. c/ Casa </w:t>
      </w:r>
      <w:proofErr w:type="spellStart"/>
      <w:r w:rsidRPr="00C95FE6">
        <w:rPr>
          <w:rFonts w:ascii="Bodoni 72 Book" w:hAnsi="Bodoni 72 Book" w:cs="Adelle Sans Devanagari"/>
          <w:color w:val="000000"/>
        </w:rPr>
        <w:t>Judeteanà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color w:val="000000"/>
        </w:rPr>
        <w:t>Asiguràri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color w:val="000000"/>
        </w:rPr>
        <w:t>Sànàtate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Sibiu </w:t>
      </w:r>
      <w:r w:rsidRPr="00C95FE6">
        <w:rPr>
          <w:rFonts w:ascii="Bodoni 72 Book" w:hAnsi="Bodoni 72 Book" w:cs="Adelle Sans Devanagari"/>
          <w:i/>
          <w:iCs/>
          <w:color w:val="000000"/>
        </w:rPr>
        <w:t xml:space="preserve">RJS </w:t>
      </w:r>
      <w:r w:rsidRPr="00C95FE6">
        <w:rPr>
          <w:rFonts w:ascii="Bodoni 72 Book" w:hAnsi="Bodoni 72 Book" w:cs="Adelle Sans Devanagari"/>
          <w:color w:val="000000"/>
        </w:rPr>
        <w:t>02/2015 p. 25</w:t>
      </w:r>
    </w:p>
    <w:p w14:paraId="1B583094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214C5032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2016</w:t>
      </w:r>
    </w:p>
    <w:p w14:paraId="07AD4B0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1E235216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La difficile conciliation des libertés économiques et des dispositifs de </w:t>
      </w:r>
      <w:proofErr w:type="gramStart"/>
      <w:r w:rsidRPr="00C95FE6">
        <w:rPr>
          <w:rFonts w:ascii="Bodoni 72 Book" w:hAnsi="Bodoni 72 Book" w:cs="Adelle Sans Devanagari"/>
        </w:rPr>
        <w:t>solidarité:</w:t>
      </w:r>
      <w:proofErr w:type="gramEnd"/>
      <w:r w:rsidRPr="00C95FE6">
        <w:rPr>
          <w:rFonts w:ascii="Bodoni 72 Book" w:hAnsi="Bodoni 72 Book" w:cs="Adelle Sans Devanagari"/>
        </w:rPr>
        <w:t xml:space="preserve"> l’exemple français, in memoriam Bernd </w:t>
      </w:r>
      <w:proofErr w:type="spellStart"/>
      <w:r w:rsidRPr="00C95FE6">
        <w:rPr>
          <w:rFonts w:ascii="Bodoni 72 Book" w:hAnsi="Bodoni 72 Book" w:cs="Adelle Sans Devanagari"/>
        </w:rPr>
        <w:t>Schulte</w:t>
      </w:r>
      <w:proofErr w:type="spellEnd"/>
      <w:r w:rsidRPr="00C95FE6">
        <w:rPr>
          <w:rFonts w:ascii="Bodoni 72 Book" w:hAnsi="Bodoni 72 Book" w:cs="Adelle Sans Devanagari"/>
        </w:rPr>
        <w:t>, ZIAS 1/ 2016 p. 85.</w:t>
      </w:r>
    </w:p>
    <w:p w14:paraId="4C10DEF9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Avec Maxime BROUARD, Working time and flexibility in </w:t>
      </w:r>
      <w:proofErr w:type="gramStart"/>
      <w:r w:rsidRPr="00C95FE6">
        <w:rPr>
          <w:rFonts w:ascii="Bodoni 72 Book" w:hAnsi="Bodoni 72 Book" w:cs="Adelle Sans Devanagari"/>
          <w:lang w:val="en-US"/>
        </w:rPr>
        <w:t>France</w:t>
      </w:r>
      <w:r w:rsidRPr="00C95FE6">
        <w:rPr>
          <w:rFonts w:ascii="Bodoni 72 Book" w:hAnsi="Bodoni 72 Book" w:cs="Adelle Sans Devanagari"/>
          <w:i/>
          <w:lang w:val="en-US"/>
        </w:rPr>
        <w:t>,  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IUSLabor</w:t>
      </w:r>
      <w:proofErr w:type="spellEnd"/>
      <w:proofErr w:type="gramEnd"/>
      <w:r w:rsidRPr="00C95FE6">
        <w:rPr>
          <w:rFonts w:ascii="Bodoni 72 Book" w:hAnsi="Bodoni 72 Book" w:cs="Adelle Sans Devanagari"/>
          <w:lang w:val="en-US"/>
        </w:rPr>
        <w:t xml:space="preserve"> 2/2016, p. 1-16</w:t>
      </w:r>
    </w:p>
    <w:p w14:paraId="3E46CD26" w14:textId="310E3EB2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Xavier LELOUP, Mobilités, identités et </w:t>
      </w:r>
      <w:r w:rsidR="00CF02A3" w:rsidRPr="00C95FE6">
        <w:rPr>
          <w:rFonts w:ascii="Bodoni 72 Book" w:hAnsi="Bodoni 72 Book" w:cs="Adelle Sans Devanagari"/>
        </w:rPr>
        <w:t>frontières : présentation du thè</w:t>
      </w:r>
      <w:r w:rsidRPr="00C95FE6">
        <w:rPr>
          <w:rFonts w:ascii="Bodoni 72 Book" w:hAnsi="Bodoni 72 Book" w:cs="Adelle Sans Devanagari"/>
        </w:rPr>
        <w:t xml:space="preserve">me, </w:t>
      </w:r>
      <w:r w:rsidRPr="00C95FE6">
        <w:rPr>
          <w:rFonts w:ascii="Bodoni 72 Book" w:hAnsi="Bodoni 72 Book" w:cs="Adelle Sans Devanagari"/>
          <w:i/>
        </w:rPr>
        <w:t>Lien social et Politiques</w:t>
      </w:r>
      <w:r w:rsidRPr="00C95FE6">
        <w:rPr>
          <w:rFonts w:ascii="Bodoni 72 Book" w:hAnsi="Bodoni 72 Book" w:cs="Adelle Sans Devanagari"/>
        </w:rPr>
        <w:t>, n° 75, 2016, p. 244.</w:t>
      </w:r>
    </w:p>
    <w:p w14:paraId="3D390AB7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décision sur les “retraites chapeaux</w:t>
      </w:r>
      <w:proofErr w:type="gramStart"/>
      <w:r w:rsidRPr="00C95FE6">
        <w:rPr>
          <w:rFonts w:ascii="Bodoni 72 Book" w:hAnsi="Bodoni 72 Book" w:cs="Adelle Sans Devanagari"/>
        </w:rPr>
        <w:t>”:</w:t>
      </w:r>
      <w:proofErr w:type="gramEnd"/>
      <w:r w:rsidRPr="00C95FE6">
        <w:rPr>
          <w:rFonts w:ascii="Bodoni 72 Book" w:hAnsi="Bodoni 72 Book" w:cs="Adelle Sans Devanagari"/>
        </w:rPr>
        <w:t xml:space="preserve"> le juge constitutionnel face au capharnaüm des prélèvements sur des rémunérations différées, </w:t>
      </w:r>
      <w:r w:rsidRPr="00C95FE6">
        <w:rPr>
          <w:rFonts w:ascii="Bodoni 72 Book" w:hAnsi="Bodoni 72 Book" w:cs="Adelle Sans Devanagari"/>
          <w:i/>
        </w:rPr>
        <w:t>Constitutions</w:t>
      </w:r>
      <w:r w:rsidRPr="00C95FE6">
        <w:rPr>
          <w:rFonts w:ascii="Bodoni 72 Book" w:hAnsi="Bodoni 72 Book" w:cs="Adelle Sans Devanagari"/>
        </w:rPr>
        <w:t xml:space="preserve"> 2016 p. 86. </w:t>
      </w:r>
    </w:p>
    <w:p w14:paraId="505CD523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Complémentaire frais de santé obligatoire d’Alsace et de </w:t>
      </w:r>
      <w:proofErr w:type="gramStart"/>
      <w:r w:rsidRPr="00C95FE6">
        <w:rPr>
          <w:rFonts w:ascii="Bodoni 72 Book" w:hAnsi="Bodoni 72 Book" w:cs="Adelle Sans Devanagari"/>
        </w:rPr>
        <w:t>Moselle:</w:t>
      </w:r>
      <w:proofErr w:type="gramEnd"/>
      <w:r w:rsidRPr="00C95FE6">
        <w:rPr>
          <w:rFonts w:ascii="Bodoni 72 Book" w:hAnsi="Bodoni 72 Book" w:cs="Adelle Sans Devanagari"/>
        </w:rPr>
        <w:t xml:space="preserve"> reste-t-il une place pour du droit national d’application territoriale ? </w:t>
      </w:r>
      <w:r w:rsidRPr="00C95FE6">
        <w:rPr>
          <w:rFonts w:ascii="Bodoni 72 Book" w:hAnsi="Bodoni 72 Book" w:cs="Adelle Sans Devanagari"/>
          <w:i/>
        </w:rPr>
        <w:t>REGARD EN3S</w:t>
      </w:r>
      <w:r w:rsidRPr="00C95FE6">
        <w:rPr>
          <w:rFonts w:ascii="Bodoni 72 Book" w:hAnsi="Bodoni 72 Book" w:cs="Adelle Sans Devanagari"/>
        </w:rPr>
        <w:t>, n°49, 2016 p.45</w:t>
      </w:r>
    </w:p>
    <w:p w14:paraId="14698492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>Labor Reforms 2015-2016 In France: “Macron” And “</w:t>
      </w:r>
      <w:proofErr w:type="spellStart"/>
      <w:r w:rsidRPr="00C95FE6">
        <w:rPr>
          <w:rFonts w:ascii="Bodoni 72 Book" w:hAnsi="Bodoni 72 Book" w:cs="Adelle Sans Devanagari"/>
          <w:lang w:val="en-US"/>
        </w:rPr>
        <w:t>Rebsamen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” Laws, The “El </w:t>
      </w:r>
      <w:proofErr w:type="spellStart"/>
      <w:r w:rsidRPr="00C95FE6">
        <w:rPr>
          <w:rFonts w:ascii="Bodoni 72 Book" w:hAnsi="Bodoni 72 Book" w:cs="Adelle Sans Devanagari"/>
          <w:lang w:val="en-US"/>
        </w:rPr>
        <w:t>Khomri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” Draft Legislation,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I</w:t>
      </w:r>
      <w:r w:rsidRPr="00C95FE6">
        <w:rPr>
          <w:rFonts w:ascii="Bodoni 72 Book" w:hAnsi="Bodoni 72 Book" w:cs="Adelle Sans Devanagari"/>
          <w:i/>
          <w:lang w:val="en-US"/>
        </w:rPr>
        <w:t>USLabor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2/2016</w:t>
      </w:r>
    </w:p>
    <w:p w14:paraId="2F0F9B40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L'articulation de la complémentaire frais de santé obligatoire et du régime local d'assurance maladie d'Alsace et de Moselle, Note sous CE, 13 avril 2016, n° 385659, </w:t>
      </w:r>
      <w:r w:rsidRPr="00C95FE6">
        <w:rPr>
          <w:rFonts w:ascii="Bodoni 72 Book" w:hAnsi="Bodoni 72 Book" w:cs="Adelle Sans Devanagari"/>
          <w:i/>
        </w:rPr>
        <w:t xml:space="preserve">RDSS </w:t>
      </w:r>
      <w:r w:rsidRPr="00C95FE6">
        <w:rPr>
          <w:rFonts w:ascii="Bodoni 72 Book" w:hAnsi="Bodoni 72 Book" w:cs="Adelle Sans Devanagari"/>
        </w:rPr>
        <w:t>2016 p. 511</w:t>
      </w:r>
    </w:p>
    <w:p w14:paraId="04C3A14C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engagements de retraite surcomplémentaire en faveur des salariés du secteur privé : entre liberté contractuelle et encadrement social, fiscal et prudentiel,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2016. 808</w:t>
      </w:r>
    </w:p>
    <w:p w14:paraId="600F992E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Employees Without a Boss’: Portage </w:t>
      </w:r>
      <w:proofErr w:type="spellStart"/>
      <w:r w:rsidRPr="00C95FE6">
        <w:rPr>
          <w:rFonts w:ascii="Bodoni 72 Book" w:hAnsi="Bodoni 72 Book" w:cs="Adelle Sans Devanagari"/>
          <w:lang w:val="en-US"/>
        </w:rPr>
        <w:t>Salarial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France, </w:t>
      </w:r>
      <w:r w:rsidRPr="00C95FE6">
        <w:rPr>
          <w:rFonts w:ascii="Bodoni 72 Book" w:hAnsi="Bodoni 72 Book" w:cs="Adelle Sans Devanagari"/>
          <w:i/>
          <w:iCs/>
          <w:lang w:val="en-US"/>
        </w:rPr>
        <w:t xml:space="preserve">Bulletin of Comparative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Labour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Relations</w:t>
      </w:r>
      <w:r w:rsidRPr="00C95FE6">
        <w:rPr>
          <w:rFonts w:ascii="Bodoni 72 Book" w:hAnsi="Bodoni 72 Book" w:cs="Adelle Sans Devanagari"/>
          <w:lang w:val="en-US"/>
        </w:rPr>
        <w:t>– 94, 2016 p. 103</w:t>
      </w:r>
    </w:p>
    <w:p w14:paraId="517458DE" w14:textId="77777777" w:rsidR="00B8685C" w:rsidRPr="00C95FE6" w:rsidRDefault="00B8685C" w:rsidP="00E7125F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New Forms of Employment in France, </w:t>
      </w:r>
      <w:r w:rsidRPr="00C95FE6">
        <w:rPr>
          <w:rFonts w:ascii="Bodoni 72 Book" w:hAnsi="Bodoni 72 Book" w:cs="Adelle Sans Devanagari"/>
          <w:i/>
          <w:lang w:val="en-US"/>
        </w:rPr>
        <w:t xml:space="preserve">Bulletin of Comparative </w:t>
      </w:r>
      <w:proofErr w:type="spellStart"/>
      <w:r w:rsidRPr="00C95FE6">
        <w:rPr>
          <w:rFonts w:ascii="Bodoni 72 Book" w:hAnsi="Bodoni 72 Book" w:cs="Adelle Sans Devanagari"/>
          <w:i/>
          <w:lang w:val="en-US"/>
        </w:rPr>
        <w:t>Labour</w:t>
      </w:r>
      <w:proofErr w:type="spellEnd"/>
      <w:r w:rsidRPr="00C95FE6">
        <w:rPr>
          <w:rFonts w:ascii="Bodoni 72 Book" w:hAnsi="Bodoni 72 Book" w:cs="Adelle Sans Devanagari"/>
          <w:i/>
          <w:lang w:val="en-US"/>
        </w:rPr>
        <w:t xml:space="preserve"> Relations</w:t>
      </w:r>
      <w:r w:rsidRPr="00C95FE6">
        <w:rPr>
          <w:rFonts w:ascii="Bodoni 72 Book" w:hAnsi="Bodoni 72 Book" w:cs="Adelle Sans Devanagari"/>
          <w:lang w:val="en-US"/>
        </w:rPr>
        <w:t>– 94, 2016 p. 203</w:t>
      </w:r>
    </w:p>
    <w:p w14:paraId="778230B6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lang w:val="en-US"/>
        </w:rPr>
      </w:pPr>
    </w:p>
    <w:p w14:paraId="58939DD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2017</w:t>
      </w:r>
    </w:p>
    <w:p w14:paraId="1452D7C5" w14:textId="77777777" w:rsidR="005B5EE9" w:rsidRPr="00C95FE6" w:rsidRDefault="00B8685C" w:rsidP="005B5EE9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Style w:val="documentfirstua"/>
          <w:rFonts w:ascii="Bodoni 72 Book" w:eastAsia="Cambria" w:hAnsi="Bodoni 72 Book" w:cs="Adelle Sans Devanagari"/>
          <w:lang w:val="en-US" w:eastAsia="en-US"/>
        </w:rPr>
      </w:pPr>
      <w:r w:rsidRPr="00C95FE6">
        <w:rPr>
          <w:rFonts w:ascii="Bodoni 72 Book" w:hAnsi="Bodoni 72 Book" w:cs="Adelle Sans Devanagari"/>
        </w:rPr>
        <w:lastRenderedPageBreak/>
        <w:t xml:space="preserve">L'articulation des contrats collectifs obligatoires frais de santé avec le régime local d'assurance maladie d'Alsace et de Moselle, </w:t>
      </w:r>
      <w:r w:rsidRPr="00C95FE6">
        <w:rPr>
          <w:rFonts w:ascii="Bodoni 72 Book" w:hAnsi="Bodoni 72 Book" w:cs="Adelle Sans Devanagari"/>
          <w:i/>
        </w:rPr>
        <w:t xml:space="preserve">RDSS </w:t>
      </w:r>
      <w:r w:rsidRPr="00C95FE6">
        <w:rPr>
          <w:rFonts w:ascii="Bodoni 72 Book" w:hAnsi="Bodoni 72 Book" w:cs="Adelle Sans Devanagari"/>
        </w:rPr>
        <w:t>2017. 430</w:t>
      </w:r>
    </w:p>
    <w:p w14:paraId="75655DFA" w14:textId="750B9C15" w:rsidR="005B5EE9" w:rsidRPr="00C95FE6" w:rsidRDefault="005B5EE9" w:rsidP="005B5EE9">
      <w:pPr>
        <w:widowControl w:val="0"/>
        <w:numPr>
          <w:ilvl w:val="0"/>
          <w:numId w:val="45"/>
        </w:numPr>
        <w:autoSpaceDE w:val="0"/>
        <w:autoSpaceDN w:val="0"/>
        <w:adjustRightInd w:val="0"/>
        <w:rPr>
          <w:rStyle w:val="documentfirstua"/>
          <w:rFonts w:ascii="Bodoni 72 Book" w:eastAsia="Cambria" w:hAnsi="Bodoni 72 Book" w:cs="Adelle Sans Devanagari"/>
          <w:lang w:eastAsia="en-US"/>
        </w:rPr>
      </w:pPr>
      <w:r w:rsidRPr="00C95FE6">
        <w:rPr>
          <w:rFonts w:ascii="Bodoni 72 Book" w:hAnsi="Bodoni 72 Book" w:cs="Adelle Sans Devanagari"/>
          <w:color w:val="000000"/>
        </w:rPr>
        <w:t xml:space="preserve">Qui est couvert ? Le champ d'application personnel de la législation accident du travail, </w:t>
      </w:r>
      <w:r w:rsidRPr="00C95FE6">
        <w:rPr>
          <w:rFonts w:ascii="Bodoni 72 Book" w:hAnsi="Bodoni 72 Book" w:cs="Adelle Sans Devanagari"/>
          <w:i/>
          <w:color w:val="000000"/>
        </w:rPr>
        <w:t>revue REGARDS</w:t>
      </w:r>
      <w:r w:rsidRPr="00C95FE6">
        <w:rPr>
          <w:rFonts w:ascii="Bodoni 72 Book" w:hAnsi="Bodoni 72 Book" w:cs="Adelle Sans Devanagari"/>
          <w:color w:val="000000"/>
        </w:rPr>
        <w:t xml:space="preserve"> 2017 n° </w:t>
      </w:r>
      <w:r w:rsidR="00BB4004" w:rsidRPr="00C95FE6">
        <w:rPr>
          <w:rFonts w:ascii="Bodoni 72 Book" w:hAnsi="Bodoni 72 Book" w:cs="Adelle Sans Devanagari"/>
          <w:color w:val="000000"/>
        </w:rPr>
        <w:t>51 p. 63</w:t>
      </w:r>
    </w:p>
    <w:p w14:paraId="5E9B68E5" w14:textId="77777777" w:rsidR="00E7125F" w:rsidRPr="00C95FE6" w:rsidRDefault="00E7125F" w:rsidP="00E7125F">
      <w:pPr>
        <w:widowControl w:val="0"/>
        <w:autoSpaceDE w:val="0"/>
        <w:autoSpaceDN w:val="0"/>
        <w:adjustRightInd w:val="0"/>
        <w:rPr>
          <w:rFonts w:ascii="Bodoni 72 Book" w:eastAsia="Cambria" w:hAnsi="Bodoni 72 Book" w:cs="Adelle Sans Devanagari"/>
          <w:lang w:eastAsia="en-US"/>
        </w:rPr>
      </w:pPr>
    </w:p>
    <w:p w14:paraId="06C1D14C" w14:textId="0F98A978" w:rsidR="0038039B" w:rsidRPr="00C95FE6" w:rsidRDefault="00E7125F" w:rsidP="0038039B">
      <w:pPr>
        <w:widowControl w:val="0"/>
        <w:autoSpaceDE w:val="0"/>
        <w:autoSpaceDN w:val="0"/>
        <w:adjustRightInd w:val="0"/>
        <w:rPr>
          <w:rFonts w:ascii="Bodoni 72 Book" w:eastAsia="Cambria" w:hAnsi="Bodoni 72 Book" w:cs="Adelle Sans Devanagari"/>
          <w:b/>
          <w:lang w:val="en-US" w:eastAsia="en-US"/>
        </w:rPr>
      </w:pPr>
      <w:r w:rsidRPr="00C95FE6">
        <w:rPr>
          <w:rFonts w:ascii="Bodoni 72 Book" w:eastAsia="Cambria" w:hAnsi="Bodoni 72 Book" w:cs="Adelle Sans Devanagari"/>
          <w:b/>
          <w:lang w:val="en-US" w:eastAsia="en-US"/>
        </w:rPr>
        <w:t>2018</w:t>
      </w:r>
    </w:p>
    <w:p w14:paraId="6EAA1A83" w14:textId="77777777" w:rsidR="0038039B" w:rsidRPr="00C95FE6" w:rsidRDefault="0038039B" w:rsidP="0038039B">
      <w:pPr>
        <w:widowControl w:val="0"/>
        <w:autoSpaceDE w:val="0"/>
        <w:autoSpaceDN w:val="0"/>
        <w:adjustRightInd w:val="0"/>
        <w:rPr>
          <w:rFonts w:ascii="Bodoni 72 Book" w:eastAsia="Cambria" w:hAnsi="Bodoni 72 Book" w:cs="Adelle Sans Devanagari"/>
          <w:b/>
          <w:lang w:val="en-US" w:eastAsia="en-US"/>
        </w:rPr>
      </w:pPr>
    </w:p>
    <w:p w14:paraId="1020E8EC" w14:textId="1D22A4FE" w:rsidR="0038039B" w:rsidRPr="00C95FE6" w:rsidRDefault="0038039B" w:rsidP="00133C6A">
      <w:pPr>
        <w:pStyle w:val="Paragraphedeliste"/>
        <w:numPr>
          <w:ilvl w:val="0"/>
          <w:numId w:val="56"/>
        </w:numPr>
        <w:rPr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sz w:val="24"/>
          <w:szCs w:val="24"/>
        </w:rPr>
        <w:t xml:space="preserve">Fin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partie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quant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aux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possibilités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 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contester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validité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formulaires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 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détachement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 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sécurité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sociale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, </w:t>
      </w:r>
      <w:r w:rsidRPr="00C95FE6">
        <w:rPr>
          <w:rFonts w:ascii="Bodoni 72 Book" w:hAnsi="Bodoni 72 Book" w:cs="Adelle Sans Devanagari"/>
          <w:i/>
          <w:sz w:val="24"/>
          <w:szCs w:val="24"/>
        </w:rPr>
        <w:t xml:space="preserve">Cahiers </w:t>
      </w:r>
      <w:proofErr w:type="spellStart"/>
      <w:r w:rsidRPr="00C95FE6">
        <w:rPr>
          <w:rFonts w:ascii="Bodoni 72 Book" w:hAnsi="Bodoni 72 Book" w:cs="Adelle Sans Devanagari"/>
          <w:i/>
          <w:sz w:val="24"/>
          <w:szCs w:val="24"/>
        </w:rPr>
        <w:t>sociaux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r w:rsidRPr="00C95FE6">
        <w:rPr>
          <w:rStyle w:val="value"/>
          <w:rFonts w:ascii="Bodoni 72 Book" w:eastAsia="Times New Roman" w:hAnsi="Bodoni 72 Book" w:cs="Adelle Sans Devanagari"/>
          <w:sz w:val="24"/>
          <w:szCs w:val="24"/>
        </w:rPr>
        <w:t>n°305</w:t>
      </w:r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</w:t>
      </w:r>
      <w:r w:rsidRPr="00C95FE6">
        <w:rPr>
          <w:rStyle w:val="value"/>
          <w:rFonts w:ascii="Bodoni 72 Book" w:eastAsia="Times New Roman" w:hAnsi="Bodoni 72 Book" w:cs="Adelle Sans Devanagari"/>
          <w:sz w:val="24"/>
          <w:szCs w:val="24"/>
        </w:rPr>
        <w:t>2018 p. 127</w:t>
      </w:r>
    </w:p>
    <w:p w14:paraId="52D8F511" w14:textId="2F0131C3" w:rsidR="0038039B" w:rsidRPr="00C95FE6" w:rsidRDefault="0038039B" w:rsidP="00133C6A">
      <w:pPr>
        <w:pStyle w:val="Paragraphedeliste"/>
        <w:numPr>
          <w:ilvl w:val="0"/>
          <w:numId w:val="56"/>
        </w:numPr>
        <w:rPr>
          <w:rStyle w:val="apple-converted-space"/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Avec Yan-Éric LOGEAIS, La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portée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des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certificats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de </w:t>
      </w:r>
      <w:proofErr w:type="spellStart"/>
      <w:proofErr w:type="gramStart"/>
      <w:r w:rsidRPr="00C95FE6">
        <w:rPr>
          <w:rFonts w:ascii="Bodoni 72 Book" w:eastAsia="Times New Roman" w:hAnsi="Bodoni 72 Book" w:cs="Adelle Sans Devanagari"/>
          <w:sz w:val="24"/>
          <w:szCs w:val="24"/>
        </w:rPr>
        <w:t>détachement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:</w:t>
      </w:r>
      <w:proofErr w:type="gram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le retour au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droit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et à la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raison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?, </w:t>
      </w:r>
      <w:r w:rsidRPr="00C95FE6">
        <w:rPr>
          <w:rFonts w:ascii="Bodoni 72 Book" w:eastAsia="Times New Roman" w:hAnsi="Bodoni 72 Book" w:cs="Adelle Sans Devanagari"/>
          <w:i/>
          <w:sz w:val="24"/>
          <w:szCs w:val="24"/>
        </w:rPr>
        <w:t>Droit social</w:t>
      </w:r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2018. 389</w:t>
      </w:r>
    </w:p>
    <w:p w14:paraId="4F333927" w14:textId="7B52B727" w:rsidR="00133C6A" w:rsidRPr="00C95FE6" w:rsidRDefault="00133C6A" w:rsidP="00133C6A">
      <w:pPr>
        <w:pStyle w:val="Paragraphedeliste"/>
        <w:numPr>
          <w:ilvl w:val="0"/>
          <w:numId w:val="56"/>
        </w:numPr>
        <w:rPr>
          <w:rFonts w:ascii="Bodoni 72 Book" w:hAnsi="Bodoni 72 Book" w:cs="Adelle Sans Devanagari"/>
          <w:sz w:val="24"/>
          <w:szCs w:val="24"/>
        </w:rPr>
      </w:pPr>
      <w:proofErr w:type="spellStart"/>
      <w:r w:rsidRPr="00C95FE6">
        <w:rPr>
          <w:rFonts w:ascii="Bodoni 72 Book" w:hAnsi="Bodoni 72 Book" w:cs="Adelle Sans Devanagari"/>
          <w:iCs/>
          <w:sz w:val="24"/>
          <w:szCs w:val="24"/>
        </w:rPr>
        <w:t>Détachement</w:t>
      </w:r>
      <w:proofErr w:type="spellEnd"/>
      <w:r w:rsidRPr="00C95FE6">
        <w:rPr>
          <w:rFonts w:ascii="Bodoni 72 Book" w:hAnsi="Bodoni 72 Book" w:cs="Adelle Sans Devanagari"/>
          <w:iCs/>
          <w:sz w:val="24"/>
          <w:szCs w:val="24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iCs/>
          <w:sz w:val="24"/>
          <w:szCs w:val="24"/>
        </w:rPr>
        <w:t>expatriation</w:t>
      </w:r>
      <w:proofErr w:type="spellEnd"/>
      <w:r w:rsidRPr="00C95FE6">
        <w:rPr>
          <w:rFonts w:ascii="Bodoni 72 Book" w:hAnsi="Bodoni 72 Book" w:cs="Adelle Sans Devanagari"/>
          <w:iCs/>
          <w:sz w:val="24"/>
          <w:szCs w:val="24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iCs/>
          <w:sz w:val="24"/>
          <w:szCs w:val="24"/>
        </w:rPr>
        <w:t>pluriactivité</w:t>
      </w:r>
      <w:proofErr w:type="spellEnd"/>
      <w:r w:rsidRPr="00C95FE6">
        <w:rPr>
          <w:rFonts w:ascii="Bodoni 72 Book" w:hAnsi="Bodoni 72 Book" w:cs="Adelle Sans Devanagari"/>
          <w:iCs/>
          <w:sz w:val="24"/>
          <w:szCs w:val="24"/>
        </w:rPr>
        <w:t xml:space="preserve"> </w:t>
      </w:r>
      <w:proofErr w:type="gramStart"/>
      <w:r w:rsidRPr="00C95FE6">
        <w:rPr>
          <w:rFonts w:ascii="Bodoni 72 Book" w:hAnsi="Bodoni 72 Book" w:cs="Adelle Sans Devanagari"/>
          <w:iCs/>
          <w:sz w:val="24"/>
          <w:szCs w:val="24"/>
        </w:rPr>
        <w:t>internationale :</w:t>
      </w:r>
      <w:proofErr w:type="gramEnd"/>
      <w:r w:rsidRPr="00C95FE6">
        <w:rPr>
          <w:rFonts w:ascii="Bodoni 72 Book" w:hAnsi="Bodoni 72 Book" w:cs="Adelle Sans Devanagari"/>
          <w:iCs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Cs/>
          <w:sz w:val="24"/>
          <w:szCs w:val="24"/>
        </w:rPr>
        <w:t>bien</w:t>
      </w:r>
      <w:proofErr w:type="spellEnd"/>
      <w:r w:rsidRPr="00C95FE6">
        <w:rPr>
          <w:rFonts w:ascii="Bodoni 72 Book" w:hAnsi="Bodoni 72 Book" w:cs="Adelle Sans Devanagari"/>
          <w:iCs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Cs/>
          <w:sz w:val="24"/>
          <w:szCs w:val="24"/>
        </w:rPr>
        <w:t>définir</w:t>
      </w:r>
      <w:proofErr w:type="spellEnd"/>
      <w:r w:rsidRPr="00C95FE6">
        <w:rPr>
          <w:rFonts w:ascii="Bodoni 72 Book" w:hAnsi="Bodoni 72 Book" w:cs="Adelle Sans Devanagari"/>
          <w:iCs/>
          <w:sz w:val="24"/>
          <w:szCs w:val="24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iCs/>
          <w:sz w:val="24"/>
          <w:szCs w:val="24"/>
        </w:rPr>
        <w:t>statut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-</w:t>
      </w:r>
      <w:r w:rsidRPr="00C95FE6">
        <w:rPr>
          <w:rStyle w:val="apple-converted-space"/>
          <w:rFonts w:ascii="Bodoni 72 Book" w:eastAsia="Times New Roman" w:hAnsi="Bodoni 72 Book" w:cs="Adelle Sans Devanagari"/>
          <w:color w:val="auto"/>
          <w:sz w:val="24"/>
          <w:szCs w:val="24"/>
        </w:rPr>
        <w:t> </w:t>
      </w:r>
      <w:hyperlink r:id="rId16" w:history="1">
        <w:r w:rsidRPr="00C95FE6">
          <w:rPr>
            <w:rStyle w:val="Lienhypertexte"/>
            <w:rFonts w:ascii="Bodoni 72 Book" w:eastAsia="Times New Roman" w:hAnsi="Bodoni 72 Book" w:cs="Adelle Sans Devanagari"/>
            <w:bCs/>
            <w:color w:val="auto"/>
            <w:sz w:val="24"/>
            <w:szCs w:val="24"/>
            <w:bdr w:val="none" w:sz="0" w:space="0" w:color="auto" w:frame="1"/>
          </w:rPr>
          <w:t>Groupe Revue Fiduciaire</w:t>
        </w:r>
      </w:hyperlink>
      <w:r w:rsidRPr="00C95FE6">
        <w:rPr>
          <w:rStyle w:val="apple-converted-space"/>
          <w:rFonts w:ascii="Bodoni 72 Book" w:eastAsia="Times New Roman" w:hAnsi="Bodoni 72 Book" w:cs="Adelle Sans Devanagari"/>
          <w:color w:val="auto"/>
          <w:sz w:val="24"/>
          <w:szCs w:val="24"/>
          <w:u w:val="single"/>
        </w:rPr>
        <w:t> </w:t>
      </w:r>
      <w:r w:rsidRPr="00C95FE6">
        <w:rPr>
          <w:rFonts w:ascii="Bodoni 72 Book" w:hAnsi="Bodoni 72 Book" w:cs="Adelle Sans Devanagari"/>
          <w:color w:val="auto"/>
          <w:sz w:val="24"/>
          <w:szCs w:val="24"/>
          <w:u w:val="single"/>
        </w:rPr>
        <w:t>:</w:t>
      </w:r>
      <w:r w:rsidRPr="00C95FE6">
        <w:rPr>
          <w:rStyle w:val="apple-converted-space"/>
          <w:rFonts w:ascii="Bodoni 72 Book" w:eastAsia="Times New Roman" w:hAnsi="Bodoni 72 Book" w:cs="Adelle Sans Devanagari"/>
          <w:color w:val="auto"/>
          <w:sz w:val="24"/>
          <w:szCs w:val="24"/>
          <w:u w:val="single"/>
        </w:rPr>
        <w:t> </w:t>
      </w:r>
      <w:hyperlink r:id="rId17" w:tgtFrame="_blank" w:history="1">
        <w:r w:rsidRPr="00C95FE6">
          <w:rPr>
            <w:rStyle w:val="Lienhypertexte"/>
            <w:rFonts w:ascii="Bodoni 72 Book" w:eastAsia="Times New Roman" w:hAnsi="Bodoni 72 Book" w:cs="Adelle Sans Devanagari"/>
            <w:bCs/>
            <w:color w:val="auto"/>
            <w:sz w:val="24"/>
            <w:szCs w:val="24"/>
            <w:bdr w:val="none" w:sz="0" w:space="0" w:color="auto" w:frame="1"/>
          </w:rPr>
          <w:t>https://lnkd.in/gN-XQF</w:t>
        </w:r>
      </w:hyperlink>
      <w:r w:rsidRPr="00C95FE6">
        <w:rPr>
          <w:rStyle w:val="apple-converted-space"/>
          <w:rFonts w:ascii="Bodoni 72 Book" w:eastAsia="Times New Roman" w:hAnsi="Bodoni 72 Book" w:cs="Adelle Sans Devanagari"/>
          <w:color w:val="auto"/>
          <w:sz w:val="24"/>
          <w:szCs w:val="24"/>
        </w:rPr>
        <w:t> </w:t>
      </w:r>
      <w:r w:rsidRPr="00C95FE6">
        <w:rPr>
          <w:rFonts w:ascii="Bodoni 72 Book" w:hAnsi="Bodoni 72 Book" w:cs="Adelle Sans Devanagari"/>
          <w:sz w:val="24"/>
          <w:szCs w:val="24"/>
        </w:rPr>
        <w:t>(</w:t>
      </w:r>
      <w:proofErr w:type="spellStart"/>
      <w:r w:rsidRPr="00C95FE6">
        <w:rPr>
          <w:rFonts w:ascii="Bodoni 72 Book" w:hAnsi="Bodoni 72 Book" w:cs="Adelle Sans Devanagari"/>
          <w:i/>
          <w:sz w:val="24"/>
          <w:szCs w:val="24"/>
        </w:rPr>
        <w:t>feuillet</w:t>
      </w:r>
      <w:proofErr w:type="spellEnd"/>
      <w:r w:rsidRPr="00C95FE6">
        <w:rPr>
          <w:rFonts w:ascii="Bodoni 72 Book" w:hAnsi="Bodoni 72 Book" w:cs="Adelle Sans Devanagari"/>
          <w:i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sz w:val="24"/>
          <w:szCs w:val="24"/>
        </w:rPr>
        <w:t>hebdomadaire</w:t>
      </w:r>
      <w:proofErr w:type="spellEnd"/>
      <w:r w:rsidRPr="00C95FE6">
        <w:rPr>
          <w:rFonts w:ascii="Bodoni 72 Book" w:hAnsi="Bodoni 72 Book" w:cs="Adelle Sans Devanagari"/>
          <w:i/>
          <w:sz w:val="24"/>
          <w:szCs w:val="24"/>
        </w:rPr>
        <w:t xml:space="preserve"> Revue </w:t>
      </w:r>
      <w:proofErr w:type="spellStart"/>
      <w:r w:rsidRPr="00C95FE6">
        <w:rPr>
          <w:rFonts w:ascii="Bodoni 72 Book" w:hAnsi="Bodoni 72 Book" w:cs="Adelle Sans Devanagari"/>
          <w:i/>
          <w:sz w:val="24"/>
          <w:szCs w:val="24"/>
        </w:rPr>
        <w:t>Fiduciaire</w:t>
      </w:r>
      <w:proofErr w:type="spellEnd"/>
      <w:r w:rsidR="0038039B" w:rsidRPr="00C95FE6">
        <w:rPr>
          <w:rFonts w:ascii="Bodoni 72 Book" w:hAnsi="Bodoni 72 Book" w:cs="Adelle Sans Devanagari"/>
          <w:i/>
          <w:sz w:val="24"/>
          <w:szCs w:val="24"/>
        </w:rPr>
        <w:t xml:space="preserve"> 2018</w:t>
      </w:r>
      <w:r w:rsidRPr="00C95FE6">
        <w:rPr>
          <w:rFonts w:ascii="Bodoni 72 Book" w:hAnsi="Bodoni 72 Book" w:cs="Adelle Sans Devanagari"/>
          <w:sz w:val="24"/>
          <w:szCs w:val="24"/>
        </w:rPr>
        <w:t>)</w:t>
      </w:r>
    </w:p>
    <w:p w14:paraId="50A34A2E" w14:textId="77777777" w:rsidR="007C7DBE" w:rsidRPr="00C95FE6" w:rsidRDefault="0038039B" w:rsidP="007C7DBE">
      <w:pPr>
        <w:pStyle w:val="Paragraphedeliste"/>
        <w:numPr>
          <w:ilvl w:val="0"/>
          <w:numId w:val="56"/>
        </w:numPr>
        <w:rPr>
          <w:rFonts w:ascii="Bodoni 72 Book" w:hAnsi="Bodoni 72 Book" w:cs="Adelle Sans Devanagari"/>
          <w:sz w:val="24"/>
          <w:szCs w:val="24"/>
        </w:rPr>
      </w:pP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Dismissal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due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to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business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reasons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in France, </w:t>
      </w:r>
      <w:proofErr w:type="spellStart"/>
      <w:r w:rsidRPr="00C95FE6">
        <w:rPr>
          <w:rFonts w:ascii="Bodoni 72 Book" w:eastAsia="Times New Roman" w:hAnsi="Bodoni 72 Book" w:cs="Adelle Sans Devanagari"/>
          <w:i/>
          <w:sz w:val="24"/>
          <w:szCs w:val="24"/>
        </w:rPr>
        <w:t>IUSlabor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1/2018</w:t>
      </w:r>
    </w:p>
    <w:p w14:paraId="3A20D071" w14:textId="77777777" w:rsidR="00C72029" w:rsidRPr="00C95FE6" w:rsidRDefault="007C7DBE" w:rsidP="00C72029">
      <w:pPr>
        <w:pStyle w:val="Paragraphedeliste"/>
        <w:numPr>
          <w:ilvl w:val="0"/>
          <w:numId w:val="56"/>
        </w:numPr>
        <w:rPr>
          <w:rStyle w:val="value"/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eastAsia="Times New Roman" w:hAnsi="Bodoni 72 Book" w:cs="Adelle Sans Devanagari"/>
          <w:sz w:val="24"/>
          <w:szCs w:val="24"/>
        </w:rPr>
        <w:t>Vers des « 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conventions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collectives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de 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sécurité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eastAsia="Times New Roman" w:hAnsi="Bodoni 72 Book" w:cs="Adelle Sans Devanagari"/>
          <w:sz w:val="24"/>
          <w:szCs w:val="24"/>
        </w:rPr>
        <w:t>sociale</w:t>
      </w:r>
      <w:proofErr w:type="spellEnd"/>
      <w:r w:rsidRPr="00C95FE6">
        <w:rPr>
          <w:rFonts w:ascii="Bodoni 72 Book" w:eastAsia="Times New Roman" w:hAnsi="Bodoni 72 Book" w:cs="Adelle Sans Devanagari"/>
          <w:sz w:val="24"/>
          <w:szCs w:val="24"/>
        </w:rPr>
        <w:t> </w:t>
      </w:r>
      <w:proofErr w:type="gramStart"/>
      <w:r w:rsidRPr="00C95FE6">
        <w:rPr>
          <w:rFonts w:ascii="Bodoni 72 Book" w:eastAsia="Times New Roman" w:hAnsi="Bodoni 72 Book" w:cs="Adelle Sans Devanagari"/>
          <w:sz w:val="24"/>
          <w:szCs w:val="24"/>
        </w:rPr>
        <w:t>» ?</w:t>
      </w:r>
      <w:proofErr w:type="gramEnd"/>
      <w:r w:rsidRPr="00C95FE6">
        <w:rPr>
          <w:rFonts w:ascii="Bodoni 72 Book" w:eastAsia="Times New Roman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Style w:val="value"/>
          <w:rFonts w:ascii="Bodoni 72 Book" w:eastAsia="Times New Roman" w:hAnsi="Bodoni 72 Book" w:cs="Adelle Sans Devanagari"/>
          <w:i/>
          <w:sz w:val="24"/>
          <w:szCs w:val="24"/>
        </w:rPr>
        <w:t>Cah</w:t>
      </w:r>
      <w:proofErr w:type="spellEnd"/>
      <w:r w:rsidRPr="00C95FE6">
        <w:rPr>
          <w:rStyle w:val="value"/>
          <w:rFonts w:ascii="Bodoni 72 Book" w:eastAsia="Times New Roman" w:hAnsi="Bodoni 72 Book" w:cs="Adelle Sans Devanagari"/>
          <w:i/>
          <w:sz w:val="24"/>
          <w:szCs w:val="24"/>
        </w:rPr>
        <w:t xml:space="preserve">. </w:t>
      </w:r>
      <w:proofErr w:type="spellStart"/>
      <w:r w:rsidRPr="00C95FE6">
        <w:rPr>
          <w:rStyle w:val="value"/>
          <w:rFonts w:ascii="Bodoni 72 Book" w:eastAsia="Times New Roman" w:hAnsi="Bodoni 72 Book" w:cs="Adelle Sans Devanagari"/>
          <w:i/>
          <w:sz w:val="24"/>
          <w:szCs w:val="24"/>
        </w:rPr>
        <w:t>soc</w:t>
      </w:r>
      <w:proofErr w:type="spellEnd"/>
      <w:r w:rsidRPr="00C95FE6">
        <w:rPr>
          <w:rStyle w:val="value"/>
          <w:rFonts w:ascii="Bodoni 72 Book" w:eastAsia="Times New Roman" w:hAnsi="Bodoni 72 Book" w:cs="Adelle Sans Devanagari"/>
          <w:i/>
          <w:sz w:val="24"/>
          <w:szCs w:val="24"/>
        </w:rPr>
        <w:t>.</w:t>
      </w:r>
      <w:r w:rsidRPr="00C95FE6">
        <w:rPr>
          <w:rStyle w:val="value"/>
          <w:rFonts w:ascii="Bodoni 72 Book" w:eastAsia="Times New Roman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Style w:val="value"/>
          <w:rFonts w:ascii="Bodoni 72 Book" w:eastAsia="Times New Roman" w:hAnsi="Bodoni 72 Book" w:cs="Adelle Sans Devanagari"/>
          <w:sz w:val="24"/>
          <w:szCs w:val="24"/>
        </w:rPr>
        <w:t>juill</w:t>
      </w:r>
      <w:proofErr w:type="spellEnd"/>
      <w:r w:rsidRPr="00C95FE6">
        <w:rPr>
          <w:rStyle w:val="value"/>
          <w:rFonts w:ascii="Bodoni 72 Book" w:eastAsia="Times New Roman" w:hAnsi="Bodoni 72 Book" w:cs="Adelle Sans Devanagari"/>
          <w:sz w:val="24"/>
          <w:szCs w:val="24"/>
        </w:rPr>
        <w:t>. 2018, n° 123m8, p. 331</w:t>
      </w:r>
    </w:p>
    <w:p w14:paraId="2B203996" w14:textId="2295874D" w:rsidR="00C72029" w:rsidRPr="00C95FE6" w:rsidRDefault="00C72029" w:rsidP="00C72029">
      <w:pPr>
        <w:pStyle w:val="Paragraphedeliste"/>
        <w:numPr>
          <w:ilvl w:val="0"/>
          <w:numId w:val="56"/>
        </w:numPr>
        <w:rPr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sz w:val="24"/>
          <w:szCs w:val="24"/>
        </w:rPr>
        <w:t xml:space="preserve">Retraite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surcomplémentaire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*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Régime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à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prestations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définies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*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Présence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dans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l'entreprise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au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moment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départ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à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retraite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* Droit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communautaire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*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RéformeObservations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sous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Cour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cassation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(2</w:t>
      </w:r>
      <w:r w:rsidRPr="00C95FE6">
        <w:rPr>
          <w:rFonts w:ascii="Bodoni 72 Book" w:hAnsi="Bodoni 72 Book" w:cs="Adelle Sans Devanagari"/>
          <w:sz w:val="24"/>
          <w:szCs w:val="24"/>
          <w:vertAlign w:val="superscript"/>
        </w:rPr>
        <w:t>e</w:t>
      </w:r>
      <w:r w:rsidRPr="00C95FE6">
        <w:rPr>
          <w:rFonts w:ascii="Bodoni 72 Book" w:hAnsi="Bodoni 72 Book" w:cs="Adelle Sans Devanagari"/>
          <w:sz w:val="24"/>
          <w:szCs w:val="24"/>
        </w:rPr>
        <w:t xml:space="preserve"> civ.), 12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juillet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2018, n° 17-22.521, </w:t>
      </w:r>
      <w:r w:rsidRPr="00C95FE6">
        <w:rPr>
          <w:rFonts w:ascii="Bodoni 72 Book" w:hAnsi="Bodoni 72 Book" w:cs="Adelle Sans Devanagari"/>
          <w:i/>
          <w:iCs/>
          <w:sz w:val="24"/>
          <w:szCs w:val="24"/>
        </w:rPr>
        <w:t xml:space="preserve">F-D, H. c/ </w:t>
      </w:r>
      <w:proofErr w:type="spellStart"/>
      <w:r w:rsidRPr="00C95FE6">
        <w:rPr>
          <w:rFonts w:ascii="Bodoni 72 Book" w:hAnsi="Bodoni 72 Book" w:cs="Adelle Sans Devanagari"/>
          <w:i/>
          <w:iCs/>
          <w:sz w:val="24"/>
          <w:szCs w:val="24"/>
        </w:rPr>
        <w:t>Urssaf</w:t>
      </w:r>
      <w:proofErr w:type="spellEnd"/>
      <w:r w:rsidRPr="00C95FE6">
        <w:rPr>
          <w:rFonts w:ascii="Bodoni 72 Book" w:hAnsi="Bodoni 72 Book" w:cs="Adelle Sans Devanagari"/>
          <w:i/>
          <w:iCs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  <w:sz w:val="24"/>
          <w:szCs w:val="24"/>
        </w:rPr>
        <w:t>d'Île</w:t>
      </w:r>
      <w:proofErr w:type="spellEnd"/>
      <w:r w:rsidRPr="00C95FE6">
        <w:rPr>
          <w:rFonts w:ascii="Bodoni 72 Book" w:hAnsi="Bodoni 72 Book" w:cs="Adelle Sans Devanagari"/>
          <w:i/>
          <w:iCs/>
          <w:sz w:val="24"/>
          <w:szCs w:val="24"/>
        </w:rPr>
        <w:t>-de-France</w:t>
      </w:r>
      <w:r w:rsidRPr="00C95FE6">
        <w:rPr>
          <w:rFonts w:ascii="Bodoni 72 Book" w:hAnsi="Bodoni 72 Book" w:cs="Adelle Sans Devanagari"/>
          <w:b/>
          <w:bCs/>
          <w:color w:val="000000"/>
          <w:sz w:val="24"/>
          <w:szCs w:val="24"/>
          <w:shd w:val="clear" w:color="auto" w:fill="EFEFEF"/>
        </w:rPr>
        <w:t xml:space="preserve"> </w:t>
      </w:r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>RDSS 2018 p.1116</w:t>
      </w:r>
    </w:p>
    <w:p w14:paraId="74F6D492" w14:textId="77777777" w:rsidR="00C44768" w:rsidRPr="00C95FE6" w:rsidRDefault="00C72029" w:rsidP="00C44768">
      <w:pPr>
        <w:pStyle w:val="Paragraphedeliste"/>
        <w:numPr>
          <w:ilvl w:val="0"/>
          <w:numId w:val="56"/>
        </w:numPr>
        <w:rPr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 xml:space="preserve">Avec Michel BORGETTO, </w:t>
      </w:r>
      <w:proofErr w:type="spellStart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>les</w:t>
      </w:r>
      <w:proofErr w:type="spellEnd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>risques</w:t>
      </w:r>
      <w:proofErr w:type="spellEnd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>professionnels</w:t>
      </w:r>
      <w:proofErr w:type="spellEnd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 xml:space="preserve"> en </w:t>
      </w:r>
      <w:proofErr w:type="spellStart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>question</w:t>
      </w:r>
      <w:proofErr w:type="spellEnd"/>
      <w:r w:rsidRPr="00C95FE6">
        <w:rPr>
          <w:rFonts w:ascii="Bodoni 72 Book" w:hAnsi="Bodoni 72 Book" w:cs="Adelle Sans Devanagari"/>
          <w:color w:val="000000"/>
          <w:sz w:val="24"/>
          <w:szCs w:val="24"/>
          <w:shd w:val="clear" w:color="auto" w:fill="EFEFEF"/>
        </w:rPr>
        <w:t xml:space="preserve">(s) </w:t>
      </w:r>
      <w:r w:rsidRPr="00C95FE6">
        <w:rPr>
          <w:rFonts w:ascii="Bodoni 72 Book" w:hAnsi="Bodoni 72 Book" w:cs="Adelle Sans Devanagari"/>
          <w:color w:val="000000"/>
          <w:sz w:val="24"/>
          <w:szCs w:val="24"/>
        </w:rPr>
        <w:t>RDSS 2018 p.</w:t>
      </w:r>
      <w:r w:rsidR="00CF07DF" w:rsidRPr="00C95FE6">
        <w:rPr>
          <w:rFonts w:ascii="Bodoni 72 Book" w:hAnsi="Bodoni 72 Book" w:cs="Adelle Sans Devanagari"/>
          <w:color w:val="000000"/>
          <w:sz w:val="24"/>
          <w:szCs w:val="24"/>
        </w:rPr>
        <w:t xml:space="preserve"> </w:t>
      </w:r>
      <w:r w:rsidRPr="00C95FE6">
        <w:rPr>
          <w:rFonts w:ascii="Bodoni 72 Book" w:hAnsi="Bodoni 72 Book" w:cs="Adelle Sans Devanagari"/>
          <w:color w:val="000000"/>
          <w:sz w:val="24"/>
          <w:szCs w:val="24"/>
        </w:rPr>
        <w:t>575</w:t>
      </w:r>
    </w:p>
    <w:p w14:paraId="72E9B52C" w14:textId="44FF18B0" w:rsidR="00C44768" w:rsidRPr="00C95FE6" w:rsidRDefault="00C44768" w:rsidP="00C44768">
      <w:pPr>
        <w:pStyle w:val="Paragraphedeliste"/>
        <w:numPr>
          <w:ilvl w:val="0"/>
          <w:numId w:val="56"/>
        </w:numPr>
        <w:rPr>
          <w:rStyle w:val="value"/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color w:val="262626"/>
          <w:sz w:val="24"/>
          <w:szCs w:val="24"/>
        </w:rPr>
        <w:t>Vers des « 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conventions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collectives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de 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sécurité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sociale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 </w:t>
      </w:r>
      <w:proofErr w:type="gram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» ?</w:t>
      </w:r>
      <w:proofErr w:type="gram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Style w:val="value"/>
          <w:rFonts w:ascii="Bodoni 72 Book" w:eastAsiaTheme="majorEastAsia" w:hAnsi="Bodoni 72 Book" w:cs="Adelle Sans Devanagari"/>
          <w:i/>
          <w:iCs/>
          <w:color w:val="262626"/>
          <w:sz w:val="24"/>
          <w:szCs w:val="24"/>
        </w:rPr>
        <w:t>Les</w:t>
      </w:r>
      <w:proofErr w:type="spellEnd"/>
      <w:r w:rsidRPr="00C95FE6">
        <w:rPr>
          <w:rStyle w:val="value"/>
          <w:rFonts w:ascii="Bodoni 72 Book" w:eastAsiaTheme="majorEastAsia" w:hAnsi="Bodoni 72 Book" w:cs="Adelle Sans Devanagari"/>
          <w:i/>
          <w:iCs/>
          <w:color w:val="262626"/>
          <w:sz w:val="24"/>
          <w:szCs w:val="24"/>
        </w:rPr>
        <w:t xml:space="preserve"> Cahiers </w:t>
      </w:r>
      <w:proofErr w:type="spellStart"/>
      <w:r w:rsidRPr="00C95FE6">
        <w:rPr>
          <w:rStyle w:val="value"/>
          <w:rFonts w:ascii="Bodoni 72 Book" w:eastAsiaTheme="majorEastAsia" w:hAnsi="Bodoni 72 Book" w:cs="Adelle Sans Devanagari"/>
          <w:i/>
          <w:iCs/>
          <w:color w:val="262626"/>
          <w:sz w:val="24"/>
          <w:szCs w:val="24"/>
        </w:rPr>
        <w:t>Sociaux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gram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2018 </w:t>
      </w:r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 xml:space="preserve"> n</w:t>
      </w:r>
      <w:proofErr w:type="gramEnd"/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>°309</w:t>
      </w:r>
      <w:r w:rsidRPr="00C95FE6">
        <w:rPr>
          <w:rFonts w:ascii="Bodoni 72 Book" w:hAnsi="Bodoni 72 Book" w:cs="Adelle Sans Devanagari"/>
          <w:color w:val="262626"/>
          <w:sz w:val="24"/>
          <w:szCs w:val="24"/>
        </w:rPr>
        <w:t> </w:t>
      </w:r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 xml:space="preserve">- </w:t>
      </w:r>
      <w:proofErr w:type="spellStart"/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>page</w:t>
      </w:r>
      <w:proofErr w:type="spellEnd"/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 xml:space="preserve"> 331</w:t>
      </w:r>
    </w:p>
    <w:p w14:paraId="0963009E" w14:textId="570EF43D" w:rsidR="00211D8E" w:rsidRPr="00C95FE6" w:rsidRDefault="00211D8E" w:rsidP="00211D8E">
      <w:pPr>
        <w:pStyle w:val="Paragraphedeliste"/>
        <w:numPr>
          <w:ilvl w:val="0"/>
          <w:numId w:val="56"/>
        </w:numPr>
        <w:rPr>
          <w:rFonts w:ascii="Bodoni 72 Book" w:hAnsi="Bodoni 72 Book" w:cs="Adelle Sans Devanagari"/>
          <w:sz w:val="24"/>
          <w:szCs w:val="24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Salary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and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inequality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in France, </w:t>
      </w:r>
      <w:proofErr w:type="spellStart"/>
      <w:r w:rsidRPr="00C95FE6">
        <w:rPr>
          <w:rFonts w:ascii="Bodoni 72 Book" w:hAnsi="Bodoni 72 Book" w:cs="Adelle Sans Devanagari"/>
          <w:i/>
          <w:iCs/>
          <w:sz w:val="24"/>
          <w:szCs w:val="24"/>
        </w:rPr>
        <w:t>IUSLabo</w:t>
      </w:r>
      <w:r w:rsidRPr="00C95FE6">
        <w:rPr>
          <w:rFonts w:ascii="Bodoni 72 Book" w:hAnsi="Bodoni 72 Book" w:cs="Adelle Sans Devanagari"/>
          <w:sz w:val="24"/>
          <w:szCs w:val="24"/>
        </w:rPr>
        <w:t>r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3/2018 p. 7</w:t>
      </w:r>
    </w:p>
    <w:p w14:paraId="28D40846" w14:textId="29CA65A1" w:rsidR="00C72029" w:rsidRPr="00C95FE6" w:rsidRDefault="00C72029" w:rsidP="00C44768">
      <w:pPr>
        <w:pStyle w:val="Paragraphedeliste"/>
        <w:shd w:val="clear" w:color="auto" w:fill="FFFFFF"/>
        <w:spacing w:line="336" w:lineRule="atLeast"/>
        <w:ind w:right="450"/>
        <w:jc w:val="right"/>
        <w:textAlignment w:val="center"/>
        <w:rPr>
          <w:rFonts w:ascii="Bodoni 72 Book" w:hAnsi="Bodoni 72 Book" w:cs="Adelle Sans Devanagari"/>
          <w:color w:val="353535"/>
          <w:sz w:val="24"/>
          <w:szCs w:val="24"/>
        </w:rPr>
      </w:pPr>
      <w:r w:rsidRPr="00C95FE6">
        <w:rPr>
          <w:rFonts w:ascii="Bodoni 72 Book" w:hAnsi="Bodoni 72 Book" w:cs="Adelle Sans Devanagari"/>
          <w:color w:val="353535"/>
          <w:sz w:val="24"/>
          <w:szCs w:val="24"/>
        </w:rPr>
        <w:t> </w:t>
      </w:r>
    </w:p>
    <w:p w14:paraId="1838C3AB" w14:textId="6D94ACE3" w:rsidR="00C72029" w:rsidRPr="00C95FE6" w:rsidRDefault="00C72029" w:rsidP="00C72029">
      <w:pPr>
        <w:widowControl w:val="0"/>
        <w:autoSpaceDE w:val="0"/>
        <w:autoSpaceDN w:val="0"/>
        <w:adjustRightInd w:val="0"/>
        <w:rPr>
          <w:rFonts w:ascii="Bodoni 72 Book" w:eastAsia="Cambria" w:hAnsi="Bodoni 72 Book" w:cs="Adelle Sans Devanagari"/>
          <w:b/>
          <w:lang w:val="en-US" w:eastAsia="en-US"/>
        </w:rPr>
      </w:pPr>
      <w:r w:rsidRPr="00C95FE6">
        <w:rPr>
          <w:rFonts w:ascii="Bodoni 72 Book" w:eastAsia="Cambria" w:hAnsi="Bodoni 72 Book" w:cs="Adelle Sans Devanagari"/>
          <w:b/>
          <w:lang w:val="en-US" w:eastAsia="en-US"/>
        </w:rPr>
        <w:t>2019</w:t>
      </w:r>
    </w:p>
    <w:p w14:paraId="036CAD2B" w14:textId="23B23975" w:rsidR="00F14AA0" w:rsidRPr="00C95FE6" w:rsidRDefault="00F14AA0" w:rsidP="00F14AA0">
      <w:pPr>
        <w:rPr>
          <w:rFonts w:ascii="Bodoni 72 Book" w:hAnsi="Bodoni 72 Book" w:cs="Adelle Sans Devanagari"/>
        </w:rPr>
      </w:pPr>
    </w:p>
    <w:p w14:paraId="58A37243" w14:textId="77777777" w:rsidR="00CF07DF" w:rsidRPr="00C95FE6" w:rsidRDefault="00000000" w:rsidP="00BF0C30">
      <w:pPr>
        <w:pStyle w:val="Paragraphedeliste"/>
        <w:numPr>
          <w:ilvl w:val="0"/>
          <w:numId w:val="59"/>
        </w:numPr>
        <w:tabs>
          <w:tab w:val="clear" w:pos="1134"/>
        </w:tabs>
        <w:spacing w:line="240" w:lineRule="auto"/>
        <w:rPr>
          <w:rFonts w:ascii="Bodoni 72 Book" w:hAnsi="Bodoni 72 Book" w:cs="Adelle Sans Devanagari"/>
          <w:color w:val="auto"/>
          <w:sz w:val="24"/>
          <w:szCs w:val="24"/>
          <w:lang w:val="fr-FR" w:eastAsia="ja-JP"/>
        </w:rPr>
      </w:pPr>
      <w:hyperlink r:id="rId18" w:history="1"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Le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risque</w:t>
        </w:r>
        <w:proofErr w:type="spellEnd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dépendance</w:t>
        </w:r>
        <w:proofErr w:type="spellEnd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en France: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quelques</w:t>
        </w:r>
        <w:proofErr w:type="spellEnd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points</w:t>
        </w:r>
        <w:proofErr w:type="spellEnd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remarquables</w:t>
        </w:r>
        <w:proofErr w:type="spellEnd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au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regard</w:t>
        </w:r>
        <w:proofErr w:type="spellEnd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des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expériences</w:t>
        </w:r>
        <w:proofErr w:type="spellEnd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C72029"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étrangères</w:t>
        </w:r>
        <w:proofErr w:type="spellEnd"/>
      </w:hyperlink>
      <w:r w:rsidR="00C72029" w:rsidRPr="00C95FE6">
        <w:rPr>
          <w:rStyle w:val="lev"/>
          <w:rFonts w:ascii="Bodoni 72 Book" w:hAnsi="Bodoni 72 Book" w:cs="Adelle Sans Devanagari"/>
          <w:b w:val="0"/>
          <w:bCs w:val="0"/>
          <w:color w:val="auto"/>
          <w:sz w:val="24"/>
          <w:szCs w:val="24"/>
          <w:shd w:val="clear" w:color="auto" w:fill="FFFFFF"/>
        </w:rPr>
        <w:t xml:space="preserve">, </w:t>
      </w:r>
      <w:r w:rsidR="00C72029" w:rsidRPr="00C95FE6">
        <w:rPr>
          <w:rFonts w:ascii="Bodoni 72 Book" w:hAnsi="Bodoni 72 Book" w:cs="Adelle Sans Devanagari"/>
          <w:i/>
          <w:iCs/>
          <w:color w:val="auto"/>
          <w:sz w:val="24"/>
          <w:szCs w:val="24"/>
          <w:shd w:val="clear" w:color="auto" w:fill="FFFFFF"/>
        </w:rPr>
        <w:t>RDSS</w:t>
      </w:r>
      <w:r w:rsidR="00C72029"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2019. 441 </w:t>
      </w:r>
    </w:p>
    <w:p w14:paraId="393A5835" w14:textId="345D9399" w:rsidR="00CF07DF" w:rsidRPr="00C95FE6" w:rsidRDefault="00CF07DF" w:rsidP="00BF0C30">
      <w:pPr>
        <w:pStyle w:val="Paragraphedeliste"/>
        <w:numPr>
          <w:ilvl w:val="0"/>
          <w:numId w:val="59"/>
        </w:numPr>
        <w:tabs>
          <w:tab w:val="clear" w:pos="1134"/>
        </w:tabs>
        <w:spacing w:line="240" w:lineRule="auto"/>
        <w:rPr>
          <w:rStyle w:val="value"/>
          <w:rFonts w:ascii="Bodoni 72 Book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Avec </w:t>
      </w:r>
      <w:r w:rsidR="00C44768" w:rsidRPr="00C95FE6">
        <w:rPr>
          <w:rFonts w:ascii="Bodoni 72 Book" w:hAnsi="Bodoni 72 Book" w:cs="Adelle Sans Devanagari"/>
          <w:color w:val="262626"/>
          <w:sz w:val="24"/>
          <w:szCs w:val="24"/>
        </w:rPr>
        <w:t>Y</w:t>
      </w:r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an-Eric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Logeais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Une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nouvelle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illustration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de la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primauté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de la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libre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concurrence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et de la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liberté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d'entreprendre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sur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droit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fondamental à la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négociation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collective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, </w:t>
      </w:r>
      <w:r w:rsidRPr="00C95FE6">
        <w:rPr>
          <w:rStyle w:val="value"/>
          <w:rFonts w:ascii="Bodoni 72 Book" w:eastAsiaTheme="majorEastAsia" w:hAnsi="Bodoni 72 Book" w:cs="Adelle Sans Devanagari"/>
          <w:i/>
          <w:iCs/>
          <w:color w:val="262626"/>
          <w:sz w:val="24"/>
          <w:szCs w:val="24"/>
        </w:rPr>
        <w:t xml:space="preserve">Bulletin Joly </w:t>
      </w:r>
      <w:proofErr w:type="spellStart"/>
      <w:r w:rsidRPr="00C95FE6">
        <w:rPr>
          <w:rStyle w:val="value"/>
          <w:rFonts w:ascii="Bodoni 72 Book" w:eastAsiaTheme="majorEastAsia" w:hAnsi="Bodoni 72 Book" w:cs="Adelle Sans Devanagari"/>
          <w:i/>
          <w:iCs/>
          <w:color w:val="262626"/>
          <w:sz w:val="24"/>
          <w:szCs w:val="24"/>
        </w:rPr>
        <w:t>Travail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2019 </w:t>
      </w:r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>n°12 p. 8</w:t>
      </w:r>
      <w:r w:rsidRPr="00C95FE6">
        <w:rPr>
          <w:rStyle w:val="value"/>
          <w:rFonts w:ascii="Bodoni 72 Book" w:eastAsiaTheme="majorEastAsia" w:hAnsi="Bodoni 72 Book" w:cs="Adelle Sans Devanagari"/>
          <w:b/>
          <w:bCs/>
          <w:color w:val="262626"/>
          <w:sz w:val="24"/>
          <w:szCs w:val="24"/>
        </w:rPr>
        <w:t>.</w:t>
      </w:r>
    </w:p>
    <w:p w14:paraId="60D032CA" w14:textId="77777777" w:rsidR="00C44768" w:rsidRPr="00017AB8" w:rsidRDefault="00C44768" w:rsidP="00BF0C30">
      <w:pPr>
        <w:pStyle w:val="Paragraphedeliste"/>
        <w:numPr>
          <w:ilvl w:val="0"/>
          <w:numId w:val="59"/>
        </w:numPr>
        <w:rPr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Avec Yan-Eric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Logeais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,</w:t>
      </w:r>
      <w:r w:rsidRPr="00C95FE6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</w:t>
      </w:r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En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attendant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l'arrêt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de la Cour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d'appel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de </w:t>
      </w:r>
      <w:proofErr w:type="spellStart"/>
      <w:proofErr w:type="gram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renvoi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 :</w:t>
      </w:r>
      <w:proofErr w:type="gram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le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sort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des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revenus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tirés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de BSA et le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droit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des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cotisations</w:t>
      </w:r>
      <w:proofErr w:type="spellEnd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</w:t>
      </w:r>
      <w:proofErr w:type="spellStart"/>
      <w:r w:rsidR="00CF07DF"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sociales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, </w:t>
      </w:r>
      <w:r w:rsidRPr="00017AB8">
        <w:rPr>
          <w:rFonts w:ascii="Bodoni 72 Book" w:hAnsi="Bodoni 72 Book" w:cs="Adelle Sans Devanagari"/>
          <w:i/>
          <w:iCs/>
          <w:color w:val="333333"/>
          <w:sz w:val="24"/>
          <w:szCs w:val="24"/>
          <w:shd w:val="clear" w:color="auto" w:fill="EAEAEA"/>
        </w:rPr>
        <w:t xml:space="preserve">Bulletin du </w:t>
      </w:r>
      <w:proofErr w:type="spellStart"/>
      <w:r w:rsidRPr="00017AB8">
        <w:rPr>
          <w:rFonts w:ascii="Bodoni 72 Book" w:hAnsi="Bodoni 72 Book" w:cs="Adelle Sans Devanagari"/>
          <w:i/>
          <w:iCs/>
          <w:color w:val="333333"/>
          <w:sz w:val="24"/>
          <w:szCs w:val="24"/>
          <w:shd w:val="clear" w:color="auto" w:fill="EAEAEA"/>
        </w:rPr>
        <w:t>travail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2019 n°10 p. 10.</w:t>
      </w:r>
    </w:p>
    <w:p w14:paraId="342B3831" w14:textId="274DFC68" w:rsidR="003173D5" w:rsidRPr="00017AB8" w:rsidRDefault="00C44768" w:rsidP="00BF0C30">
      <w:pPr>
        <w:pStyle w:val="Paragraphedeliste"/>
        <w:numPr>
          <w:ilvl w:val="0"/>
          <w:numId w:val="59"/>
        </w:numPr>
        <w:rPr>
          <w:rFonts w:ascii="Bodoni 72 Book" w:hAnsi="Bodoni 72 Book" w:cs="Adelle Sans Devanagari"/>
          <w:sz w:val="24"/>
          <w:szCs w:val="24"/>
        </w:rPr>
      </w:pPr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Avec </w:t>
      </w:r>
      <w:proofErr w:type="spellStart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Morane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Keim-</w:t>
      </w:r>
      <w:proofErr w:type="spellStart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Bagot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, L'OIT et le </w:t>
      </w:r>
      <w:proofErr w:type="spellStart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droit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</w:t>
      </w:r>
      <w:proofErr w:type="spellStart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français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de la </w:t>
      </w:r>
      <w:proofErr w:type="spellStart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sécurité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</w:t>
      </w:r>
      <w:proofErr w:type="spellStart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sociale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</w:t>
      </w:r>
      <w:r w:rsidRPr="00017AB8">
        <w:rPr>
          <w:rFonts w:ascii="Bodoni 72 Book" w:hAnsi="Bodoni 72 Book" w:cs="Adelle Sans Devanagari"/>
          <w:i/>
          <w:iCs/>
          <w:color w:val="333333"/>
          <w:sz w:val="24"/>
          <w:szCs w:val="24"/>
          <w:shd w:val="clear" w:color="auto" w:fill="EAEAEA"/>
        </w:rPr>
        <w:t>JCP S</w:t>
      </w:r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 xml:space="preserve"> 2019 30, </w:t>
      </w:r>
      <w:proofErr w:type="spellStart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page</w:t>
      </w:r>
      <w:proofErr w:type="spellEnd"/>
      <w:r w:rsidRPr="00017AB8">
        <w:rPr>
          <w:rFonts w:ascii="Bodoni 72 Book" w:hAnsi="Bodoni 72 Book" w:cs="Adelle Sans Devanagari"/>
          <w:color w:val="333333"/>
          <w:sz w:val="24"/>
          <w:szCs w:val="24"/>
          <w:shd w:val="clear" w:color="auto" w:fill="EAEAEA"/>
        </w:rPr>
        <w:t>(s) 31-33</w:t>
      </w:r>
    </w:p>
    <w:p w14:paraId="40C2ECE2" w14:textId="19ABD00E" w:rsidR="003173D5" w:rsidRPr="00C95FE6" w:rsidRDefault="003173D5" w:rsidP="00BF0C30">
      <w:pPr>
        <w:pStyle w:val="Paragraphedeliste"/>
        <w:numPr>
          <w:ilvl w:val="0"/>
          <w:numId w:val="59"/>
        </w:numPr>
        <w:rPr>
          <w:rFonts w:ascii="Bodoni 72 Book" w:hAnsi="Bodoni 72 Book" w:cs="Adelle Sans Devanagari"/>
          <w:sz w:val="24"/>
          <w:szCs w:val="24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L’actualité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au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prisme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droit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&gt;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Quels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sont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contours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réforme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retraites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évoquée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dans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rapport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</w:rPr>
        <w:t>Delevoye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?</w:t>
      </w:r>
      <w:proofErr w:type="gramEnd"/>
      <w:r w:rsidRPr="00C95FE6">
        <w:rPr>
          <w:rFonts w:ascii="Bodoni 72 Book" w:hAnsi="Bodoni 72 Book" w:cs="Adelle Sans Devanagari"/>
          <w:sz w:val="24"/>
          <w:szCs w:val="24"/>
        </w:rPr>
        <w:t xml:space="preserve"> 4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septembre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2019 </w:t>
      </w:r>
      <w:r w:rsidRPr="00C95FE6">
        <w:rPr>
          <w:rFonts w:ascii="Bodoni 72 Book" w:hAnsi="Bodoni 72 Book" w:cs="Adelle Sans Devanagari"/>
          <w:i/>
          <w:iCs/>
          <w:sz w:val="24"/>
          <w:szCs w:val="24"/>
        </w:rPr>
        <w:t xml:space="preserve">Le Club des </w:t>
      </w:r>
      <w:proofErr w:type="spellStart"/>
      <w:r w:rsidRPr="00C95FE6">
        <w:rPr>
          <w:rFonts w:ascii="Bodoni 72 Book" w:hAnsi="Bodoni 72 Book" w:cs="Adelle Sans Devanagari"/>
          <w:i/>
          <w:iCs/>
          <w:sz w:val="24"/>
          <w:szCs w:val="24"/>
        </w:rPr>
        <w:t>juristes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https://blog.leclubdesjuristes.com/quels-sont-les-contours-de-la-reforme-des-retraites-evoquee-dans-le-rapport-delevoye/</w:t>
      </w:r>
    </w:p>
    <w:p w14:paraId="2B61A6AE" w14:textId="77777777" w:rsidR="00C44768" w:rsidRPr="00C95FE6" w:rsidRDefault="00C44768" w:rsidP="007555BE">
      <w:pPr>
        <w:pStyle w:val="Paragraphedeliste"/>
        <w:rPr>
          <w:rFonts w:ascii="Bodoni 72 Book" w:hAnsi="Bodoni 72 Book" w:cs="Adelle Sans Devanagari"/>
          <w:sz w:val="24"/>
          <w:szCs w:val="24"/>
        </w:rPr>
      </w:pPr>
    </w:p>
    <w:p w14:paraId="31DC9C27" w14:textId="068D18EF" w:rsidR="00CF07DF" w:rsidRPr="00C95FE6" w:rsidRDefault="00CF07DF" w:rsidP="00CF07DF">
      <w:pPr>
        <w:rPr>
          <w:rFonts w:ascii="Bodoni 72 Book" w:hAnsi="Bodoni 72 Book" w:cs="Adelle Sans Devanagari"/>
          <w:b/>
          <w:bCs/>
        </w:rPr>
      </w:pPr>
      <w:r w:rsidRPr="00C95FE6">
        <w:rPr>
          <w:rFonts w:ascii="Bodoni 72 Book" w:hAnsi="Bodoni 72 Book" w:cs="Adelle Sans Devanagari"/>
          <w:b/>
          <w:bCs/>
        </w:rPr>
        <w:t>2020</w:t>
      </w:r>
    </w:p>
    <w:p w14:paraId="642BB728" w14:textId="35892862" w:rsidR="00CF07DF" w:rsidRPr="00C95FE6" w:rsidRDefault="00CF07DF" w:rsidP="00BF0C30">
      <w:pPr>
        <w:pStyle w:val="Paragraphedeliste"/>
        <w:numPr>
          <w:ilvl w:val="0"/>
          <w:numId w:val="59"/>
        </w:numPr>
        <w:tabs>
          <w:tab w:val="clear" w:pos="1134"/>
        </w:tabs>
        <w:spacing w:line="240" w:lineRule="auto"/>
        <w:rPr>
          <w:rStyle w:val="value"/>
          <w:rFonts w:ascii="Bodoni 72 Book" w:hAnsi="Bodoni 72 Book" w:cs="Adelle Sans Devanagari"/>
          <w:color w:val="auto"/>
          <w:sz w:val="24"/>
          <w:szCs w:val="24"/>
          <w:lang w:val="fr-FR" w:eastAsia="ja-JP"/>
        </w:rPr>
      </w:pP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Contestation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formulaires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de </w:t>
      </w:r>
      <w:proofErr w:type="spellStart"/>
      <w:proofErr w:type="gram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détachement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 :</w:t>
      </w:r>
      <w:proofErr w:type="gram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« la messe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est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dite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 »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mais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pas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seulement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 xml:space="preserve"> </w:t>
      </w:r>
      <w:r w:rsidRPr="00C95FE6">
        <w:rPr>
          <w:rStyle w:val="value"/>
          <w:rFonts w:ascii="Bodoni 72 Book" w:eastAsiaTheme="majorEastAsia" w:hAnsi="Bodoni 72 Book" w:cs="Adelle Sans Devanagari"/>
          <w:i/>
          <w:iCs/>
          <w:color w:val="262626"/>
          <w:sz w:val="24"/>
          <w:szCs w:val="24"/>
        </w:rPr>
        <w:t xml:space="preserve">Bulletin Joly </w:t>
      </w:r>
      <w:proofErr w:type="spellStart"/>
      <w:r w:rsidRPr="00C95FE6">
        <w:rPr>
          <w:rStyle w:val="value"/>
          <w:rFonts w:ascii="Bodoni 72 Book" w:eastAsiaTheme="majorEastAsia" w:hAnsi="Bodoni 72 Book" w:cs="Adelle Sans Devanagari"/>
          <w:i/>
          <w:iCs/>
          <w:color w:val="262626"/>
          <w:sz w:val="24"/>
          <w:szCs w:val="24"/>
        </w:rPr>
        <w:t>Travail</w:t>
      </w:r>
      <w:proofErr w:type="spellEnd"/>
      <w:r w:rsidRPr="00C95FE6">
        <w:rPr>
          <w:rFonts w:ascii="Bodoni 72 Book" w:hAnsi="Bodoni 72 Book" w:cs="Adelle Sans Devanagari"/>
          <w:color w:val="262626"/>
          <w:sz w:val="24"/>
          <w:szCs w:val="24"/>
        </w:rPr>
        <w:t> </w:t>
      </w:r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>- n°5/2020</w:t>
      </w:r>
      <w:r w:rsidRPr="00C95FE6">
        <w:rPr>
          <w:rFonts w:ascii="Bodoni 72 Book" w:hAnsi="Bodoni 72 Book" w:cs="Adelle Sans Devanagari"/>
          <w:color w:val="262626"/>
          <w:sz w:val="24"/>
          <w:szCs w:val="24"/>
        </w:rPr>
        <w:t>,</w:t>
      </w:r>
      <w:r w:rsidRPr="00C95FE6">
        <w:rPr>
          <w:rStyle w:val="value"/>
          <w:rFonts w:ascii="Bodoni 72 Book" w:eastAsiaTheme="majorEastAsia" w:hAnsi="Bodoni 72 Book" w:cs="Adelle Sans Devanagari"/>
          <w:color w:val="262626"/>
          <w:sz w:val="24"/>
          <w:szCs w:val="24"/>
        </w:rPr>
        <w:t xml:space="preserve"> p. 12</w:t>
      </w:r>
    </w:p>
    <w:p w14:paraId="69DF17E2" w14:textId="1BF91A6F" w:rsidR="00BE6482" w:rsidRPr="00C95FE6" w:rsidRDefault="00BE6482" w:rsidP="00BF0C30">
      <w:pPr>
        <w:pStyle w:val="Paragraphedeliste"/>
        <w:numPr>
          <w:ilvl w:val="0"/>
          <w:numId w:val="59"/>
        </w:numPr>
        <w:tabs>
          <w:tab w:val="clear" w:pos="1134"/>
        </w:tabs>
        <w:spacing w:line="240" w:lineRule="auto"/>
        <w:rPr>
          <w:rFonts w:ascii="Bodoni 72 Book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lang w:val="fr-FR" w:eastAsia="ja-JP"/>
        </w:rPr>
        <w:t xml:space="preserve">"La liberté d'expression dans l'entreprise, </w:t>
      </w:r>
      <w:proofErr w:type="gramStart"/>
      <w:r w:rsidRPr="00C95FE6">
        <w:rPr>
          <w:rFonts w:ascii="Bodoni 72 Book" w:hAnsi="Bodoni 72 Book" w:cs="Adelle Sans Devanagari"/>
          <w:i/>
          <w:iCs/>
          <w:color w:val="auto"/>
          <w:sz w:val="24"/>
          <w:szCs w:val="24"/>
          <w:lang w:val="fr-FR" w:eastAsia="ja-JP"/>
        </w:rPr>
        <w:t>Constructif.fr,</w:t>
      </w:r>
      <w:r w:rsidRPr="00C95FE6">
        <w:rPr>
          <w:rFonts w:ascii="Bodoni 72 Book" w:hAnsi="Bodoni 72 Book" w:cs="Adelle Sans Devanagari"/>
          <w:color w:val="auto"/>
          <w:sz w:val="24"/>
          <w:szCs w:val="24"/>
          <w:lang w:val="fr-FR" w:eastAsia="ja-JP"/>
        </w:rPr>
        <w:t xml:space="preserve">  n</w:t>
      </w:r>
      <w:proofErr w:type="gramEnd"/>
      <w:r w:rsidRPr="00C95FE6">
        <w:rPr>
          <w:rFonts w:ascii="Bodoni 72 Book" w:hAnsi="Bodoni 72 Book" w:cs="Adelle Sans Devanagari"/>
          <w:color w:val="auto"/>
          <w:sz w:val="24"/>
          <w:szCs w:val="24"/>
          <w:lang w:val="fr-FR" w:eastAsia="ja-JP"/>
        </w:rPr>
        <w:t>° 56/2020 p. 39.</w:t>
      </w:r>
    </w:p>
    <w:p w14:paraId="409C2058" w14:textId="77777777" w:rsidR="007555BE" w:rsidRPr="00C95FE6" w:rsidRDefault="007555BE" w:rsidP="007C7DBE">
      <w:pPr>
        <w:rPr>
          <w:rFonts w:ascii="Bodoni 72 Book" w:hAnsi="Bodoni 72 Book" w:cs="Adelle Sans Devanagari"/>
        </w:rPr>
      </w:pPr>
    </w:p>
    <w:p w14:paraId="651CBB21" w14:textId="749729F8" w:rsidR="00133C6A" w:rsidRPr="00C95FE6" w:rsidRDefault="001B6E17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lastRenderedPageBreak/>
        <w:t>2021</w:t>
      </w:r>
    </w:p>
    <w:p w14:paraId="3CB8AE0A" w14:textId="77777777" w:rsidR="00BE6482" w:rsidRPr="00C95FE6" w:rsidRDefault="00BE6482" w:rsidP="00BF0C30">
      <w:pPr>
        <w:pStyle w:val="Paragraphedeliste"/>
        <w:numPr>
          <w:ilvl w:val="0"/>
          <w:numId w:val="59"/>
        </w:numPr>
        <w:jc w:val="both"/>
        <w:rPr>
          <w:rFonts w:ascii="Bodoni 72 Book" w:hAnsi="Bodoni 72 Book" w:cs="Adelle Sans Devanagari"/>
          <w:sz w:val="24"/>
          <w:szCs w:val="24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Quel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avenir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droit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social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local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d’Alsace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gramStart"/>
      <w:r w:rsidRPr="00C95FE6">
        <w:rPr>
          <w:rFonts w:ascii="Bodoni 72 Book" w:hAnsi="Bodoni 72 Book" w:cs="Adelle Sans Devanagari"/>
          <w:sz w:val="24"/>
          <w:szCs w:val="24"/>
        </w:rPr>
        <w:t>Moselle</w:t>
      </w:r>
      <w:r w:rsidRPr="00C95FE6">
        <w:rPr>
          <w:rFonts w:ascii="Times New Roman" w:hAnsi="Times New Roman" w:cs="Times New Roman"/>
          <w:sz w:val="24"/>
          <w:szCs w:val="24"/>
        </w:rPr>
        <w:t> </w:t>
      </w:r>
      <w:r w:rsidRPr="00C95FE6">
        <w:rPr>
          <w:rFonts w:ascii="Bodoni 72 Book" w:hAnsi="Bodoni 72 Book" w:cs="Adelle Sans Devanagari"/>
          <w:sz w:val="24"/>
          <w:szCs w:val="24"/>
        </w:rPr>
        <w:t>?</w:t>
      </w:r>
      <w:proofErr w:type="gramEnd"/>
    </w:p>
    <w:p w14:paraId="6632173D" w14:textId="4535D1A6" w:rsidR="001B6E17" w:rsidRPr="00C95FE6" w:rsidRDefault="00BE6482" w:rsidP="00BE6482">
      <w:pPr>
        <w:pStyle w:val="Paragraphedeliste"/>
        <w:jc w:val="both"/>
        <w:rPr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sz w:val="24"/>
          <w:szCs w:val="24"/>
        </w:rPr>
        <w:t>https://www.metiseurope.eu/2021/01/31/quel-avenir-pour-le-droit-social-local-dalsace-moselle%e2%80%89/</w:t>
      </w:r>
    </w:p>
    <w:tbl>
      <w:tblPr>
        <w:tblW w:w="109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2"/>
      </w:tblGrid>
      <w:tr w:rsidR="00F14AA0" w:rsidRPr="00C95FE6" w14:paraId="4B159A66" w14:textId="77777777" w:rsidTr="00F14AA0">
        <w:tc>
          <w:tcPr>
            <w:tcW w:w="0" w:type="auto"/>
            <w:tcBorders>
              <w:bottom w:val="single" w:sz="12" w:space="0" w:color="EFEFEF"/>
            </w:tcBorders>
            <w:shd w:val="clear" w:color="auto" w:fill="FBFBFB"/>
            <w:tcMar>
              <w:top w:w="15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14:paraId="4FDF15D3" w14:textId="58BD7CE1" w:rsidR="00F14AA0" w:rsidRPr="00C95FE6" w:rsidRDefault="00000000" w:rsidP="00BF0C30">
            <w:pPr>
              <w:pStyle w:val="Paragraphedeliste"/>
              <w:numPr>
                <w:ilvl w:val="0"/>
                <w:numId w:val="58"/>
              </w:numPr>
              <w:tabs>
                <w:tab w:val="clear" w:pos="1134"/>
              </w:tabs>
              <w:spacing w:line="240" w:lineRule="auto"/>
              <w:jc w:val="both"/>
              <w:rPr>
                <w:rFonts w:ascii="Bodoni 72 Book" w:eastAsia="Times New Roman" w:hAnsi="Bodoni 72 Book" w:cs="Adelle Sans Devanagari"/>
                <w:color w:val="auto"/>
                <w:sz w:val="24"/>
                <w:szCs w:val="24"/>
                <w:lang w:val="fr-FR" w:eastAsia="ja-JP"/>
              </w:rPr>
            </w:pPr>
            <w:hyperlink r:id="rId19" w:history="1"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Le </w:t>
              </w:r>
              <w:proofErr w:type="spellStart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>risque</w:t>
              </w:r>
              <w:proofErr w:type="spell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de </w:t>
              </w:r>
              <w:proofErr w:type="spellStart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>perte</w:t>
              </w:r>
              <w:proofErr w:type="spell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proofErr w:type="gramStart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>d'autonomie</w:t>
              </w:r>
              <w:proofErr w:type="spell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:</w:t>
              </w:r>
              <w:proofErr w:type="gram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quelle </w:t>
              </w:r>
              <w:proofErr w:type="spellStart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>place</w:t>
              </w:r>
              <w:proofErr w:type="spell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>pour</w:t>
              </w:r>
              <w:proofErr w:type="spell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>les</w:t>
              </w:r>
              <w:proofErr w:type="spell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>aidants</w:t>
              </w:r>
              <w:proofErr w:type="spellEnd"/>
              <w:r w:rsidR="00F14AA0" w:rsidRPr="00C95FE6">
                <w:rPr>
                  <w:rStyle w:val="Lienhypertexte"/>
                  <w:rFonts w:ascii="Bodoni 72 Book" w:hAnsi="Bodoni 72 Book" w:cs="Adelle Sans Devanagari"/>
                  <w:color w:val="auto"/>
                  <w:sz w:val="24"/>
                  <w:szCs w:val="24"/>
                  <w:u w:val="none"/>
                </w:rPr>
                <w:t xml:space="preserve"> ?</w:t>
              </w:r>
            </w:hyperlink>
            <w:r w:rsidR="00F14AA0" w:rsidRPr="00C95FE6">
              <w:rPr>
                <w:rStyle w:val="lev"/>
                <w:rFonts w:ascii="Bodoni 72 Book" w:hAnsi="Bodoni 72 Book" w:cs="Adelle Sans Devanagar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r w:rsidR="00F14AA0" w:rsidRPr="00C95FE6">
              <w:rPr>
                <w:rFonts w:ascii="Bodoni 72 Book" w:hAnsi="Bodoni 72 Book" w:cs="Adelle Sans Devanagari"/>
                <w:i/>
                <w:iCs/>
                <w:color w:val="auto"/>
                <w:sz w:val="24"/>
                <w:szCs w:val="24"/>
                <w:shd w:val="clear" w:color="auto" w:fill="FFFFFF"/>
              </w:rPr>
              <w:t>RDSS</w:t>
            </w:r>
            <w:r w:rsidR="00F14AA0" w:rsidRPr="00C95FE6">
              <w:rPr>
                <w:rFonts w:ascii="Bodoni 72 Book" w:hAnsi="Bodoni 72 Book" w:cs="Adelle Sans Devanagari"/>
                <w:color w:val="auto"/>
                <w:sz w:val="24"/>
                <w:szCs w:val="24"/>
                <w:shd w:val="clear" w:color="auto" w:fill="FFFFFF"/>
              </w:rPr>
              <w:t xml:space="preserve"> 2021. 45</w:t>
            </w:r>
          </w:p>
          <w:p w14:paraId="5516144C" w14:textId="02C4B84D" w:rsidR="00F14AA0" w:rsidRPr="00C95FE6" w:rsidRDefault="00F14AA0" w:rsidP="00BF0C30">
            <w:pPr>
              <w:pStyle w:val="Paragraphedeliste"/>
              <w:numPr>
                <w:ilvl w:val="0"/>
                <w:numId w:val="58"/>
              </w:numPr>
              <w:tabs>
                <w:tab w:val="clear" w:pos="1134"/>
              </w:tabs>
              <w:spacing w:line="240" w:lineRule="auto"/>
              <w:jc w:val="both"/>
              <w:rPr>
                <w:rFonts w:ascii="Bodoni 72 Book" w:eastAsia="Times New Roman" w:hAnsi="Bodoni 72 Book" w:cs="Adelle Sans Devanagari"/>
                <w:color w:val="auto"/>
                <w:sz w:val="24"/>
                <w:szCs w:val="24"/>
                <w:lang w:val="fr-FR" w:eastAsia="ja-JP"/>
              </w:rPr>
            </w:pPr>
            <w:r w:rsidRPr="00C95FE6">
              <w:rPr>
                <w:rFonts w:ascii="Bodoni 72 Book" w:eastAsia="Times New Roman" w:hAnsi="Bodoni 72 Book" w:cs="Adelle Sans Devanagari"/>
                <w:color w:val="auto"/>
                <w:sz w:val="24"/>
                <w:szCs w:val="24"/>
                <w:lang w:val="fr-FR" w:eastAsia="ja-JP"/>
              </w:rPr>
              <w:t>Liquidation judiciaire * Portabilité des droits de prévoyance * Nécessité d'un financement particulier (non)Observations sous Cour de cassation (2</w:t>
            </w:r>
            <w:r w:rsidRPr="00C95FE6">
              <w:rPr>
                <w:rFonts w:ascii="Bodoni 72 Book" w:eastAsia="Times New Roman" w:hAnsi="Bodoni 72 Book" w:cs="Adelle Sans Devanagari"/>
                <w:color w:val="auto"/>
                <w:sz w:val="24"/>
                <w:szCs w:val="24"/>
                <w:vertAlign w:val="superscript"/>
                <w:lang w:val="fr-FR" w:eastAsia="ja-JP"/>
              </w:rPr>
              <w:t>e</w:t>
            </w:r>
            <w:r w:rsidRPr="00C95FE6">
              <w:rPr>
                <w:rFonts w:ascii="Bodoni 72 Book" w:eastAsia="Times New Roman" w:hAnsi="Bodoni 72 Book" w:cs="Adelle Sans Devanagari"/>
                <w:color w:val="auto"/>
                <w:sz w:val="24"/>
                <w:szCs w:val="24"/>
                <w:lang w:val="fr-FR" w:eastAsia="ja-JP"/>
              </w:rPr>
              <w:t> civ.), 5 novembre 2020, n° 19-17.164 RDSS 2021 p.187</w:t>
            </w:r>
          </w:p>
        </w:tc>
      </w:tr>
    </w:tbl>
    <w:p w14:paraId="4BA8E703" w14:textId="6168ABD3" w:rsidR="001B6E17" w:rsidRPr="00C95FE6" w:rsidRDefault="001B6E17" w:rsidP="00BF0C30">
      <w:pPr>
        <w:pStyle w:val="Paragraphedeliste"/>
        <w:numPr>
          <w:ilvl w:val="0"/>
          <w:numId w:val="57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shd w:val="clear" w:color="auto" w:fill="F0F0F0"/>
          <w:lang w:val="fr-FR" w:eastAsia="ja-JP"/>
        </w:rPr>
        <w:t xml:space="preserve">Brexit et sécurité sociale de base des salariés </w:t>
      </w:r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shd w:val="clear" w:color="auto" w:fill="F0F0F0"/>
          <w:lang w:val="fr-FR" w:eastAsia="ja-JP"/>
        </w:rPr>
        <w:t>Droit social</w:t>
      </w: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shd w:val="clear" w:color="auto" w:fill="F0F0F0"/>
          <w:lang w:val="fr-FR" w:eastAsia="ja-JP"/>
        </w:rPr>
        <w:t xml:space="preserve"> 2021. 837</w:t>
      </w:r>
    </w:p>
    <w:p w14:paraId="0794A1FC" w14:textId="3F3117A1" w:rsidR="00CF07DF" w:rsidRPr="00C95FE6" w:rsidRDefault="005126E6" w:rsidP="00BF0C30">
      <w:pPr>
        <w:pStyle w:val="Paragraphedeliste"/>
        <w:numPr>
          <w:ilvl w:val="0"/>
          <w:numId w:val="57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>Avec Guillaume NAVARR</w:t>
      </w:r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 xml:space="preserve">O &amp; Yan-Eric LOGEAIS, Coup de </w:t>
      </w:r>
      <w:proofErr w:type="spellStart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>pouce</w:t>
      </w:r>
      <w:proofErr w:type="spellEnd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 xml:space="preserve"> </w:t>
      </w:r>
      <w:proofErr w:type="spellStart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>législatif</w:t>
      </w:r>
      <w:proofErr w:type="spellEnd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 xml:space="preserve"> à la </w:t>
      </w:r>
      <w:proofErr w:type="spellStart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>pratique</w:t>
      </w:r>
      <w:proofErr w:type="spellEnd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 xml:space="preserve"> du </w:t>
      </w:r>
      <w:proofErr w:type="spellStart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>sport</w:t>
      </w:r>
      <w:proofErr w:type="spellEnd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 xml:space="preserve"> en </w:t>
      </w:r>
      <w:proofErr w:type="spellStart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>entreprise</w:t>
      </w:r>
      <w:proofErr w:type="spellEnd"/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 xml:space="preserve">, </w:t>
      </w:r>
      <w:r w:rsidR="00CF07DF" w:rsidRPr="00C95FE6">
        <w:rPr>
          <w:rFonts w:ascii="Bodoni 72 Book" w:eastAsia="Times New Roman" w:hAnsi="Bodoni 72 Book" w:cs="Adelle Sans Devanagari"/>
          <w:i/>
          <w:iCs/>
          <w:color w:val="333333"/>
          <w:sz w:val="24"/>
          <w:szCs w:val="24"/>
        </w:rPr>
        <w:t>JCP S n</w:t>
      </w:r>
      <w:r w:rsidR="00CF07DF" w:rsidRPr="00C95FE6">
        <w:rPr>
          <w:rFonts w:ascii="Bodoni 72 Book" w:eastAsia="Times New Roman" w:hAnsi="Bodoni 72 Book" w:cs="Adelle Sans Devanagari"/>
          <w:color w:val="333333"/>
          <w:sz w:val="24"/>
          <w:szCs w:val="24"/>
        </w:rPr>
        <w:t>° 5/2021 p. 22</w:t>
      </w:r>
    </w:p>
    <w:p w14:paraId="5497C76B" w14:textId="75829804" w:rsidR="009B559B" w:rsidRPr="00C95FE6" w:rsidRDefault="009B559B" w:rsidP="00BF0C30">
      <w:pPr>
        <w:pStyle w:val="Paragraphedeliste"/>
        <w:numPr>
          <w:ilvl w:val="0"/>
          <w:numId w:val="57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Télétravail à L'international : séparer le vrai du faux </w:t>
      </w:r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Revue Fiduciaire (FH)</w:t>
      </w: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r w:rsidR="005126E6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n° 3907 du 23 sept. 2021</w:t>
      </w: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r w:rsidR="005126E6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p. 39.</w:t>
      </w:r>
    </w:p>
    <w:p w14:paraId="2E0EB57C" w14:textId="20DE7D11" w:rsidR="005126E6" w:rsidRPr="00C95FE6" w:rsidRDefault="00D2357D" w:rsidP="00BF0C30">
      <w:pPr>
        <w:pStyle w:val="Paragraphedeliste"/>
        <w:numPr>
          <w:ilvl w:val="0"/>
          <w:numId w:val="57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CJUE</w:t>
      </w:r>
      <w:r w:rsidR="005126E6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12 mars 2020 de la Cour de justice de l'Union européenne (n° C-769/18, CARSAT d'Alsace-Moselle c/ SJ &amp; Ministre chargé de la Sécurité sociale), </w:t>
      </w:r>
      <w:r w:rsidR="005126E6"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>RDSS</w:t>
      </w:r>
      <w:r w:rsidR="005126E6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2021 </w:t>
      </w:r>
    </w:p>
    <w:p w14:paraId="18B1D4F8" w14:textId="1EBCE867" w:rsidR="002B6DC2" w:rsidRPr="00C95FE6" w:rsidRDefault="002B6DC2" w:rsidP="00BF0C30">
      <w:pPr>
        <w:pStyle w:val="Paragraphedeliste"/>
        <w:numPr>
          <w:ilvl w:val="0"/>
          <w:numId w:val="57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Brexit et sécurité sociale de base des </w:t>
      </w:r>
      <w:proofErr w:type="gram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salariés?</w:t>
      </w:r>
      <w:proofErr w:type="gram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 xml:space="preserve"> </w:t>
      </w:r>
      <w:r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fr-FR" w:eastAsia="ja-JP"/>
        </w:rPr>
        <w:t xml:space="preserve">Droit social </w:t>
      </w: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2021.  837</w:t>
      </w:r>
    </w:p>
    <w:p w14:paraId="502C7E86" w14:textId="563B44D4" w:rsidR="002B6DC2" w:rsidRPr="00C95FE6" w:rsidRDefault="002B6DC2" w:rsidP="00BF0C30">
      <w:pPr>
        <w:pStyle w:val="Paragraphedeliste"/>
        <w:numPr>
          <w:ilvl w:val="0"/>
          <w:numId w:val="57"/>
        </w:numPr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  <w:t xml:space="preserve">Collective bargaining of </w:t>
      </w:r>
      <w:proofErr w:type="spellStart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  <w:t>self employed</w:t>
      </w:r>
      <w:proofErr w:type="spellEnd"/>
      <w:r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  <w:t xml:space="preserve"> </w:t>
      </w:r>
      <w:proofErr w:type="spellStart"/>
      <w:r w:rsidR="00BE6482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  <w:t>woker</w:t>
      </w:r>
      <w:r w:rsidR="00ED7DBC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  <w:t>s</w:t>
      </w:r>
      <w:proofErr w:type="spellEnd"/>
      <w:r w:rsidR="00BE6482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  <w:t xml:space="preserve"> in France. </w:t>
      </w:r>
      <w:r w:rsidR="00BE6482"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en-US" w:eastAsia="ja-JP"/>
        </w:rPr>
        <w:t xml:space="preserve">Bulletin of Comparative </w:t>
      </w:r>
      <w:proofErr w:type="spellStart"/>
      <w:r w:rsidR="00BE6482"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en-US" w:eastAsia="ja-JP"/>
        </w:rPr>
        <w:t>labour</w:t>
      </w:r>
      <w:proofErr w:type="spellEnd"/>
      <w:r w:rsidR="00BE6482" w:rsidRPr="00C95FE6">
        <w:rPr>
          <w:rFonts w:ascii="Bodoni 72 Book" w:eastAsia="Times New Roman" w:hAnsi="Bodoni 72 Book" w:cs="Adelle Sans Devanagari"/>
          <w:i/>
          <w:iCs/>
          <w:color w:val="auto"/>
          <w:sz w:val="24"/>
          <w:szCs w:val="24"/>
          <w:lang w:val="en-US" w:eastAsia="ja-JP"/>
        </w:rPr>
        <w:t xml:space="preserve"> relations </w:t>
      </w:r>
      <w:r w:rsidR="00BE6482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en-US" w:eastAsia="ja-JP"/>
        </w:rPr>
        <w:t xml:space="preserve">n° 109 2021p. </w:t>
      </w:r>
      <w:r w:rsidR="00BE6482" w:rsidRPr="00C95FE6"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  <w:t>103.</w:t>
      </w:r>
    </w:p>
    <w:p w14:paraId="5D661143" w14:textId="77777777" w:rsidR="00D2357D" w:rsidRPr="00C95FE6" w:rsidRDefault="00D2357D" w:rsidP="00ED7DBC">
      <w:pPr>
        <w:pStyle w:val="Paragraphedeliste"/>
        <w:tabs>
          <w:tab w:val="clear" w:pos="1134"/>
        </w:tabs>
        <w:spacing w:line="240" w:lineRule="auto"/>
        <w:rPr>
          <w:rFonts w:ascii="Bodoni 72 Book" w:eastAsia="Times New Roman" w:hAnsi="Bodoni 72 Book" w:cs="Adelle Sans Devanagari"/>
          <w:color w:val="auto"/>
          <w:sz w:val="24"/>
          <w:szCs w:val="24"/>
          <w:lang w:val="fr-FR" w:eastAsia="ja-JP"/>
        </w:rPr>
      </w:pPr>
    </w:p>
    <w:p w14:paraId="48411016" w14:textId="77777777" w:rsidR="001B6E17" w:rsidRPr="00C95FE6" w:rsidRDefault="001B6E17" w:rsidP="00B8685C">
      <w:pPr>
        <w:jc w:val="both"/>
        <w:rPr>
          <w:rFonts w:ascii="Bodoni 72 Book" w:hAnsi="Bodoni 72 Book" w:cs="Adelle Sans Devanagari"/>
          <w:b/>
        </w:rPr>
      </w:pPr>
    </w:p>
    <w:p w14:paraId="1A43C804" w14:textId="63E13C0D" w:rsidR="00133C6A" w:rsidRPr="00C95FE6" w:rsidRDefault="00ED7DB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2022 </w:t>
      </w:r>
    </w:p>
    <w:p w14:paraId="67492DFD" w14:textId="5CD8DCC0" w:rsidR="00B3558C" w:rsidRPr="00C95FE6" w:rsidRDefault="00B3558C" w:rsidP="007D033C">
      <w:pPr>
        <w:pStyle w:val="Paragraphedeliste"/>
        <w:numPr>
          <w:ilvl w:val="0"/>
          <w:numId w:val="62"/>
        </w:numPr>
        <w:rPr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sz w:val="24"/>
          <w:szCs w:val="24"/>
        </w:rPr>
        <w:t xml:space="preserve">Branche «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autonomie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gramStart"/>
      <w:r w:rsidRPr="00C95FE6">
        <w:rPr>
          <w:rFonts w:ascii="Bodoni 72 Book" w:hAnsi="Bodoni 72 Book" w:cs="Adelle Sans Devanagari"/>
          <w:sz w:val="24"/>
          <w:szCs w:val="24"/>
        </w:rPr>
        <w:t>» :</w:t>
      </w:r>
      <w:proofErr w:type="gramEnd"/>
      <w:r w:rsidRPr="00C95FE6">
        <w:rPr>
          <w:rFonts w:ascii="Bodoni 72 Book" w:hAnsi="Bodoni 72 Book" w:cs="Adelle Sans Devanagari"/>
          <w:sz w:val="24"/>
          <w:szCs w:val="24"/>
        </w:rPr>
        <w:t xml:space="preserve">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bouture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va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-t-elle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prendre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?, </w:t>
      </w:r>
      <w:r w:rsidRPr="00C95FE6">
        <w:rPr>
          <w:rFonts w:ascii="Bodoni 72 Book" w:hAnsi="Bodoni 72 Book" w:cs="Adelle Sans Devanagari"/>
          <w:i/>
          <w:iCs/>
          <w:sz w:val="24"/>
          <w:szCs w:val="24"/>
        </w:rPr>
        <w:t>Droit social</w:t>
      </w:r>
      <w:r w:rsidRPr="00C95FE6">
        <w:rPr>
          <w:rFonts w:ascii="Bodoni 72 Book" w:hAnsi="Bodoni 72 Book" w:cs="Adelle Sans Devanagari"/>
          <w:sz w:val="24"/>
          <w:szCs w:val="24"/>
        </w:rPr>
        <w:t xml:space="preserve"> 2022. 134</w:t>
      </w:r>
    </w:p>
    <w:p w14:paraId="7D7634A6" w14:textId="265DE971" w:rsidR="00B3558C" w:rsidRPr="00C95FE6" w:rsidRDefault="00B3558C" w:rsidP="00B3558C">
      <w:pPr>
        <w:pStyle w:val="Paragraphedeliste"/>
        <w:numPr>
          <w:ilvl w:val="0"/>
          <w:numId w:val="62"/>
        </w:numPr>
        <w:autoSpaceDE w:val="0"/>
        <w:autoSpaceDN w:val="0"/>
        <w:adjustRightInd w:val="0"/>
        <w:rPr>
          <w:rFonts w:ascii="Bodoni 72 Book" w:hAnsi="Bodoni 72 Book" w:cs="Adelle Sans Devanagari"/>
          <w:sz w:val="24"/>
          <w:szCs w:val="24"/>
        </w:rPr>
      </w:pPr>
      <w:r w:rsidRPr="00C95FE6">
        <w:rPr>
          <w:rFonts w:ascii="Bodoni 72 Book" w:hAnsi="Bodoni 72 Book" w:cs="Adelle Sans Devanagari"/>
          <w:sz w:val="24"/>
          <w:szCs w:val="24"/>
        </w:rPr>
        <w:t xml:space="preserve">Plan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d’épargne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retraite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d’entreprise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.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Plaidoyer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un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régime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unique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« EET », </w:t>
      </w:r>
      <w:r w:rsidRPr="00C95FE6">
        <w:rPr>
          <w:rFonts w:ascii="Bodoni 72 Book" w:hAnsi="Bodoni 72 Book" w:cs="Adelle Sans Devanagari"/>
          <w:i/>
          <w:iCs/>
          <w:sz w:val="24"/>
          <w:szCs w:val="24"/>
        </w:rPr>
        <w:t xml:space="preserve">Droit </w:t>
      </w:r>
      <w:proofErr w:type="gramStart"/>
      <w:r w:rsidRPr="00C95FE6">
        <w:rPr>
          <w:rFonts w:ascii="Bodoni 72 Book" w:hAnsi="Bodoni 72 Book" w:cs="Adelle Sans Devanagari"/>
          <w:i/>
          <w:iCs/>
          <w:sz w:val="24"/>
          <w:szCs w:val="24"/>
        </w:rPr>
        <w:t>social</w:t>
      </w:r>
      <w:r w:rsidRPr="00C95FE6">
        <w:rPr>
          <w:rFonts w:ascii="Bodoni 72 Book" w:hAnsi="Bodoni 72 Book" w:cs="Adelle Sans Devanagari"/>
          <w:sz w:val="24"/>
          <w:szCs w:val="24"/>
        </w:rPr>
        <w:t xml:space="preserve">  N</w:t>
      </w:r>
      <w:proofErr w:type="gramEnd"/>
      <w:r w:rsidRPr="00C95FE6">
        <w:rPr>
          <w:rFonts w:ascii="Bodoni 72 Book" w:hAnsi="Bodoni 72 Book" w:cs="Adelle Sans Devanagari"/>
          <w:sz w:val="24"/>
          <w:szCs w:val="24"/>
        </w:rPr>
        <w:t xml:space="preserve">° 7/8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Juillet-Août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2022</w:t>
      </w:r>
    </w:p>
    <w:p w14:paraId="7976E9AA" w14:textId="77777777" w:rsidR="00B3558C" w:rsidRPr="00C95FE6" w:rsidRDefault="00B3558C" w:rsidP="00B3558C">
      <w:pPr>
        <w:pStyle w:val="Paragraphedeliste"/>
        <w:rPr>
          <w:rFonts w:ascii="Bodoni 72 Book" w:hAnsi="Bodoni 72 Book" w:cs="Adelle Sans Devanagari"/>
          <w:sz w:val="24"/>
          <w:szCs w:val="24"/>
        </w:rPr>
      </w:pPr>
    </w:p>
    <w:p w14:paraId="52C9B58F" w14:textId="43DA2ADF" w:rsidR="00ED7DBC" w:rsidRPr="00C95FE6" w:rsidRDefault="007D033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2023</w:t>
      </w:r>
    </w:p>
    <w:p w14:paraId="60D17C2C" w14:textId="77777777" w:rsidR="007D033C" w:rsidRPr="00C95FE6" w:rsidRDefault="007D033C" w:rsidP="007D033C">
      <w:pPr>
        <w:jc w:val="both"/>
        <w:rPr>
          <w:rFonts w:ascii="Bodoni 72 Book" w:hAnsi="Bodoni 72 Book" w:cs="Adelle Sans Devanagari"/>
        </w:rPr>
      </w:pPr>
    </w:p>
    <w:p w14:paraId="12DC6169" w14:textId="366187EC" w:rsidR="007D033C" w:rsidRPr="00C95FE6" w:rsidRDefault="002367F4" w:rsidP="007D033C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sz w:val="24"/>
          <w:szCs w:val="24"/>
          <w:lang w:val="fr-FR"/>
        </w:rPr>
        <w:t>P</w:t>
      </w:r>
      <w:r w:rsidR="007D033C" w:rsidRPr="00C95FE6">
        <w:rPr>
          <w:rFonts w:ascii="Bodoni 72 Book" w:hAnsi="Bodoni 72 Book" w:cs="Adelle Sans Devanagari"/>
          <w:sz w:val="24"/>
          <w:szCs w:val="24"/>
          <w:lang w:val="fr-FR"/>
        </w:rPr>
        <w:t>remier aperçu des principales mesures du projet de réforme des retraites</w:t>
      </w:r>
    </w:p>
    <w:p w14:paraId="12FB327D" w14:textId="1AE23471" w:rsidR="007D033C" w:rsidRPr="00C95FE6" w:rsidRDefault="00000000" w:rsidP="000B5FCD">
      <w:pPr>
        <w:pStyle w:val="Paragraphedeliste"/>
        <w:jc w:val="both"/>
        <w:rPr>
          <w:rFonts w:ascii="Bodoni 72 Book" w:hAnsi="Bodoni 72 Book" w:cs="Adelle Sans Devanagari"/>
          <w:bCs/>
          <w:sz w:val="24"/>
          <w:szCs w:val="24"/>
        </w:rPr>
      </w:pPr>
      <w:hyperlink r:id="rId20" w:history="1">
        <w:r w:rsidR="007D033C" w:rsidRPr="00C95FE6">
          <w:rPr>
            <w:rStyle w:val="Lienhypertexte"/>
            <w:rFonts w:ascii="Bodoni 72 Book" w:hAnsi="Bodoni 72 Book" w:cs="Adelle Sans Devanagari"/>
            <w:bCs/>
            <w:sz w:val="24"/>
            <w:szCs w:val="24"/>
          </w:rPr>
          <w:t>https://blog.leclubdesjuristes.com/premier-apercu-des-principales-mesures-du-projet-de-reforme-des-retraites-par-francis-kessler/</w:t>
        </w:r>
      </w:hyperlink>
    </w:p>
    <w:p w14:paraId="2CA6872B" w14:textId="2FAD69B8" w:rsidR="007D033C" w:rsidRPr="00C95FE6" w:rsidRDefault="002367F4" w:rsidP="002367F4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Indemnisation des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victimes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d’accident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ou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maladie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professionnels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:</w:t>
      </w:r>
      <w:proofErr w:type="gram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un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revirement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jurisprudence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au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profit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victimes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 xml:space="preserve">Feuillet </w:t>
      </w:r>
      <w:proofErr w:type="spellStart"/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>hebdo</w:t>
      </w:r>
      <w:proofErr w:type="spellEnd"/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 xml:space="preserve"> Revue </w:t>
      </w:r>
      <w:proofErr w:type="spellStart"/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>fiduciaire</w:t>
      </w:r>
      <w:proofErr w:type="spellEnd"/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 xml:space="preserve"> </w:t>
      </w: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n° 3975 du 2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février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r w:rsidRPr="00C95FE6">
        <w:rPr>
          <w:rFonts w:ascii="Bodoni 72 Book" w:hAnsi="Bodoni 72 Book" w:cs="Adelle Sans Devanagari"/>
          <w:caps/>
          <w:sz w:val="24"/>
          <w:szCs w:val="24"/>
          <w:shd w:val="clear" w:color="auto" w:fill="FFFFFF"/>
        </w:rPr>
        <w:t>2023</w:t>
      </w:r>
      <w:r w:rsidRPr="00C95FE6">
        <w:rPr>
          <w:rFonts w:ascii="Bodoni 72 Book" w:hAnsi="Bodoni 72 Book" w:cs="Adelle Sans Devanagari"/>
          <w:sz w:val="24"/>
          <w:szCs w:val="24"/>
        </w:rPr>
        <w:t xml:space="preserve"> p. 56</w:t>
      </w:r>
    </w:p>
    <w:p w14:paraId="0C45145B" w14:textId="28B1A562" w:rsidR="000B5FCD" w:rsidRPr="00C95FE6" w:rsidRDefault="000B5FCD" w:rsidP="000B5FCD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sz w:val="24"/>
          <w:szCs w:val="24"/>
          <w:shd w:val="clear" w:color="auto" w:fill="FFFFFF"/>
          <w:lang w:val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Allocation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 retour à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l'emploi</w:t>
      </w:r>
      <w:proofErr w:type="spellEnd"/>
      <w:r w:rsidR="008B6ED9">
        <w:rPr>
          <w:rFonts w:ascii="Bodoni 72 Book" w:hAnsi="Bodoni 72 Book" w:cs="Adelle Sans Devanagari"/>
          <w:sz w:val="24"/>
          <w:szCs w:val="24"/>
        </w:rPr>
        <w:t xml:space="preserve"> -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Recouvrement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trop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perçus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par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Pôle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emploi</w:t>
      </w:r>
      <w:proofErr w:type="spellEnd"/>
      <w:r w:rsidR="008B6ED9">
        <w:rPr>
          <w:rFonts w:ascii="Bodoni 72 Book" w:hAnsi="Bodoni 72 Book" w:cs="Adelle Sans Devanagari"/>
          <w:sz w:val="24"/>
          <w:szCs w:val="24"/>
        </w:rPr>
        <w:t xml:space="preserve"> -</w:t>
      </w:r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Procédure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Observations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sous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Cour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cassation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(2</w:t>
      </w:r>
      <w:r w:rsidRPr="00C95FE6">
        <w:rPr>
          <w:rFonts w:ascii="Bodoni 72 Book" w:hAnsi="Bodoni 72 Book" w:cs="Adelle Sans Devanagari"/>
          <w:sz w:val="24"/>
          <w:szCs w:val="24"/>
          <w:vertAlign w:val="superscript"/>
        </w:rPr>
        <w:t>e</w:t>
      </w:r>
      <w:r w:rsidRPr="00C95FE6">
        <w:rPr>
          <w:rFonts w:ascii="Bodoni 72 Book" w:hAnsi="Bodoni 72 Book" w:cs="Adelle Sans Devanagari"/>
          <w:sz w:val="24"/>
          <w:szCs w:val="24"/>
        </w:rPr>
        <w:t xml:space="preserve"> civ.), 23 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juin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2022, n° 20-21.534,</w:t>
      </w:r>
      <w:r w:rsidRPr="00C95FE6">
        <w:rPr>
          <w:rFonts w:ascii="Bodoni 72 Book" w:eastAsia="Times New Roman" w:hAnsi="Bodoni 72 Book" w:cs="Adelle Sans Devanagari"/>
          <w:b/>
          <w:color w:val="auto"/>
          <w:sz w:val="24"/>
          <w:szCs w:val="24"/>
          <w:lang w:val="fr-FR" w:eastAsia="ja-JP"/>
        </w:rPr>
        <w:t xml:space="preserve">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lang w:val="fr-FR"/>
        </w:rPr>
        <w:t>RDSS</w:t>
      </w:r>
      <w:r w:rsidRPr="00C95FE6">
        <w:rPr>
          <w:rFonts w:ascii="Bodoni 72 Book" w:hAnsi="Bodoni 72 Book" w:cs="Adelle Sans Devanagari"/>
          <w:sz w:val="24"/>
          <w:szCs w:val="24"/>
          <w:lang w:val="fr-FR"/>
        </w:rPr>
        <w:t xml:space="preserve"> 2023. 172</w:t>
      </w:r>
    </w:p>
    <w:p w14:paraId="3A6027E6" w14:textId="77777777" w:rsidR="000B5FCD" w:rsidRPr="00C95FE6" w:rsidRDefault="000B5FCD" w:rsidP="000B5FCD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b/>
          <w:bCs/>
          <w:sz w:val="24"/>
          <w:szCs w:val="24"/>
          <w:shd w:val="clear" w:color="auto" w:fill="FFFFFF"/>
          <w:lang w:val="fr-FR"/>
        </w:rPr>
      </w:pP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  <w:lang w:val="fr-FR"/>
        </w:rPr>
        <w:t xml:space="preserve">Le déficit fonctionnel permanent peut faire l'objet d'une indemnisation particulière en cas d'accident du travail,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  <w:lang w:val="fr-FR"/>
        </w:rPr>
        <w:t xml:space="preserve">RDSS </w:t>
      </w: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  <w:lang w:val="fr-FR"/>
        </w:rPr>
        <w:t>2023. 345</w:t>
      </w:r>
      <w:r w:rsidRPr="00C95FE6">
        <w:rPr>
          <w:rFonts w:ascii="Bodoni 72 Book" w:eastAsia="Times New Roman" w:hAnsi="Bodoni 72 Book" w:cs="Adelle Sans Devanagari"/>
          <w:b/>
          <w:color w:val="auto"/>
          <w:sz w:val="24"/>
          <w:szCs w:val="24"/>
          <w:lang w:val="fr-FR" w:eastAsia="ja-JP"/>
        </w:rPr>
        <w:t xml:space="preserve"> </w:t>
      </w:r>
    </w:p>
    <w:p w14:paraId="735B0225" w14:textId="73B31582" w:rsidR="000B5FCD" w:rsidRPr="00C95FE6" w:rsidRDefault="000B5FCD" w:rsidP="000B5FCD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sz w:val="24"/>
          <w:szCs w:val="24"/>
          <w:shd w:val="clear" w:color="auto" w:fill="FFFFFF"/>
          <w:lang w:val="fr-FR"/>
        </w:rPr>
      </w:pP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  <w:lang w:val="fr-FR"/>
        </w:rPr>
        <w:t xml:space="preserve">Formulaire A1 : la confirmation,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  <w:lang w:val="fr-FR"/>
        </w:rPr>
        <w:t>Droit social</w:t>
      </w: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  <w:lang w:val="fr-FR"/>
        </w:rPr>
        <w:t xml:space="preserve"> 2023. 457</w:t>
      </w:r>
    </w:p>
    <w:p w14:paraId="3DBB7529" w14:textId="77777777" w:rsidR="006B5921" w:rsidRPr="00C95FE6" w:rsidRDefault="00B56E26" w:rsidP="006B5921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sz w:val="24"/>
          <w:szCs w:val="24"/>
          <w:shd w:val="clear" w:color="auto" w:fill="FFFFFF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départs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anticipés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à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retraite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«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carrière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longue »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dans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régime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général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sécurité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sociale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,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 xml:space="preserve">RDSS </w:t>
      </w: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2023 p.616</w:t>
      </w:r>
    </w:p>
    <w:p w14:paraId="43C7C733" w14:textId="6E75025F" w:rsidR="006B5921" w:rsidRPr="00C95FE6" w:rsidRDefault="006B5921" w:rsidP="006B5921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sz w:val="24"/>
          <w:szCs w:val="24"/>
          <w:shd w:val="clear" w:color="auto" w:fill="FFFFFF"/>
        </w:rPr>
      </w:pPr>
      <w:r w:rsidRPr="00C95FE6">
        <w:rPr>
          <w:rFonts w:ascii="Bodoni 72 Book" w:hAnsi="Bodoni 72 Book"/>
          <w:sz w:val="24"/>
          <w:szCs w:val="24"/>
          <w:lang w:val="en-US"/>
        </w:rPr>
        <w:t xml:space="preserve">Collective agreements regarding the working conditions of solo self-employed persons: the French ’Sonderweg', </w:t>
      </w:r>
      <w:r w:rsidRPr="00C95FE6">
        <w:rPr>
          <w:rFonts w:ascii="Bodoni 72 Book" w:hAnsi="Bodoni 72 Book"/>
          <w:i/>
          <w:iCs/>
          <w:sz w:val="24"/>
          <w:szCs w:val="24"/>
        </w:rPr>
        <w:t>Zeitschrift für vergleichende Rechtswissenschaft</w:t>
      </w:r>
      <w:r w:rsidRPr="00C95FE6">
        <w:rPr>
          <w:rFonts w:ascii="Bodoni 72 Book" w:hAnsi="Bodoni 72 Book"/>
          <w:sz w:val="24"/>
          <w:szCs w:val="24"/>
        </w:rPr>
        <w:t xml:space="preserve"> (</w:t>
      </w:r>
      <w:proofErr w:type="spellStart"/>
      <w:r w:rsidRPr="00C95FE6">
        <w:rPr>
          <w:rFonts w:ascii="Bodoni 72 Book" w:hAnsi="Bodoni 72 Book"/>
          <w:sz w:val="24"/>
          <w:szCs w:val="24"/>
        </w:rPr>
        <w:t>ZVglRWiss</w:t>
      </w:r>
      <w:proofErr w:type="spellEnd"/>
      <w:r w:rsidRPr="00C95FE6">
        <w:rPr>
          <w:rFonts w:ascii="Bodoni 72 Book" w:hAnsi="Bodoni 72 Book"/>
          <w:sz w:val="24"/>
          <w:szCs w:val="24"/>
        </w:rPr>
        <w:t>)122 (2023), 409-419</w:t>
      </w:r>
    </w:p>
    <w:p w14:paraId="052E7FB7" w14:textId="77777777" w:rsidR="00502FBF" w:rsidRPr="00C95FE6" w:rsidRDefault="00502FBF" w:rsidP="00502FBF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sz w:val="24"/>
          <w:szCs w:val="24"/>
          <w:shd w:val="clear" w:color="auto" w:fill="FFFFFF"/>
        </w:rPr>
      </w:pP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coordination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de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sécurité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sociale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et la CJUE,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>RDSS</w:t>
      </w: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2023 p.981</w:t>
      </w:r>
    </w:p>
    <w:p w14:paraId="02C719F4" w14:textId="15CEFDC7" w:rsidR="00502FBF" w:rsidRPr="00C95FE6" w:rsidRDefault="00502FBF" w:rsidP="00502FBF">
      <w:pPr>
        <w:pStyle w:val="Paragraphedeliste"/>
        <w:numPr>
          <w:ilvl w:val="0"/>
          <w:numId w:val="62"/>
        </w:numPr>
        <w:jc w:val="both"/>
        <w:rPr>
          <w:rFonts w:ascii="Bodoni 72 Book" w:hAnsi="Bodoni 72 Book" w:cs="Adelle Sans Devanagari"/>
          <w:sz w:val="24"/>
          <w:szCs w:val="24"/>
          <w:shd w:val="clear" w:color="auto" w:fill="FFFFFF"/>
        </w:rPr>
      </w:pP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La CJUE et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prise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en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charge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soins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>transfrontaliers</w:t>
      </w:r>
      <w:proofErr w:type="spellEnd"/>
      <w:r w:rsidRPr="00C95FE6">
        <w:rPr>
          <w:rFonts w:ascii="Bodoni 72 Book" w:hAnsi="Bodoni 72 Book" w:cs="Adelle Sans Devanagari"/>
          <w:i/>
          <w:iCs/>
          <w:sz w:val="24"/>
          <w:szCs w:val="24"/>
          <w:shd w:val="clear" w:color="auto" w:fill="FFFFFF"/>
        </w:rPr>
        <w:t>, RDSS</w:t>
      </w:r>
      <w:r w:rsidRPr="00C95FE6">
        <w:rPr>
          <w:rFonts w:ascii="Bodoni 72 Book" w:hAnsi="Bodoni 72 Book" w:cs="Adelle Sans Devanagari"/>
          <w:sz w:val="24"/>
          <w:szCs w:val="24"/>
          <w:shd w:val="clear" w:color="auto" w:fill="FFFFFF"/>
        </w:rPr>
        <w:t xml:space="preserve"> 2023 p.1000</w:t>
      </w:r>
    </w:p>
    <w:p w14:paraId="73FEBE29" w14:textId="77777777" w:rsidR="006B5921" w:rsidRPr="00C95FE6" w:rsidRDefault="006B5921" w:rsidP="008C3670">
      <w:pPr>
        <w:pStyle w:val="Paragraphedeliste"/>
        <w:jc w:val="both"/>
        <w:rPr>
          <w:rFonts w:ascii="Bodoni 72 Book" w:hAnsi="Bodoni 72 Book" w:cs="Adelle Sans Devanagari"/>
          <w:sz w:val="24"/>
          <w:szCs w:val="24"/>
          <w:shd w:val="clear" w:color="auto" w:fill="FFFFFF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56E26" w:rsidRPr="00C95FE6" w14:paraId="614BBB98" w14:textId="77777777" w:rsidTr="00B56E2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C8C573" w14:textId="1621CE3E" w:rsidR="00B56E26" w:rsidRPr="00C95FE6" w:rsidRDefault="00B56E26" w:rsidP="00B56E26">
            <w:pPr>
              <w:pStyle w:val="Paragraphedeliste"/>
              <w:jc w:val="both"/>
              <w:rPr>
                <w:rFonts w:ascii="Bodoni 72 Book" w:hAnsi="Bodoni 72 Book" w:cs="Adelle Sans Devanagari"/>
                <w:sz w:val="24"/>
                <w:szCs w:val="24"/>
                <w:shd w:val="clear" w:color="auto" w:fill="FFFFFF"/>
              </w:rPr>
            </w:pPr>
          </w:p>
        </w:tc>
      </w:tr>
    </w:tbl>
    <w:p w14:paraId="1FAA331E" w14:textId="18315AA4" w:rsidR="00502FBF" w:rsidRPr="00C95FE6" w:rsidRDefault="00502FBF" w:rsidP="00502FBF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lastRenderedPageBreak/>
        <w:t>2024</w:t>
      </w:r>
    </w:p>
    <w:p w14:paraId="2F6BEE1A" w14:textId="77777777" w:rsidR="00B56E26" w:rsidRPr="00C95FE6" w:rsidRDefault="00B56E26" w:rsidP="00B56E26">
      <w:pPr>
        <w:jc w:val="both"/>
        <w:rPr>
          <w:rFonts w:ascii="Bodoni 72 Book" w:hAnsi="Bodoni 72 Book" w:cs="Adelle Sans Devanagari"/>
          <w:shd w:val="clear" w:color="auto" w:fill="FFFFFF"/>
        </w:rPr>
      </w:pPr>
    </w:p>
    <w:p w14:paraId="41581E44" w14:textId="58AB79F0" w:rsidR="00842EFC" w:rsidRPr="00C95FE6" w:rsidRDefault="00842EFC" w:rsidP="00B56E26">
      <w:pPr>
        <w:jc w:val="both"/>
        <w:rPr>
          <w:rFonts w:ascii="Bodoni 72 Book" w:hAnsi="Bodoni 72 Book" w:cs="Adelle Sans Devanagari"/>
          <w:shd w:val="clear" w:color="auto" w:fill="FFFFFF"/>
        </w:rPr>
      </w:pPr>
      <w:r w:rsidRPr="00842EFC">
        <w:rPr>
          <w:rFonts w:ascii="Bodoni 72 Book" w:hAnsi="Bodoni 72 Book" w:cs="Adelle Sans Devanagari"/>
          <w:shd w:val="clear" w:color="auto" w:fill="FFFFFF"/>
        </w:rPr>
        <w:t>Coup de semonce sur les mécanismes d'optimisation sociale grossiers</w:t>
      </w:r>
      <w:r w:rsidRPr="00C95FE6">
        <w:rPr>
          <w:rFonts w:ascii="Bodoni 72 Book" w:hAnsi="Bodoni 72 Book" w:cs="Adelle Sans Devanagari"/>
          <w:shd w:val="clear" w:color="auto" w:fill="FFFFFF"/>
        </w:rPr>
        <w:t xml:space="preserve">, </w:t>
      </w:r>
      <w:r w:rsidRPr="00C95FE6">
        <w:rPr>
          <w:rFonts w:ascii="Bodoni 72 Book" w:hAnsi="Bodoni 72 Book" w:cs="Adelle Sans Devanagari"/>
          <w:i/>
          <w:iCs/>
          <w:shd w:val="clear" w:color="auto" w:fill="FFFFFF"/>
        </w:rPr>
        <w:t>Bulletin Joly sociétés</w:t>
      </w:r>
      <w:r w:rsidRPr="00C95FE6">
        <w:rPr>
          <w:rFonts w:ascii="Bodoni 72 Book" w:hAnsi="Bodoni 72 Book" w:cs="Adelle Sans Devanagari"/>
          <w:shd w:val="clear" w:color="auto" w:fill="FFFFFF"/>
        </w:rPr>
        <w:t xml:space="preserve"> 2024 n°1 p. 25</w:t>
      </w:r>
    </w:p>
    <w:p w14:paraId="0A2D63EC" w14:textId="7996BC59" w:rsidR="00842EFC" w:rsidRPr="00C95FE6" w:rsidRDefault="00842EFC" w:rsidP="00B56E26">
      <w:pPr>
        <w:jc w:val="both"/>
        <w:rPr>
          <w:rFonts w:ascii="Bodoni 72 Book" w:hAnsi="Bodoni 72 Book" w:cs="Adelle Sans Devanagari"/>
          <w:shd w:val="clear" w:color="auto" w:fill="FFFFFF"/>
        </w:rPr>
      </w:pPr>
      <w:r w:rsidRPr="00C95FE6">
        <w:rPr>
          <w:rFonts w:ascii="Bodoni 72 Book" w:hAnsi="Bodoni 72 Book" w:cs="Adelle Sans Devanagari"/>
          <w:shd w:val="clear" w:color="auto" w:fill="FFFFFF"/>
        </w:rPr>
        <w:t xml:space="preserve">Forfait social : une complexité « de dingue », </w:t>
      </w:r>
      <w:r w:rsidRPr="00C95FE6">
        <w:rPr>
          <w:rFonts w:ascii="Bodoni 72 Book" w:hAnsi="Bodoni 72 Book" w:cs="Adelle Sans Devanagari"/>
          <w:i/>
          <w:iCs/>
          <w:shd w:val="clear" w:color="auto" w:fill="FFFFFF"/>
        </w:rPr>
        <w:t>Droit social</w:t>
      </w:r>
      <w:r w:rsidRPr="00C95FE6">
        <w:rPr>
          <w:rFonts w:ascii="Bodoni 72 Book" w:hAnsi="Bodoni 72 Book" w:cs="Adelle Sans Devanagari"/>
          <w:shd w:val="clear" w:color="auto" w:fill="FFFFFF"/>
        </w:rPr>
        <w:t xml:space="preserve"> 2024 p. </w:t>
      </w:r>
      <w:r w:rsidR="005936EF">
        <w:rPr>
          <w:rFonts w:ascii="Bodoni 72 Book" w:hAnsi="Bodoni 72 Book" w:cs="Adelle Sans Devanagari"/>
          <w:shd w:val="clear" w:color="auto" w:fill="FFFFFF"/>
        </w:rPr>
        <w:t>190</w:t>
      </w:r>
    </w:p>
    <w:p w14:paraId="67C880C7" w14:textId="77777777" w:rsidR="00842EFC" w:rsidRPr="00D012C5" w:rsidRDefault="00842EFC" w:rsidP="00B56E26">
      <w:pPr>
        <w:jc w:val="both"/>
        <w:rPr>
          <w:rFonts w:ascii="Bodoni 72 Book" w:hAnsi="Bodoni 72 Book" w:cs="Adelle Sans Devanagari"/>
          <w:color w:val="000000" w:themeColor="text1"/>
          <w:shd w:val="clear" w:color="auto" w:fill="FFFFFF"/>
        </w:rPr>
      </w:pPr>
    </w:p>
    <w:p w14:paraId="25D24AFE" w14:textId="64C8BCE2" w:rsidR="00D012C5" w:rsidRDefault="00000000" w:rsidP="00D012C5">
      <w:pPr>
        <w:jc w:val="both"/>
        <w:rPr>
          <w:rFonts w:ascii="Bodoni 72 Book" w:hAnsi="Bodoni 72 Book" w:cs="Adelle Sans Devanagari"/>
          <w:shd w:val="clear" w:color="auto" w:fill="FFFFFF"/>
        </w:rPr>
      </w:pPr>
      <w:hyperlink r:id="rId21" w:tgtFrame="_blank" w:history="1">
        <w:r w:rsidR="00D012C5" w:rsidRPr="00D012C5">
          <w:rPr>
            <w:rStyle w:val="Lienhypertexte"/>
            <w:rFonts w:ascii="Bodoni 72 Book" w:hAnsi="Bodoni 72 Book" w:cs="Adelle Sans Devanagari"/>
            <w:color w:val="000000" w:themeColor="text1"/>
            <w:u w:val="none"/>
            <w:shd w:val="clear" w:color="auto" w:fill="FFFFFF"/>
          </w:rPr>
          <w:t>Liquidation judiciaire et sort des cotisations sociales du cogérant d'une SARL</w:t>
        </w:r>
      </w:hyperlink>
      <w:r w:rsidR="00D012C5">
        <w:rPr>
          <w:rFonts w:ascii="Bodoni 72 Book" w:hAnsi="Bodoni 72 Book" w:cs="Adelle Sans Devanagari"/>
          <w:color w:val="000000" w:themeColor="text1"/>
          <w:shd w:val="clear" w:color="auto" w:fill="FFFFFF"/>
        </w:rPr>
        <w:t xml:space="preserve">, </w:t>
      </w:r>
      <w:r w:rsidR="00D012C5" w:rsidRPr="00D012C5">
        <w:rPr>
          <w:rFonts w:ascii="Bodoni 72 Book" w:hAnsi="Bodoni 72 Book" w:cs="Adelle Sans Devanagari"/>
          <w:i/>
          <w:iCs/>
          <w:shd w:val="clear" w:color="auto" w:fill="FFFFFF"/>
        </w:rPr>
        <w:t>Bulletin Joly sociétés</w:t>
      </w:r>
      <w:r w:rsidR="00D012C5" w:rsidRPr="00D012C5">
        <w:rPr>
          <w:rFonts w:ascii="Bodoni 72 Book" w:hAnsi="Bodoni 72 Book" w:cs="Adelle Sans Devanagari"/>
          <w:shd w:val="clear" w:color="auto" w:fill="FFFFFF"/>
        </w:rPr>
        <w:t xml:space="preserve"> 2024 n°</w:t>
      </w:r>
      <w:r w:rsidR="00D012C5">
        <w:rPr>
          <w:rFonts w:ascii="Bodoni 72 Book" w:hAnsi="Bodoni 72 Book" w:cs="Adelle Sans Devanagari"/>
          <w:shd w:val="clear" w:color="auto" w:fill="FFFFFF"/>
        </w:rPr>
        <w:t>4</w:t>
      </w:r>
      <w:r w:rsidR="00D012C5" w:rsidRPr="00D012C5">
        <w:rPr>
          <w:rFonts w:ascii="Bodoni 72 Book" w:hAnsi="Bodoni 72 Book" w:cs="Adelle Sans Devanagari"/>
          <w:shd w:val="clear" w:color="auto" w:fill="FFFFFF"/>
        </w:rPr>
        <w:t xml:space="preserve"> p. 25</w:t>
      </w:r>
    </w:p>
    <w:p w14:paraId="1C6688B8" w14:textId="77777777" w:rsidR="000E5690" w:rsidRDefault="000E5690" w:rsidP="00D012C5">
      <w:pPr>
        <w:jc w:val="both"/>
        <w:rPr>
          <w:rFonts w:ascii="Bodoni 72 Book" w:hAnsi="Bodoni 72 Book" w:cs="Adelle Sans Devanagari"/>
          <w:shd w:val="clear" w:color="auto" w:fill="FFFFFF"/>
        </w:rPr>
      </w:pPr>
    </w:p>
    <w:p w14:paraId="33BD76A5" w14:textId="289D69AC" w:rsidR="00D012C5" w:rsidRDefault="000E5690" w:rsidP="000E5690">
      <w:pPr>
        <w:jc w:val="both"/>
        <w:rPr>
          <w:rFonts w:ascii="Bodoni 72 Book" w:hAnsi="Bodoni 72 Book" w:cs="Adelle Sans Devanagari"/>
          <w:shd w:val="clear" w:color="auto" w:fill="FFFFFF"/>
        </w:rPr>
      </w:pPr>
      <w:r w:rsidRPr="000E5690">
        <w:rPr>
          <w:rFonts w:ascii="Bodoni 72 Book" w:hAnsi="Bodoni 72 Book" w:cs="Adelle Sans Devanagari"/>
          <w:shd w:val="clear" w:color="auto" w:fill="FFFFFF"/>
        </w:rPr>
        <w:t>Micro-entrepreneur : l’étrange mécanisme</w:t>
      </w:r>
      <w:r>
        <w:rPr>
          <w:rFonts w:ascii="Bodoni 72 Book" w:hAnsi="Bodoni 72 Book" w:cs="Adelle Sans Devanagari"/>
          <w:shd w:val="clear" w:color="auto" w:fill="FFFFFF"/>
        </w:rPr>
        <w:t xml:space="preserve"> </w:t>
      </w:r>
      <w:r w:rsidRPr="000E5690">
        <w:rPr>
          <w:rFonts w:ascii="Bodoni 72 Book" w:hAnsi="Bodoni 72 Book" w:cs="Adelle Sans Devanagari"/>
          <w:shd w:val="clear" w:color="auto" w:fill="FFFFFF"/>
        </w:rPr>
        <w:t>de « l’équivalence globale de taux »</w:t>
      </w:r>
      <w:r>
        <w:rPr>
          <w:rFonts w:ascii="Bodoni 72 Book" w:hAnsi="Bodoni 72 Book" w:cs="Adelle Sans Devanagari"/>
          <w:shd w:val="clear" w:color="auto" w:fill="FFFFFF"/>
        </w:rPr>
        <w:t xml:space="preserve"> </w:t>
      </w:r>
      <w:r w:rsidRPr="000E5690">
        <w:rPr>
          <w:rFonts w:ascii="Bodoni 72 Book" w:hAnsi="Bodoni 72 Book" w:cs="Adelle Sans Devanagari"/>
          <w:shd w:val="clear" w:color="auto" w:fill="FFFFFF"/>
        </w:rPr>
        <w:t>dans la tourmente</w:t>
      </w:r>
      <w:r>
        <w:rPr>
          <w:rFonts w:ascii="Bodoni 72 Book" w:hAnsi="Bodoni 72 Book" w:cs="Adelle Sans Devanagari"/>
          <w:shd w:val="clear" w:color="auto" w:fill="FFFFFF"/>
        </w:rPr>
        <w:t xml:space="preserve">, note sous </w:t>
      </w:r>
      <w:r w:rsidRPr="000E5690">
        <w:rPr>
          <w:rFonts w:ascii="Bodoni 72 Book" w:hAnsi="Bodoni 72 Book" w:cs="Adelle Sans Devanagari"/>
          <w:shd w:val="clear" w:color="auto" w:fill="FFFFFF"/>
        </w:rPr>
        <w:t>CE, 1re-4e ch. réunies,9 févr. 2024, n° 471203</w:t>
      </w:r>
      <w:r>
        <w:rPr>
          <w:rFonts w:ascii="Bodoni 72 Book" w:hAnsi="Bodoni 72 Book" w:cs="Adelle Sans Devanagari"/>
          <w:shd w:val="clear" w:color="auto" w:fill="FFFFFF"/>
        </w:rPr>
        <w:t xml:space="preserve"> </w:t>
      </w:r>
      <w:r w:rsidRPr="00D012C5">
        <w:rPr>
          <w:rFonts w:ascii="Bodoni 72 Book" w:hAnsi="Bodoni 72 Book" w:cs="Adelle Sans Devanagari"/>
          <w:i/>
          <w:iCs/>
          <w:shd w:val="clear" w:color="auto" w:fill="FFFFFF"/>
        </w:rPr>
        <w:t xml:space="preserve">Bulletin Joly </w:t>
      </w:r>
      <w:proofErr w:type="gramStart"/>
      <w:r w:rsidRPr="00D012C5">
        <w:rPr>
          <w:rFonts w:ascii="Bodoni 72 Book" w:hAnsi="Bodoni 72 Book" w:cs="Adelle Sans Devanagari"/>
          <w:i/>
          <w:iCs/>
          <w:shd w:val="clear" w:color="auto" w:fill="FFFFFF"/>
        </w:rPr>
        <w:t>sociétés</w:t>
      </w:r>
      <w:r w:rsidRPr="00D012C5">
        <w:rPr>
          <w:rFonts w:ascii="Bodoni 72 Book" w:hAnsi="Bodoni 72 Book" w:cs="Adelle Sans Devanagari"/>
          <w:shd w:val="clear" w:color="auto" w:fill="FFFFFF"/>
        </w:rPr>
        <w:t xml:space="preserve"> </w:t>
      </w:r>
      <w:r>
        <w:rPr>
          <w:rFonts w:ascii="Bodoni 72 Book" w:hAnsi="Bodoni 72 Book" w:cs="Adelle Sans Devanagari"/>
          <w:shd w:val="clear" w:color="auto" w:fill="FFFFFF"/>
        </w:rPr>
        <w:t xml:space="preserve"> n</w:t>
      </w:r>
      <w:proofErr w:type="gramEnd"/>
      <w:r>
        <w:rPr>
          <w:rFonts w:ascii="Bodoni 72 Book" w:hAnsi="Bodoni 72 Book" w:cs="Adelle Sans Devanagari"/>
          <w:shd w:val="clear" w:color="auto" w:fill="FFFFFF"/>
        </w:rPr>
        <w:t>° 6 2024 p. 41</w:t>
      </w:r>
    </w:p>
    <w:p w14:paraId="022D18BA" w14:textId="77777777" w:rsidR="000E5690" w:rsidRPr="00C95FE6" w:rsidRDefault="000E5690" w:rsidP="000E5690">
      <w:pPr>
        <w:jc w:val="both"/>
        <w:rPr>
          <w:rFonts w:ascii="Bodoni 72 Book" w:hAnsi="Bodoni 72 Book" w:cs="Adelle Sans Devanagari"/>
          <w:shd w:val="clear" w:color="auto" w:fill="FFFFFF"/>
        </w:rPr>
      </w:pPr>
    </w:p>
    <w:p w14:paraId="6439780A" w14:textId="75D555E6" w:rsidR="000B5FCD" w:rsidRDefault="000E5690" w:rsidP="000E5690">
      <w:pPr>
        <w:jc w:val="both"/>
        <w:rPr>
          <w:rFonts w:ascii="Bodoni 72 Book" w:hAnsi="Bodoni 72 Book" w:cs="Adelle Sans Devanagari"/>
          <w:shd w:val="clear" w:color="auto" w:fill="FFFFFF"/>
        </w:rPr>
      </w:pPr>
      <w:r w:rsidRPr="000E5690">
        <w:rPr>
          <w:rFonts w:ascii="Bodoni 72 Book" w:hAnsi="Bodoni 72 Book" w:cs="Adelle Sans Devanagari"/>
          <w:shd w:val="clear" w:color="auto" w:fill="FFFFFF"/>
        </w:rPr>
        <w:t>En attendant les produits paneuropéens</w:t>
      </w:r>
      <w:r>
        <w:rPr>
          <w:rFonts w:ascii="Bodoni 72 Book" w:hAnsi="Bodoni 72 Book" w:cs="Adelle Sans Devanagari"/>
          <w:shd w:val="clear" w:color="auto" w:fill="FFFFFF"/>
        </w:rPr>
        <w:t xml:space="preserve"> </w:t>
      </w:r>
      <w:r w:rsidRPr="000E5690">
        <w:rPr>
          <w:rFonts w:ascii="Bodoni 72 Book" w:hAnsi="Bodoni 72 Book" w:cs="Adelle Sans Devanagari"/>
          <w:shd w:val="clear" w:color="auto" w:fill="FFFFFF"/>
        </w:rPr>
        <w:t>d’épargne retraite pour les dirigeants mobiles</w:t>
      </w:r>
      <w:r>
        <w:rPr>
          <w:rFonts w:ascii="Bodoni 72 Book" w:hAnsi="Bodoni 72 Book" w:cs="Adelle Sans Devanagari"/>
          <w:shd w:val="clear" w:color="auto" w:fill="FFFFFF"/>
        </w:rPr>
        <w:t xml:space="preserve"> note sous </w:t>
      </w:r>
      <w:r w:rsidRPr="000E5690">
        <w:rPr>
          <w:rFonts w:ascii="Bodoni 72 Book" w:hAnsi="Bodoni 72 Book" w:cs="Adelle Sans Devanagari"/>
          <w:shd w:val="clear" w:color="auto" w:fill="FFFFFF"/>
        </w:rPr>
        <w:t>CJUE, 16 nov. 2023, n° C-459/22, Commission européenne c/ Royaume des Pays-Ba</w:t>
      </w:r>
      <w:r>
        <w:rPr>
          <w:rFonts w:ascii="Bodoni 72 Book" w:hAnsi="Bodoni 72 Book" w:cs="Adelle Sans Devanagari"/>
          <w:shd w:val="clear" w:color="auto" w:fill="FFFFFF"/>
        </w:rPr>
        <w:t xml:space="preserve">s, </w:t>
      </w:r>
      <w:r w:rsidRPr="00D012C5">
        <w:rPr>
          <w:rFonts w:ascii="Bodoni 72 Book" w:hAnsi="Bodoni 72 Book" w:cs="Adelle Sans Devanagari"/>
          <w:i/>
          <w:iCs/>
          <w:shd w:val="clear" w:color="auto" w:fill="FFFFFF"/>
        </w:rPr>
        <w:t>Bulletin Joly sociétés</w:t>
      </w:r>
      <w:r w:rsidRPr="00D012C5">
        <w:rPr>
          <w:rFonts w:ascii="Bodoni 72 Book" w:hAnsi="Bodoni 72 Book" w:cs="Adelle Sans Devanagari"/>
          <w:shd w:val="clear" w:color="auto" w:fill="FFFFFF"/>
        </w:rPr>
        <w:t xml:space="preserve"> </w:t>
      </w:r>
      <w:r>
        <w:rPr>
          <w:rFonts w:ascii="Bodoni 72 Book" w:hAnsi="Bodoni 72 Book" w:cs="Adelle Sans Devanagari"/>
          <w:shd w:val="clear" w:color="auto" w:fill="FFFFFF"/>
        </w:rPr>
        <w:t>n° 6 2024 p. 44</w:t>
      </w:r>
    </w:p>
    <w:p w14:paraId="057C9CAE" w14:textId="77777777" w:rsidR="00FD488D" w:rsidRDefault="00FD488D" w:rsidP="000E5690">
      <w:pPr>
        <w:jc w:val="both"/>
        <w:rPr>
          <w:rFonts w:ascii="Bodoni 72 Book" w:hAnsi="Bodoni 72 Book" w:cs="Adelle Sans Devanagari"/>
          <w:shd w:val="clear" w:color="auto" w:fill="FFFFFF"/>
        </w:rPr>
      </w:pPr>
    </w:p>
    <w:p w14:paraId="68E22F16" w14:textId="05B01BB8" w:rsidR="00FD488D" w:rsidRPr="00FD488D" w:rsidRDefault="00FD488D" w:rsidP="000E5690">
      <w:pPr>
        <w:jc w:val="both"/>
        <w:rPr>
          <w:rFonts w:ascii="Bodoni 72 Book" w:hAnsi="Bodoni 72 Book" w:cs="Adelle Sans Devanagari"/>
          <w:shd w:val="clear" w:color="auto" w:fill="FFFFFF"/>
        </w:rPr>
      </w:pPr>
      <w:r w:rsidRPr="00FD488D">
        <w:rPr>
          <w:rFonts w:ascii="Bodoni 72 Book" w:hAnsi="Bodoni 72 Book" w:cs="Adelle Sans Devanagari"/>
          <w:shd w:val="clear" w:color="auto" w:fill="FFFFFF"/>
        </w:rPr>
        <w:t xml:space="preserve">Avec Kamel BOULACHEB, </w:t>
      </w:r>
      <w:r w:rsidRPr="00FD488D">
        <w:rPr>
          <w:rFonts w:ascii="Bodoni 72 Book" w:hAnsi="Bodoni 72 Book"/>
          <w:lang w:val="fr-FR" w:eastAsia="ja-JP" w:bidi="ar-SA"/>
        </w:rPr>
        <w:t>Les évolutions de la protection sociale complémentaire des militaires</w:t>
      </w:r>
      <w:r w:rsidRPr="00FD488D">
        <w:rPr>
          <w:rFonts w:ascii="Bodoni 72 Book" w:hAnsi="Bodoni 72 Book"/>
          <w:lang w:val="fr-FR" w:eastAsia="ja-JP" w:bidi="ar-SA"/>
        </w:rPr>
        <w:t xml:space="preserve">, RDSS 2024 p. 621. </w:t>
      </w:r>
    </w:p>
    <w:p w14:paraId="7EC88A5E" w14:textId="77777777" w:rsidR="00D012C5" w:rsidRDefault="00D012C5" w:rsidP="00D012C5">
      <w:pPr>
        <w:jc w:val="both"/>
        <w:rPr>
          <w:rFonts w:ascii="Bodoni 72 Book" w:hAnsi="Bodoni 72 Book" w:cs="Adelle Sans Devanagari"/>
          <w:shd w:val="clear" w:color="auto" w:fill="FFFFFF"/>
        </w:rPr>
      </w:pPr>
    </w:p>
    <w:p w14:paraId="6ECD69A2" w14:textId="77777777" w:rsidR="00D012C5" w:rsidRPr="00D012C5" w:rsidRDefault="00D012C5" w:rsidP="00D012C5">
      <w:pPr>
        <w:jc w:val="both"/>
        <w:rPr>
          <w:rFonts w:ascii="Bodoni 72 Book" w:hAnsi="Bodoni 72 Book" w:cs="Adelle Sans Devanagari"/>
          <w:shd w:val="clear" w:color="auto" w:fill="FFFFFF"/>
        </w:rPr>
      </w:pPr>
    </w:p>
    <w:p w14:paraId="2F7B03BF" w14:textId="48F064B8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Chroniques dans la revue de droit sanitaire et social (</w:t>
      </w:r>
      <w:proofErr w:type="spellStart"/>
      <w:r w:rsidRPr="00C95FE6">
        <w:rPr>
          <w:sz w:val="24"/>
          <w:szCs w:val="24"/>
        </w:rPr>
        <w:t>rubriques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les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personnes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âgées</w:t>
      </w:r>
      <w:proofErr w:type="spellEnd"/>
      <w:r w:rsidRPr="00C95FE6">
        <w:rPr>
          <w:sz w:val="24"/>
          <w:szCs w:val="24"/>
        </w:rPr>
        <w:t xml:space="preserve"> et </w:t>
      </w:r>
      <w:proofErr w:type="spellStart"/>
      <w:r w:rsidRPr="00C95FE6">
        <w:rPr>
          <w:sz w:val="24"/>
          <w:szCs w:val="24"/>
        </w:rPr>
        <w:t>les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personnes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handicapées</w:t>
      </w:r>
      <w:proofErr w:type="spellEnd"/>
      <w:r w:rsidRPr="00C95FE6">
        <w:rPr>
          <w:sz w:val="24"/>
          <w:szCs w:val="24"/>
        </w:rPr>
        <w:t xml:space="preserve"> </w:t>
      </w:r>
      <w:r w:rsidR="00D012C5">
        <w:rPr>
          <w:sz w:val="24"/>
          <w:szCs w:val="24"/>
        </w:rPr>
        <w:t>(</w:t>
      </w:r>
      <w:r w:rsidRPr="00C95FE6">
        <w:rPr>
          <w:sz w:val="24"/>
          <w:szCs w:val="24"/>
        </w:rPr>
        <w:t>1989 à 2003)</w:t>
      </w:r>
    </w:p>
    <w:p w14:paraId="1D4B8E48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</w:p>
    <w:p w14:paraId="769E161A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RDSS 1989 n°1 p. 121</w:t>
      </w:r>
    </w:p>
    <w:p w14:paraId="29C2DB42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RDSS 1989 n°2 p. 343</w:t>
      </w:r>
    </w:p>
    <w:p w14:paraId="33623789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RDSS 1989 n°3 p. 579</w:t>
      </w:r>
    </w:p>
    <w:p w14:paraId="59F96453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Chronique:</w:t>
      </w:r>
      <w:proofErr w:type="gramEnd"/>
      <w:r w:rsidRPr="00C95FE6">
        <w:rPr>
          <w:rFonts w:ascii="Bodoni 72 Book" w:hAnsi="Bodoni 72 Book" w:cs="Adelle Sans Devanagari"/>
        </w:rPr>
        <w:t xml:space="preserve"> les personnes âgées 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1990 p. 241</w:t>
      </w:r>
    </w:p>
    <w:p w14:paraId="4F8AB106" w14:textId="6DEB210D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Philippe CHENILLET: Chronique: les personnes âgées,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1990 p. 420</w:t>
      </w:r>
    </w:p>
    <w:p w14:paraId="16B60A19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Philippe CHENILLET: Chronique: les personnes âgées , RDSS 1991 p. 133</w:t>
      </w:r>
    </w:p>
    <w:p w14:paraId="60AE2F88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Philippe CHENILLET. </w:t>
      </w:r>
      <w:proofErr w:type="gramStart"/>
      <w:r w:rsidRPr="00C95FE6">
        <w:rPr>
          <w:rFonts w:ascii="Bodoni 72 Book" w:hAnsi="Bodoni 72 Book" w:cs="Adelle Sans Devanagari"/>
        </w:rPr>
        <w:t>Chronique:</w:t>
      </w:r>
      <w:proofErr w:type="gramEnd"/>
      <w:r w:rsidRPr="00C95FE6">
        <w:rPr>
          <w:rFonts w:ascii="Bodoni 72 Book" w:hAnsi="Bodoni 72 Book" w:cs="Adelle Sans Devanagari"/>
        </w:rPr>
        <w:t xml:space="preserve"> personnes âgées , RDSS 1991</w:t>
      </w:r>
    </w:p>
    <w:p w14:paraId="15625511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Chronique:</w:t>
      </w:r>
      <w:proofErr w:type="gramEnd"/>
      <w:r w:rsidRPr="00C95FE6">
        <w:rPr>
          <w:rFonts w:ascii="Bodoni 72 Book" w:hAnsi="Bodoni 72 Book" w:cs="Adelle Sans Devanagari"/>
        </w:rPr>
        <w:t xml:space="preserve"> Les personnes handicapées , RDSS 1992 p. 174</w:t>
      </w:r>
    </w:p>
    <w:p w14:paraId="78662CC9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Philippe CHENILLET: Chronique: les personnes âgées , RDSS 1992 p. 192</w:t>
      </w:r>
    </w:p>
    <w:p w14:paraId="02D12365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Chronique:</w:t>
      </w:r>
      <w:proofErr w:type="gramEnd"/>
      <w:r w:rsidRPr="00C95FE6">
        <w:rPr>
          <w:rFonts w:ascii="Bodoni 72 Book" w:hAnsi="Bodoni 72 Book" w:cs="Adelle Sans Devanagari"/>
        </w:rPr>
        <w:t xml:space="preserve"> Les personnes handicapées , RDSS 1993 p. 179</w:t>
      </w:r>
    </w:p>
    <w:p w14:paraId="2C477D49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Chronique:</w:t>
      </w:r>
      <w:proofErr w:type="gramEnd"/>
      <w:r w:rsidRPr="00C95FE6">
        <w:rPr>
          <w:rFonts w:ascii="Bodoni 72 Book" w:hAnsi="Bodoni 72 Book" w:cs="Adelle Sans Devanagari"/>
        </w:rPr>
        <w:t xml:space="preserve"> les personnes handicapées , RDSS 1994 p. 344</w:t>
      </w:r>
    </w:p>
    <w:p w14:paraId="4D9E17B6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Chronique:</w:t>
      </w:r>
      <w:proofErr w:type="gramEnd"/>
      <w:r w:rsidRPr="00C95FE6">
        <w:rPr>
          <w:rFonts w:ascii="Bodoni 72 Book" w:hAnsi="Bodoni 72 Book" w:cs="Adelle Sans Devanagari"/>
        </w:rPr>
        <w:t xml:space="preserve"> les personnes âgées , RDSS 1994 p. 349</w:t>
      </w:r>
    </w:p>
    <w:p w14:paraId="450088D1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Chronique Les personnes </w:t>
      </w:r>
      <w:proofErr w:type="gramStart"/>
      <w:r w:rsidRPr="00C95FE6">
        <w:rPr>
          <w:rFonts w:ascii="Bodoni 72 Book" w:hAnsi="Bodoni 72 Book" w:cs="Adelle Sans Devanagari"/>
        </w:rPr>
        <w:t>âgées ,</w:t>
      </w:r>
      <w:proofErr w:type="gramEnd"/>
      <w:r w:rsidRPr="00C95FE6">
        <w:rPr>
          <w:rFonts w:ascii="Bodoni 72 Book" w:hAnsi="Bodoni 72 Book" w:cs="Adelle Sans Devanagari"/>
        </w:rPr>
        <w:t xml:space="preserve"> RDSS 1994 p. 515</w:t>
      </w:r>
    </w:p>
    <w:p w14:paraId="408DA2C0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Chronique Les personnes handicapées in RDSS 1994 p. 508</w:t>
      </w:r>
    </w:p>
    <w:p w14:paraId="14A97E03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Chronique d’actualité : Personnes </w:t>
      </w:r>
      <w:proofErr w:type="gramStart"/>
      <w:r w:rsidRPr="00C95FE6">
        <w:rPr>
          <w:rFonts w:ascii="Bodoni 72 Book" w:hAnsi="Bodoni 72 Book" w:cs="Adelle Sans Devanagari"/>
        </w:rPr>
        <w:t>âgées ,</w:t>
      </w:r>
      <w:proofErr w:type="gramEnd"/>
      <w:r w:rsidRPr="00C95FE6">
        <w:rPr>
          <w:rFonts w:ascii="Bodoni 72 Book" w:hAnsi="Bodoni 72 Book" w:cs="Adelle Sans Devanagari"/>
        </w:rPr>
        <w:t xml:space="preserve"> RDSS 1996 p. 152</w:t>
      </w:r>
    </w:p>
    <w:p w14:paraId="4553FFE6" w14:textId="0F56278B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Fabienne MULLER : Les personnes âgées. Chronique RD</w:t>
      </w:r>
      <w:r w:rsidR="00017AB8">
        <w:rPr>
          <w:rFonts w:ascii="Bodoni 72 Book" w:hAnsi="Bodoni 72 Book" w:cs="Adelle Sans Devanagari"/>
        </w:rPr>
        <w:t>SS</w:t>
      </w:r>
      <w:r w:rsidRPr="00C95FE6">
        <w:rPr>
          <w:rFonts w:ascii="Bodoni 72 Book" w:hAnsi="Bodoni 72 Book" w:cs="Adelle Sans Devanagari"/>
        </w:rPr>
        <w:t>1996. 337</w:t>
      </w:r>
    </w:p>
    <w:p w14:paraId="428CE6FB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F. MULLER : Chronique Personnes </w:t>
      </w:r>
      <w:proofErr w:type="gramStart"/>
      <w:r w:rsidRPr="00C95FE6">
        <w:rPr>
          <w:rFonts w:ascii="Bodoni 72 Book" w:hAnsi="Bodoni 72 Book" w:cs="Adelle Sans Devanagari"/>
        </w:rPr>
        <w:t>âgées  RDSS</w:t>
      </w:r>
      <w:proofErr w:type="gramEnd"/>
      <w:r w:rsidRPr="00C95FE6">
        <w:rPr>
          <w:rFonts w:ascii="Bodoni 72 Book" w:hAnsi="Bodoni 72 Book" w:cs="Adelle Sans Devanagari"/>
        </w:rPr>
        <w:t>. 1999 p. 613</w:t>
      </w:r>
    </w:p>
    <w:p w14:paraId="32860F84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F. BOCQUILLON Personnes handicapées Actualité juridique RDSS 1999 p. 828</w:t>
      </w:r>
    </w:p>
    <w:p w14:paraId="5C0DF6BF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F. BOCQUILLON Personnes handicapées Actualité juridique RDSS. 2000 p. 186</w:t>
      </w:r>
    </w:p>
    <w:p w14:paraId="1EBFD548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Avec F. MULLER : Personnes âgées RDSS 2001 p. 164</w:t>
      </w:r>
    </w:p>
    <w:p w14:paraId="4065E11B" w14:textId="77777777" w:rsidR="00B8685C" w:rsidRPr="00C95FE6" w:rsidRDefault="00B8685C" w:rsidP="00E7125F">
      <w:pPr>
        <w:numPr>
          <w:ilvl w:val="0"/>
          <w:numId w:val="46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Chronique : les personnes handicapées RDSS 2001 p. 616</w:t>
      </w:r>
    </w:p>
    <w:p w14:paraId="1F799A42" w14:textId="77777777" w:rsidR="00B8685C" w:rsidRPr="00C95FE6" w:rsidRDefault="00B8685C" w:rsidP="00B8685C">
      <w:pPr>
        <w:ind w:firstLine="40"/>
        <w:jc w:val="both"/>
        <w:rPr>
          <w:rFonts w:ascii="Bodoni 72 Book" w:hAnsi="Bodoni 72 Book" w:cs="Adelle Sans Devanagari"/>
        </w:rPr>
      </w:pPr>
    </w:p>
    <w:p w14:paraId="171F9A77" w14:textId="77777777" w:rsidR="00B8685C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5CCAA5AE" w14:textId="77777777" w:rsidR="00FD488D" w:rsidRDefault="00FD488D" w:rsidP="00B8685C">
      <w:pPr>
        <w:jc w:val="both"/>
        <w:rPr>
          <w:rFonts w:ascii="Bodoni 72 Book" w:hAnsi="Bodoni 72 Book" w:cs="Adelle Sans Devanagari"/>
        </w:rPr>
      </w:pPr>
    </w:p>
    <w:p w14:paraId="5D14C0A4" w14:textId="77777777" w:rsidR="00FD488D" w:rsidRPr="00C95FE6" w:rsidRDefault="00FD488D" w:rsidP="00B8685C">
      <w:pPr>
        <w:jc w:val="both"/>
        <w:rPr>
          <w:rFonts w:ascii="Bodoni 72 Book" w:hAnsi="Bodoni 72 Book" w:cs="Adelle Sans Devanagari"/>
        </w:rPr>
      </w:pPr>
    </w:p>
    <w:p w14:paraId="32757B75" w14:textId="47BC4091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lastRenderedPageBreak/>
        <w:t xml:space="preserve">Articles en langue allemande </w:t>
      </w:r>
    </w:p>
    <w:p w14:paraId="600E022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1474A8E6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</w:rPr>
        <w:t xml:space="preserve">Das </w:t>
      </w:r>
      <w:proofErr w:type="spellStart"/>
      <w:r w:rsidRPr="00C95FE6">
        <w:rPr>
          <w:rFonts w:ascii="Bodoni 72 Book" w:hAnsi="Bodoni 72 Book" w:cs="Adelle Sans Devanagari"/>
        </w:rPr>
        <w:t>neue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französische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Tarifvertragsgesetz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vom</w:t>
      </w:r>
      <w:proofErr w:type="spellEnd"/>
      <w:r w:rsidRPr="00C95FE6">
        <w:rPr>
          <w:rFonts w:ascii="Bodoni 72 Book" w:hAnsi="Bodoni 72 Book" w:cs="Adelle Sans Devanagari"/>
        </w:rPr>
        <w:t xml:space="preserve"> 13. </w:t>
      </w:r>
      <w:r w:rsidRPr="00C95FE6">
        <w:rPr>
          <w:rFonts w:ascii="Bodoni 72 Book" w:hAnsi="Bodoni 72 Book" w:cs="Adelle Sans Devanagari"/>
          <w:lang w:val="en-US"/>
        </w:rPr>
        <w:t xml:space="preserve">November 1982, </w:t>
      </w:r>
      <w:r w:rsidRPr="0076191F">
        <w:rPr>
          <w:rFonts w:ascii="Bodoni 72 Book" w:hAnsi="Bodoni 72 Book" w:cs="Adelle Sans Devanagari"/>
          <w:i/>
          <w:iCs/>
          <w:lang w:val="en-US"/>
        </w:rPr>
        <w:t xml:space="preserve">Blätter für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Steuerrecht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,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Sozialversicherung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und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Arbeitsrecht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(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BlStSozArb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>)</w:t>
      </w:r>
      <w:r w:rsidRPr="00C95FE6">
        <w:rPr>
          <w:rFonts w:ascii="Bodoni 72 Book" w:hAnsi="Bodoni 72 Book" w:cs="Adelle Sans Devanagari"/>
          <w:lang w:val="en-US"/>
        </w:rPr>
        <w:t xml:space="preserve"> 1983 p. 369</w:t>
      </w:r>
    </w:p>
    <w:p w14:paraId="5A802B29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Der </w:t>
      </w:r>
      <w:proofErr w:type="spellStart"/>
      <w:r w:rsidRPr="00C95FE6">
        <w:rPr>
          <w:rFonts w:ascii="Bodoni 72 Book" w:hAnsi="Bodoni 72 Book" w:cs="Adelle Sans Devanagari"/>
        </w:rPr>
        <w:t>französische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Betriebsrat</w:t>
      </w:r>
      <w:proofErr w:type="spellEnd"/>
      <w:r w:rsidRPr="00C95FE6">
        <w:rPr>
          <w:rFonts w:ascii="Bodoni 72 Book" w:hAnsi="Bodoni 72 Book" w:cs="Adelle Sans Devanagari"/>
        </w:rPr>
        <w:t xml:space="preserve"> (comité d’entreprise) </w:t>
      </w:r>
      <w:proofErr w:type="spellStart"/>
      <w:r w:rsidRPr="00C95FE6">
        <w:rPr>
          <w:rFonts w:ascii="Bodoni 72 Book" w:hAnsi="Bodoni 72 Book" w:cs="Adelle Sans Devanagari"/>
        </w:rPr>
        <w:t>seit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dem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Gesetz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vom</w:t>
      </w:r>
      <w:proofErr w:type="spellEnd"/>
      <w:r w:rsidRPr="00C95FE6">
        <w:rPr>
          <w:rFonts w:ascii="Bodoni 72 Book" w:hAnsi="Bodoni 72 Book" w:cs="Adelle Sans Devanagari"/>
        </w:rPr>
        <w:t xml:space="preserve"> 28. </w:t>
      </w:r>
      <w:proofErr w:type="spellStart"/>
      <w:r w:rsidRPr="00C95FE6">
        <w:rPr>
          <w:rFonts w:ascii="Bodoni 72 Book" w:hAnsi="Bodoni 72 Book" w:cs="Adelle Sans Devanagari"/>
        </w:rPr>
        <w:t>Oktober</w:t>
      </w:r>
      <w:proofErr w:type="spellEnd"/>
      <w:r w:rsidRPr="00C95FE6">
        <w:rPr>
          <w:rFonts w:ascii="Bodoni 72 Book" w:hAnsi="Bodoni 72 Book" w:cs="Adelle Sans Devanagari"/>
        </w:rPr>
        <w:t xml:space="preserve"> 1982, </w:t>
      </w:r>
      <w:proofErr w:type="spellStart"/>
      <w:r w:rsidRPr="0076191F">
        <w:rPr>
          <w:rFonts w:ascii="Bodoni 72 Book" w:hAnsi="Bodoni 72 Book" w:cs="Adelle Sans Devanagari"/>
          <w:i/>
          <w:iCs/>
        </w:rPr>
        <w:t>BlStSozArbR</w:t>
      </w:r>
      <w:proofErr w:type="spellEnd"/>
      <w:r w:rsidRPr="0076191F">
        <w:rPr>
          <w:rFonts w:ascii="Bodoni 72 Book" w:hAnsi="Bodoni 72 Book" w:cs="Adelle Sans Devanagari"/>
          <w:i/>
          <w:iCs/>
        </w:rPr>
        <w:t xml:space="preserve"> </w:t>
      </w:r>
      <w:r w:rsidRPr="00C95FE6">
        <w:rPr>
          <w:rFonts w:ascii="Bodoni 72 Book" w:hAnsi="Bodoni 72 Book" w:cs="Adelle Sans Devanagari"/>
        </w:rPr>
        <w:t>1984 p. 113</w:t>
      </w:r>
    </w:p>
    <w:p w14:paraId="0204B929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avec Geneviève MAYER: Die </w:t>
      </w:r>
      <w:proofErr w:type="spellStart"/>
      <w:r w:rsidRPr="00C95FE6">
        <w:rPr>
          <w:rFonts w:ascii="Bodoni 72 Book" w:hAnsi="Bodoni 72 Book" w:cs="Adelle Sans Devanagari"/>
          <w:lang w:val="en-US"/>
        </w:rPr>
        <w:t>Arbeitsgerichte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erster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Instanz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BlStSozArbR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r w:rsidRPr="00C95FE6">
        <w:rPr>
          <w:rFonts w:ascii="Bodoni 72 Book" w:hAnsi="Bodoni 72 Book" w:cs="Adelle Sans Devanagari"/>
          <w:lang w:val="en-US"/>
        </w:rPr>
        <w:t>1984 p. 273</w:t>
      </w:r>
    </w:p>
    <w:p w14:paraId="0A4017A4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Das </w:t>
      </w:r>
      <w:proofErr w:type="spellStart"/>
      <w:r w:rsidRPr="00C95FE6">
        <w:rPr>
          <w:rFonts w:ascii="Bodoni 72 Book" w:hAnsi="Bodoni 72 Book" w:cs="Adelle Sans Devanagari"/>
          <w:lang w:val="en-US"/>
        </w:rPr>
        <w:t>neue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französische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Tarifverhandlungsrecht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Arbeitsrecht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Mitteillungen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des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Instituts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für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shwizerisches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Arbeitsrecht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1984 p.89</w:t>
      </w:r>
    </w:p>
    <w:p w14:paraId="57D79578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t>Kündigung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Kündigungsschutzrecht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BlStSozArbR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r w:rsidRPr="00C95FE6">
        <w:rPr>
          <w:rFonts w:ascii="Bodoni 72 Book" w:hAnsi="Bodoni 72 Book" w:cs="Adelle Sans Devanagari"/>
          <w:lang w:val="en-US"/>
        </w:rPr>
        <w:t>1984 p.353</w:t>
      </w:r>
    </w:p>
    <w:p w14:paraId="048DF17B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avec Isabelle DAUGAREILH, Die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Betriebsordnung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vor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lang w:val="en-US"/>
        </w:rPr>
        <w:t>nach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dem </w:t>
      </w:r>
      <w:proofErr w:type="spellStart"/>
      <w:r w:rsidRPr="00C95FE6">
        <w:rPr>
          <w:rFonts w:ascii="Bodoni 72 Book" w:hAnsi="Bodoni 72 Book" w:cs="Adelle Sans Devanagari"/>
          <w:lang w:val="en-US"/>
        </w:rPr>
        <w:t>Gesetz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vom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4. August 1982. </w:t>
      </w:r>
      <w:proofErr w:type="spellStart"/>
      <w:r w:rsidRPr="00C95FE6">
        <w:rPr>
          <w:rFonts w:ascii="Bodoni 72 Book" w:hAnsi="Bodoni 72 Book" w:cs="Adelle Sans Devanagari"/>
          <w:lang w:val="en-US"/>
        </w:rPr>
        <w:t>Zugleich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eine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Rechtsvergleichung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zwischen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lang w:val="en-US"/>
        </w:rPr>
        <w:t>Italien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lang w:val="en-US"/>
        </w:rPr>
        <w:t>Spanien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Recht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der Arbeit</w:t>
      </w:r>
      <w:r w:rsidRPr="00C95FE6">
        <w:rPr>
          <w:rFonts w:ascii="Bodoni 72 Book" w:hAnsi="Bodoni 72 Book" w:cs="Adelle Sans Devanagari"/>
          <w:lang w:val="en-US"/>
        </w:rPr>
        <w:t xml:space="preserve"> 1985 p. 101</w:t>
      </w:r>
    </w:p>
    <w:p w14:paraId="5475BE85" w14:textId="056887E3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lang w:val="en-US"/>
        </w:rPr>
        <w:t xml:space="preserve">avec Jean Philippe ARNOLD Das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Kollektivvertragsrecht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lang w:val="en-US"/>
        </w:rPr>
        <w:t>unter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besonderer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Berücksichtigung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lang w:val="en-US"/>
        </w:rPr>
        <w:t>Gesetzes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vom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13. </w:t>
      </w:r>
      <w:proofErr w:type="spellStart"/>
      <w:r w:rsidRPr="00C95FE6">
        <w:rPr>
          <w:rFonts w:ascii="Bodoni 72 Book" w:hAnsi="Bodoni 72 Book" w:cs="Adelle Sans Devanagari"/>
        </w:rPr>
        <w:t>November</w:t>
      </w:r>
      <w:proofErr w:type="spellEnd"/>
      <w:r w:rsidRPr="00C95FE6">
        <w:rPr>
          <w:rFonts w:ascii="Bodoni 72 Book" w:hAnsi="Bodoni 72 Book" w:cs="Adelle Sans Devanagari"/>
        </w:rPr>
        <w:t xml:space="preserve"> 1982, </w:t>
      </w:r>
      <w:proofErr w:type="spellStart"/>
      <w:r w:rsidRPr="0076191F">
        <w:rPr>
          <w:rFonts w:ascii="Bodoni 72 Book" w:hAnsi="Bodoni 72 Book" w:cs="Adelle Sans Devanagari"/>
          <w:i/>
          <w:iCs/>
        </w:rPr>
        <w:t>Zeitschrift</w:t>
      </w:r>
      <w:proofErr w:type="spellEnd"/>
      <w:r w:rsidRPr="0076191F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</w:rPr>
        <w:t>für</w:t>
      </w:r>
      <w:proofErr w:type="spellEnd"/>
      <w:r w:rsidRPr="0076191F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</w:rPr>
        <w:t>Arbeits</w:t>
      </w:r>
      <w:proofErr w:type="spellEnd"/>
      <w:r w:rsidRPr="0076191F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</w:rPr>
        <w:t>und</w:t>
      </w:r>
      <w:proofErr w:type="spellEnd"/>
      <w:r w:rsidRPr="0076191F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</w:rPr>
        <w:t>Sozialrecht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r w:rsidR="0076191F">
        <w:rPr>
          <w:rFonts w:ascii="Bodoni 72 Book" w:hAnsi="Bodoni 72 Book" w:cs="Adelle Sans Devanagari"/>
        </w:rPr>
        <w:t xml:space="preserve">(Autriche) </w:t>
      </w:r>
      <w:r w:rsidRPr="00C95FE6">
        <w:rPr>
          <w:rFonts w:ascii="Bodoni 72 Book" w:hAnsi="Bodoni 72 Book" w:cs="Adelle Sans Devanagari"/>
        </w:rPr>
        <w:t>1984 p. 12</w:t>
      </w:r>
    </w:p>
    <w:p w14:paraId="441ACF0E" w14:textId="130C3AAF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lang w:val="en-US"/>
        </w:rPr>
        <w:t xml:space="preserve">Die </w:t>
      </w:r>
      <w:proofErr w:type="spellStart"/>
      <w:r w:rsidRPr="00C95FE6">
        <w:rPr>
          <w:rFonts w:ascii="Bodoni 72 Book" w:hAnsi="Bodoni 72 Book" w:cs="Adelle Sans Devanagari"/>
          <w:lang w:val="en-US"/>
        </w:rPr>
        <w:t>Arbeitsgerichte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erster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Instanz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 </w:t>
      </w:r>
      <w:proofErr w:type="spellStart"/>
      <w:r w:rsidRPr="00C95FE6">
        <w:rPr>
          <w:rFonts w:ascii="Bodoni 72 Book" w:hAnsi="Bodoni 72 Book" w:cs="Adelle Sans Devanagari"/>
          <w:lang w:val="en-US"/>
        </w:rPr>
        <w:t>Österreich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 </w:t>
      </w:r>
      <w:proofErr w:type="spellStart"/>
      <w:r w:rsidRPr="00C95FE6">
        <w:rPr>
          <w:rFonts w:ascii="Bodoni 72 Book" w:hAnsi="Bodoni 72 Book" w:cs="Adelle Sans Devanagari"/>
        </w:rPr>
        <w:t>Ein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Rechtsvergleich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aus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französischer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Sicht</w:t>
      </w:r>
      <w:proofErr w:type="spellEnd"/>
      <w:r w:rsidRPr="00C95FE6">
        <w:rPr>
          <w:rFonts w:ascii="Bodoni 72 Book" w:hAnsi="Bodoni 72 Book" w:cs="Adelle Sans Devanagari"/>
        </w:rPr>
        <w:t xml:space="preserve">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76191F">
        <w:rPr>
          <w:rFonts w:ascii="Bodoni 72 Book" w:hAnsi="Bodoni 72 Book" w:cs="Adelle Sans Devanagari"/>
          <w:i/>
          <w:iCs/>
        </w:rPr>
        <w:t xml:space="preserve">Das </w:t>
      </w:r>
      <w:proofErr w:type="spellStart"/>
      <w:r w:rsidRPr="0076191F">
        <w:rPr>
          <w:rFonts w:ascii="Bodoni 72 Book" w:hAnsi="Bodoni 72 Book" w:cs="Adelle Sans Devanagari"/>
          <w:i/>
          <w:iCs/>
        </w:rPr>
        <w:t>Recht</w:t>
      </w:r>
      <w:proofErr w:type="spellEnd"/>
      <w:r w:rsidRPr="0076191F">
        <w:rPr>
          <w:rFonts w:ascii="Bodoni 72 Book" w:hAnsi="Bodoni 72 Book" w:cs="Adelle Sans Devanagari"/>
          <w:i/>
          <w:iCs/>
        </w:rPr>
        <w:t xml:space="preserve"> der </w:t>
      </w:r>
      <w:proofErr w:type="spellStart"/>
      <w:r w:rsidRPr="0076191F">
        <w:rPr>
          <w:rFonts w:ascii="Bodoni 72 Book" w:hAnsi="Bodoni 72 Book" w:cs="Adelle Sans Devanagari"/>
          <w:i/>
          <w:iCs/>
        </w:rPr>
        <w:t>Arbeit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r w:rsidR="0076191F">
        <w:rPr>
          <w:rFonts w:ascii="Bodoni 72 Book" w:hAnsi="Bodoni 72 Book" w:cs="Adelle Sans Devanagari"/>
        </w:rPr>
        <w:t>(Autriche)</w:t>
      </w:r>
      <w:r w:rsidRPr="00C95FE6">
        <w:rPr>
          <w:rFonts w:ascii="Bodoni 72 Book" w:hAnsi="Bodoni 72 Book" w:cs="Adelle Sans Devanagari"/>
        </w:rPr>
        <w:t>1984 p. 271</w:t>
      </w:r>
    </w:p>
    <w:p w14:paraId="538624A6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Die </w:t>
      </w:r>
      <w:proofErr w:type="spellStart"/>
      <w:r w:rsidRPr="00C95FE6">
        <w:rPr>
          <w:rFonts w:ascii="Bodoni 72 Book" w:hAnsi="Bodoni 72 Book" w:cs="Adelle Sans Devanagari"/>
          <w:lang w:val="en-US"/>
        </w:rPr>
        <w:t>soziale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Krankenversicherung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Elsaß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Lothringen. </w:t>
      </w:r>
      <w:proofErr w:type="spellStart"/>
      <w:r w:rsidRPr="00C95FE6">
        <w:rPr>
          <w:rFonts w:ascii="Bodoni 72 Book" w:hAnsi="Bodoni 72 Book" w:cs="Adelle Sans Devanagari"/>
          <w:lang w:val="en-US"/>
        </w:rPr>
        <w:t>oder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das </w:t>
      </w:r>
      <w:proofErr w:type="spellStart"/>
      <w:r w:rsidRPr="00C95FE6">
        <w:rPr>
          <w:rFonts w:ascii="Bodoni 72 Book" w:hAnsi="Bodoni 72 Book" w:cs="Adelle Sans Devanagari"/>
          <w:lang w:val="en-US"/>
        </w:rPr>
        <w:t>Fortwirken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deutscher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Sozialgesetzgebung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76191F">
        <w:rPr>
          <w:rFonts w:ascii="Bodoni 72 Book" w:hAnsi="Bodoni 72 Book" w:cs="Adelle Sans Devanagari"/>
          <w:i/>
          <w:iCs/>
          <w:lang w:val="en-US"/>
        </w:rPr>
        <w:t>Die Sozialversicherung</w:t>
      </w:r>
      <w:r w:rsidRPr="00C95FE6">
        <w:rPr>
          <w:rFonts w:ascii="Bodoni 72 Book" w:hAnsi="Bodoni 72 Book" w:cs="Adelle Sans Devanagari"/>
          <w:lang w:val="en-US"/>
        </w:rPr>
        <w:t xml:space="preserve"> 1988 p.296</w:t>
      </w:r>
    </w:p>
    <w:p w14:paraId="5C38E8F7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Das </w:t>
      </w:r>
      <w:proofErr w:type="spellStart"/>
      <w:r w:rsidRPr="00C95FE6">
        <w:rPr>
          <w:rFonts w:ascii="Bodoni 72 Book" w:hAnsi="Bodoni 72 Book" w:cs="Adelle Sans Devanagari"/>
          <w:lang w:val="en-US"/>
        </w:rPr>
        <w:t>Betriebsratsrecht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in </w:t>
      </w:r>
      <w:proofErr w:type="spellStart"/>
      <w:r w:rsidRPr="00C95FE6">
        <w:rPr>
          <w:rFonts w:ascii="Bodoni 72 Book" w:hAnsi="Bodoni 72 Book" w:cs="Adelle Sans Devanagari"/>
          <w:lang w:val="en-US"/>
        </w:rPr>
        <w:t>Österreich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: </w:t>
      </w:r>
      <w:proofErr w:type="spellStart"/>
      <w:r w:rsidRPr="00C95FE6">
        <w:rPr>
          <w:rFonts w:ascii="Bodoni 72 Book" w:hAnsi="Bodoni 72 Book" w:cs="Adelle Sans Devanagari"/>
          <w:lang w:val="en-US"/>
        </w:rPr>
        <w:t>eine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Rechtsvergleichung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aus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französischer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gramStart"/>
      <w:r w:rsidRPr="00C95FE6">
        <w:rPr>
          <w:rFonts w:ascii="Bodoni 72 Book" w:hAnsi="Bodoni 72 Book" w:cs="Adelle Sans Devanagari"/>
          <w:lang w:val="en-US"/>
        </w:rPr>
        <w:t>Sicht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ArbR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Mitteilungen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des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Schweizerischen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Instituts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für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Arbeitsrecht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1988 p. 79</w:t>
      </w:r>
    </w:p>
    <w:p w14:paraId="0E4E44D1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Das </w:t>
      </w:r>
      <w:proofErr w:type="spellStart"/>
      <w:r w:rsidRPr="00C95FE6">
        <w:rPr>
          <w:rFonts w:ascii="Bodoni 72 Book" w:hAnsi="Bodoni 72 Book" w:cs="Adelle Sans Devanagari"/>
          <w:lang w:val="en-US"/>
        </w:rPr>
        <w:t>neue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französische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Kündigungsschutzrecht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der Arbeit 1989 S.35</w:t>
      </w:r>
    </w:p>
    <w:p w14:paraId="6BB2CDC8" w14:textId="11F1A855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Krankenversicherung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 Neue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Entwicklungen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den 80er Jahren,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Zeitschrift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für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ausländisches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und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internationales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Sozialrecht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(ZIAS)</w:t>
      </w:r>
      <w:r w:rsidRPr="00C95FE6">
        <w:rPr>
          <w:rFonts w:ascii="Bodoni 72 Book" w:hAnsi="Bodoni 72 Book" w:cs="Adelle Sans Devanagari"/>
          <w:lang w:val="en-US"/>
        </w:rPr>
        <w:t xml:space="preserve"> 1989 n.1 p.48</w:t>
      </w:r>
    </w:p>
    <w:p w14:paraId="458D52EA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lang w:val="en-US"/>
        </w:rPr>
        <w:t xml:space="preserve">avec Otto KAUFMANN: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 Schutz </w:t>
      </w:r>
      <w:proofErr w:type="spellStart"/>
      <w:r w:rsidRPr="00C95FE6">
        <w:rPr>
          <w:rFonts w:ascii="Bodoni 72 Book" w:hAnsi="Bodoni 72 Book" w:cs="Adelle Sans Devanagari"/>
          <w:lang w:val="en-US"/>
        </w:rPr>
        <w:t>gegen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soziale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Risiken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 </w:t>
      </w:r>
      <w:proofErr w:type="spellStart"/>
      <w:r w:rsidRPr="00C95FE6">
        <w:rPr>
          <w:rFonts w:ascii="Bodoni 72 Book" w:hAnsi="Bodoni 72 Book" w:cs="Adelle Sans Devanagari"/>
        </w:rPr>
        <w:t>Öffentlich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rechtliche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Struktur</w:t>
      </w:r>
      <w:proofErr w:type="spellEnd"/>
      <w:r w:rsidRPr="00C95FE6">
        <w:rPr>
          <w:rFonts w:ascii="Bodoni 72 Book" w:hAnsi="Bodoni 72 Book" w:cs="Adelle Sans Devanagari"/>
        </w:rPr>
        <w:t xml:space="preserve"> der </w:t>
      </w:r>
      <w:proofErr w:type="spellStart"/>
      <w:r w:rsidRPr="00C95FE6">
        <w:rPr>
          <w:rFonts w:ascii="Bodoni 72 Book" w:hAnsi="Bodoni 72 Book" w:cs="Adelle Sans Devanagari"/>
        </w:rPr>
        <w:t>sozialen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Sicherheit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Leistungsrecht</w:t>
      </w:r>
      <w:proofErr w:type="spellEnd"/>
      <w:r w:rsidRPr="00C95FE6">
        <w:rPr>
          <w:rFonts w:ascii="Bodoni 72 Book" w:hAnsi="Bodoni 72 Book" w:cs="Adelle Sans Devanagari"/>
        </w:rPr>
        <w:t xml:space="preserve"> ,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76191F">
        <w:rPr>
          <w:rFonts w:ascii="Bodoni 72 Book" w:hAnsi="Bodoni 72 Book" w:cs="Adelle Sans Devanagari"/>
          <w:i/>
          <w:iCs/>
        </w:rPr>
        <w:t xml:space="preserve">Das </w:t>
      </w:r>
      <w:proofErr w:type="spellStart"/>
      <w:r w:rsidRPr="0076191F">
        <w:rPr>
          <w:rFonts w:ascii="Bodoni 72 Book" w:hAnsi="Bodoni 72 Book" w:cs="Adelle Sans Devanagari"/>
          <w:i/>
          <w:iCs/>
        </w:rPr>
        <w:t>Recht</w:t>
      </w:r>
      <w:proofErr w:type="spellEnd"/>
      <w:r w:rsidRPr="0076191F">
        <w:rPr>
          <w:rFonts w:ascii="Bodoni 72 Book" w:hAnsi="Bodoni 72 Book" w:cs="Adelle Sans Devanagari"/>
          <w:i/>
          <w:iCs/>
        </w:rPr>
        <w:t xml:space="preserve"> der </w:t>
      </w:r>
      <w:proofErr w:type="spellStart"/>
      <w:r w:rsidRPr="0076191F">
        <w:rPr>
          <w:rFonts w:ascii="Bodoni 72 Book" w:hAnsi="Bodoni 72 Book" w:cs="Adelle Sans Devanagari"/>
          <w:i/>
          <w:iCs/>
        </w:rPr>
        <w:t>Arbeit</w:t>
      </w:r>
      <w:proofErr w:type="spellEnd"/>
      <w:r w:rsidRPr="00C95FE6">
        <w:rPr>
          <w:rFonts w:ascii="Bodoni 72 Book" w:hAnsi="Bodoni 72 Book" w:cs="Adelle Sans Devanagari"/>
        </w:rPr>
        <w:t xml:space="preserve"> 1989 p. 233</w:t>
      </w:r>
    </w:p>
    <w:p w14:paraId="59B2AC27" w14:textId="109B9CFD" w:rsidR="00B8685C" w:rsidRPr="00D878A7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Otto </w:t>
      </w:r>
      <w:proofErr w:type="gramStart"/>
      <w:r w:rsidRPr="00C95FE6">
        <w:rPr>
          <w:rFonts w:ascii="Bodoni 72 Book" w:hAnsi="Bodoni 72 Book" w:cs="Adelle Sans Devanagari"/>
        </w:rPr>
        <w:t>KAUFMANN: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Frankreich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proofErr w:type="spellStart"/>
      <w:r w:rsidRPr="00D878A7">
        <w:rPr>
          <w:rFonts w:ascii="Bodoni 72 Book" w:hAnsi="Bodoni 72 Book" w:cs="Adelle Sans Devanagari"/>
        </w:rPr>
        <w:t>Private</w:t>
      </w:r>
      <w:proofErr w:type="spellEnd"/>
      <w:r w:rsidRPr="00D878A7">
        <w:rPr>
          <w:rFonts w:ascii="Bodoni 72 Book" w:hAnsi="Bodoni 72 Book" w:cs="Adelle Sans Devanagari"/>
        </w:rPr>
        <w:t xml:space="preserve"> </w:t>
      </w:r>
      <w:proofErr w:type="spellStart"/>
      <w:r w:rsidRPr="00D878A7">
        <w:rPr>
          <w:rFonts w:ascii="Bodoni 72 Book" w:hAnsi="Bodoni 72 Book" w:cs="Adelle Sans Devanagari"/>
        </w:rPr>
        <w:t>Zusatzversicherung</w:t>
      </w:r>
      <w:proofErr w:type="spellEnd"/>
      <w:r w:rsidRPr="00D878A7">
        <w:rPr>
          <w:rFonts w:ascii="Bodoni 72 Book" w:hAnsi="Bodoni 72 Book" w:cs="Adelle Sans Devanagari"/>
        </w:rPr>
        <w:t xml:space="preserve"> </w:t>
      </w:r>
      <w:proofErr w:type="spellStart"/>
      <w:r w:rsidRPr="00D878A7">
        <w:rPr>
          <w:rFonts w:ascii="Bodoni 72 Book" w:hAnsi="Bodoni 72 Book" w:cs="Adelle Sans Devanagari"/>
        </w:rPr>
        <w:t>und</w:t>
      </w:r>
      <w:proofErr w:type="spellEnd"/>
      <w:r w:rsidRPr="00D878A7">
        <w:rPr>
          <w:rFonts w:ascii="Bodoni 72 Book" w:hAnsi="Bodoni 72 Book" w:cs="Adelle Sans Devanagari"/>
        </w:rPr>
        <w:t xml:space="preserve"> </w:t>
      </w:r>
      <w:proofErr w:type="spellStart"/>
      <w:r w:rsidRPr="00D878A7">
        <w:rPr>
          <w:rFonts w:ascii="Bodoni 72 Book" w:hAnsi="Bodoni 72 Book" w:cs="Adelle Sans Devanagari"/>
        </w:rPr>
        <w:t>staatliche</w:t>
      </w:r>
      <w:proofErr w:type="spellEnd"/>
      <w:r w:rsidRPr="00D878A7">
        <w:rPr>
          <w:rFonts w:ascii="Bodoni 72 Book" w:hAnsi="Bodoni 72 Book" w:cs="Adelle Sans Devanagari"/>
        </w:rPr>
        <w:t xml:space="preserve"> </w:t>
      </w:r>
      <w:proofErr w:type="spellStart"/>
      <w:r w:rsidRPr="00D878A7">
        <w:rPr>
          <w:rFonts w:ascii="Bodoni 72 Book" w:hAnsi="Bodoni 72 Book" w:cs="Adelle Sans Devanagari"/>
        </w:rPr>
        <w:t>Regelungen</w:t>
      </w:r>
      <w:proofErr w:type="spellEnd"/>
      <w:r w:rsidRPr="00D878A7">
        <w:rPr>
          <w:rFonts w:ascii="Bodoni 72 Book" w:hAnsi="Bodoni 72 Book" w:cs="Adelle Sans Devanagari"/>
        </w:rPr>
        <w:t xml:space="preserve"> </w:t>
      </w:r>
      <w:proofErr w:type="spellStart"/>
      <w:r w:rsidRPr="00D878A7">
        <w:rPr>
          <w:rFonts w:ascii="Bodoni 72 Book" w:hAnsi="Bodoni 72 Book" w:cs="Adelle Sans Devanagari"/>
        </w:rPr>
        <w:t>außerhalb</w:t>
      </w:r>
      <w:proofErr w:type="spellEnd"/>
      <w:r w:rsidRPr="00D878A7">
        <w:rPr>
          <w:rFonts w:ascii="Bodoni 72 Book" w:hAnsi="Bodoni 72 Book" w:cs="Adelle Sans Devanagari"/>
        </w:rPr>
        <w:t xml:space="preserve"> der </w:t>
      </w:r>
      <w:proofErr w:type="spellStart"/>
      <w:r w:rsidRPr="00D878A7">
        <w:rPr>
          <w:rFonts w:ascii="Bodoni 72 Book" w:hAnsi="Bodoni 72 Book" w:cs="Adelle Sans Devanagari"/>
        </w:rPr>
        <w:t>Pflichtversicherung</w:t>
      </w:r>
      <w:proofErr w:type="spellEnd"/>
      <w:r w:rsidRPr="00D878A7">
        <w:rPr>
          <w:rFonts w:ascii="Bodoni 72 Book" w:hAnsi="Bodoni 72 Book" w:cs="Adelle Sans Devanagari"/>
        </w:rPr>
        <w:t xml:space="preserve">, </w:t>
      </w:r>
      <w:r w:rsidRPr="00D878A7">
        <w:rPr>
          <w:rFonts w:ascii="Bodoni 72 Book" w:hAnsi="Bodoni 72 Book" w:cs="Adelle Sans Devanagari"/>
          <w:i/>
          <w:iCs/>
        </w:rPr>
        <w:t xml:space="preserve">Das </w:t>
      </w:r>
      <w:proofErr w:type="spellStart"/>
      <w:r w:rsidRPr="00D878A7">
        <w:rPr>
          <w:rFonts w:ascii="Bodoni 72 Book" w:hAnsi="Bodoni 72 Book" w:cs="Adelle Sans Devanagari"/>
          <w:i/>
          <w:iCs/>
        </w:rPr>
        <w:t>Recht</w:t>
      </w:r>
      <w:proofErr w:type="spellEnd"/>
      <w:r w:rsidRPr="00D878A7">
        <w:rPr>
          <w:rFonts w:ascii="Bodoni 72 Book" w:hAnsi="Bodoni 72 Book" w:cs="Adelle Sans Devanagari"/>
          <w:i/>
          <w:iCs/>
        </w:rPr>
        <w:t xml:space="preserve"> der </w:t>
      </w:r>
      <w:proofErr w:type="spellStart"/>
      <w:r w:rsidRPr="00D878A7">
        <w:rPr>
          <w:rFonts w:ascii="Bodoni 72 Book" w:hAnsi="Bodoni 72 Book" w:cs="Adelle Sans Devanagari"/>
          <w:i/>
          <w:iCs/>
        </w:rPr>
        <w:t>Arbeit</w:t>
      </w:r>
      <w:proofErr w:type="spellEnd"/>
      <w:r w:rsidRPr="00D878A7">
        <w:rPr>
          <w:rFonts w:ascii="Bodoni 72 Book" w:hAnsi="Bodoni 72 Book" w:cs="Adelle Sans Devanagari"/>
        </w:rPr>
        <w:t xml:space="preserve"> 1989 p. 330</w:t>
      </w:r>
    </w:p>
    <w:p w14:paraId="36834982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t>Soziale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Sicherheit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Soziale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Sicherheit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.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Zeitschrift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für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Sozialpolitik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1990 Nr. 7 p. 215</w:t>
      </w:r>
    </w:p>
    <w:p w14:paraId="65A7C4EF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Hans F ZACHER: Die </w:t>
      </w:r>
      <w:proofErr w:type="spellStart"/>
      <w:r w:rsidRPr="00C95FE6">
        <w:rPr>
          <w:rFonts w:ascii="Bodoni 72 Book" w:hAnsi="Bodoni 72 Book" w:cs="Adelle Sans Devanagari"/>
        </w:rPr>
        <w:t>Rollen</w:t>
      </w:r>
      <w:proofErr w:type="spellEnd"/>
      <w:r w:rsidRPr="00C95FE6">
        <w:rPr>
          <w:rFonts w:ascii="Bodoni 72 Book" w:hAnsi="Bodoni 72 Book" w:cs="Adelle Sans Devanagari"/>
        </w:rPr>
        <w:t xml:space="preserve"> der </w:t>
      </w:r>
      <w:proofErr w:type="spellStart"/>
      <w:r w:rsidRPr="00C95FE6">
        <w:rPr>
          <w:rFonts w:ascii="Bodoni 72 Book" w:hAnsi="Bodoni 72 Book" w:cs="Adelle Sans Devanagari"/>
        </w:rPr>
        <w:t>öffentlichen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Verwaltung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der </w:t>
      </w:r>
      <w:proofErr w:type="spellStart"/>
      <w:r w:rsidRPr="00C95FE6">
        <w:rPr>
          <w:rFonts w:ascii="Bodoni 72 Book" w:hAnsi="Bodoni 72 Book" w:cs="Adelle Sans Devanagari"/>
        </w:rPr>
        <w:t>privaten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Träger</w:t>
      </w:r>
      <w:proofErr w:type="spellEnd"/>
      <w:r w:rsidRPr="00C95FE6">
        <w:rPr>
          <w:rFonts w:ascii="Bodoni 72 Book" w:hAnsi="Bodoni 72 Book" w:cs="Adelle Sans Devanagari"/>
        </w:rPr>
        <w:t xml:space="preserve"> in der </w:t>
      </w:r>
      <w:proofErr w:type="spellStart"/>
      <w:r w:rsidRPr="00C95FE6">
        <w:rPr>
          <w:rFonts w:ascii="Bodoni 72 Book" w:hAnsi="Bodoni 72 Book" w:cs="Adelle Sans Devanagari"/>
        </w:rPr>
        <w:t>sozialen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Sicherheit</w:t>
      </w:r>
      <w:proofErr w:type="spellEnd"/>
      <w:r w:rsidRPr="00C95FE6">
        <w:rPr>
          <w:rFonts w:ascii="Bodoni 72 Book" w:hAnsi="Bodoni 72 Book" w:cs="Adelle Sans Devanagari"/>
        </w:rPr>
        <w:t xml:space="preserve"> , </w:t>
      </w:r>
      <w:r w:rsidRPr="0076191F">
        <w:rPr>
          <w:rFonts w:ascii="Bodoni 72 Book" w:hAnsi="Bodoni 72 Book" w:cs="Adelle Sans Devanagari"/>
          <w:i/>
          <w:iCs/>
        </w:rPr>
        <w:t>ZIAS</w:t>
      </w:r>
      <w:r w:rsidRPr="00C95FE6">
        <w:rPr>
          <w:rFonts w:ascii="Bodoni 72 Book" w:hAnsi="Bodoni 72 Book" w:cs="Adelle Sans Devanagari"/>
        </w:rPr>
        <w:t xml:space="preserve"> 1990/ 2 p. 97</w:t>
      </w:r>
    </w:p>
    <w:p w14:paraId="703AF451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proofErr w:type="spellStart"/>
      <w:proofErr w:type="gramStart"/>
      <w:r w:rsidRPr="00C95FE6">
        <w:rPr>
          <w:rFonts w:ascii="Bodoni 72 Book" w:hAnsi="Bodoni 72 Book" w:cs="Adelle Sans Devanagari"/>
        </w:rPr>
        <w:t>Frankreich</w:t>
      </w:r>
      <w:proofErr w:type="spellEnd"/>
      <w:r w:rsidRPr="00C95FE6">
        <w:rPr>
          <w:rFonts w:ascii="Bodoni 72 Book" w:hAnsi="Bodoni 72 Book" w:cs="Adelle Sans Devanagari"/>
        </w:rPr>
        <w:t>:</w:t>
      </w:r>
      <w:proofErr w:type="gramEnd"/>
      <w:r w:rsidRPr="00C95FE6">
        <w:rPr>
          <w:rFonts w:ascii="Bodoni 72 Book" w:hAnsi="Bodoni 72 Book" w:cs="Adelle Sans Devanagari"/>
        </w:rPr>
        <w:t xml:space="preserve"> Die </w:t>
      </w:r>
      <w:proofErr w:type="spellStart"/>
      <w:r w:rsidRPr="00C95FE6">
        <w:rPr>
          <w:rFonts w:ascii="Bodoni 72 Book" w:hAnsi="Bodoni 72 Book" w:cs="Adelle Sans Devanagari"/>
        </w:rPr>
        <w:t>Familienleistungen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im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Gefüge</w:t>
      </w:r>
      <w:proofErr w:type="spellEnd"/>
      <w:r w:rsidRPr="00C95FE6">
        <w:rPr>
          <w:rFonts w:ascii="Bodoni 72 Book" w:hAnsi="Bodoni 72 Book" w:cs="Adelle Sans Devanagari"/>
        </w:rPr>
        <w:t xml:space="preserve"> der </w:t>
      </w:r>
      <w:proofErr w:type="spellStart"/>
      <w:r w:rsidRPr="00C95FE6">
        <w:rPr>
          <w:rFonts w:ascii="Bodoni 72 Book" w:hAnsi="Bodoni 72 Book" w:cs="Adelle Sans Devanagari"/>
        </w:rPr>
        <w:t>sozialen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Sicherheit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proofErr w:type="spellStart"/>
      <w:r w:rsidRPr="00C95FE6">
        <w:rPr>
          <w:rFonts w:ascii="Bodoni 72 Book" w:hAnsi="Bodoni 72 Book" w:cs="Adelle Sans Devanagari"/>
        </w:rPr>
        <w:t>Familie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Recht</w:t>
      </w:r>
      <w:proofErr w:type="spellEnd"/>
      <w:r w:rsidRPr="00C95FE6">
        <w:rPr>
          <w:rFonts w:ascii="Bodoni 72 Book" w:hAnsi="Bodoni 72 Book" w:cs="Adelle Sans Devanagari"/>
        </w:rPr>
        <w:t xml:space="preserve"> 1991/2 p. 88</w:t>
      </w:r>
    </w:p>
    <w:p w14:paraId="20BBAC0F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Das </w:t>
      </w:r>
      <w:proofErr w:type="spellStart"/>
      <w:r w:rsidRPr="00C95FE6">
        <w:rPr>
          <w:rFonts w:ascii="Bodoni 72 Book" w:hAnsi="Bodoni 72 Book" w:cs="Adelle Sans Devanagari"/>
          <w:lang w:val="en-US"/>
        </w:rPr>
        <w:t>Kündigungsschutzrecht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76191F">
        <w:rPr>
          <w:rFonts w:ascii="Bodoni 72 Book" w:hAnsi="Bodoni 72 Book" w:cs="Adelle Sans Devanagari"/>
          <w:i/>
          <w:iCs/>
          <w:lang w:val="en-US"/>
        </w:rPr>
        <w:t xml:space="preserve">ZIAS </w:t>
      </w:r>
      <w:r w:rsidRPr="00C95FE6">
        <w:rPr>
          <w:rFonts w:ascii="Bodoni 72 Book" w:hAnsi="Bodoni 72 Book" w:cs="Adelle Sans Devanagari"/>
          <w:lang w:val="en-US"/>
        </w:rPr>
        <w:t>1991/4 p. 342</w:t>
      </w:r>
    </w:p>
    <w:p w14:paraId="5AC46CD3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Neue </w:t>
      </w:r>
      <w:proofErr w:type="spellStart"/>
      <w:r w:rsidRPr="00C95FE6">
        <w:rPr>
          <w:rFonts w:ascii="Bodoni 72 Book" w:hAnsi="Bodoni 72 Book" w:cs="Adelle Sans Devanagari"/>
          <w:lang w:val="en-US"/>
        </w:rPr>
        <w:t>Sozialversicherungsgesetze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… </w:t>
      </w:r>
      <w:proofErr w:type="spellStart"/>
      <w:r w:rsidRPr="00C95FE6">
        <w:rPr>
          <w:rFonts w:ascii="Bodoni 72 Book" w:hAnsi="Bodoni 72 Book" w:cs="Adelle Sans Devanagari"/>
          <w:lang w:val="en-US"/>
        </w:rPr>
        <w:t>doch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die </w:t>
      </w:r>
      <w:proofErr w:type="spellStart"/>
      <w:r w:rsidRPr="00C95FE6">
        <w:rPr>
          <w:rFonts w:ascii="Bodoni 72 Book" w:hAnsi="Bodoni 72 Book" w:cs="Adelle Sans Devanagari"/>
          <w:lang w:val="en-US"/>
        </w:rPr>
        <w:t>Probleme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bleiben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ein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Kurzbericht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76191F">
        <w:rPr>
          <w:rFonts w:ascii="Bodoni 72 Book" w:hAnsi="Bodoni 72 Book" w:cs="Adelle Sans Devanagari"/>
          <w:i/>
          <w:iCs/>
          <w:lang w:val="en-US"/>
        </w:rPr>
        <w:t>Die Sozialversicherung</w:t>
      </w:r>
      <w:r w:rsidRPr="00C95FE6">
        <w:rPr>
          <w:rFonts w:ascii="Bodoni 72 Book" w:hAnsi="Bodoni 72 Book" w:cs="Adelle Sans Devanagari"/>
          <w:lang w:val="en-US"/>
        </w:rPr>
        <w:t xml:space="preserve"> 1994 p. 197</w:t>
      </w:r>
    </w:p>
    <w:p w14:paraId="3C8FCF64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t>Sozialrechtliche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Stellung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von </w:t>
      </w:r>
      <w:proofErr w:type="spellStart"/>
      <w:r w:rsidRPr="00C95FE6">
        <w:rPr>
          <w:rFonts w:ascii="Bodoni 72 Book" w:hAnsi="Bodoni 72 Book" w:cs="Adelle Sans Devanagari"/>
          <w:lang w:val="en-US"/>
        </w:rPr>
        <w:t>Drittstaatsangehörigen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Nicht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EU </w:t>
      </w:r>
      <w:proofErr w:type="spellStart"/>
      <w:r w:rsidRPr="00C95FE6">
        <w:rPr>
          <w:rFonts w:ascii="Bodoni 72 Book" w:hAnsi="Bodoni 72 Book" w:cs="Adelle Sans Devanagari"/>
          <w:lang w:val="en-US"/>
        </w:rPr>
        <w:t>Bürger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76191F">
        <w:rPr>
          <w:rFonts w:ascii="Bodoni 72 Book" w:hAnsi="Bodoni 72 Book" w:cs="Adelle Sans Devanagari"/>
          <w:i/>
          <w:iCs/>
          <w:lang w:val="en-US"/>
        </w:rPr>
        <w:t xml:space="preserve">Das </w:t>
      </w:r>
      <w:proofErr w:type="spellStart"/>
      <w:r w:rsidRPr="0076191F">
        <w:rPr>
          <w:rFonts w:ascii="Bodoni 72 Book" w:hAnsi="Bodoni 72 Book" w:cs="Adelle Sans Devanagari"/>
          <w:i/>
          <w:iCs/>
          <w:lang w:val="en-US"/>
        </w:rPr>
        <w:t>Recht</w:t>
      </w:r>
      <w:proofErr w:type="spellEnd"/>
      <w:r w:rsidRPr="0076191F">
        <w:rPr>
          <w:rFonts w:ascii="Bodoni 72 Book" w:hAnsi="Bodoni 72 Book" w:cs="Adelle Sans Devanagari"/>
          <w:i/>
          <w:iCs/>
          <w:lang w:val="en-US"/>
        </w:rPr>
        <w:t xml:space="preserve"> der Arbeit (Wien)</w:t>
      </w:r>
      <w:r w:rsidRPr="00C95FE6">
        <w:rPr>
          <w:rFonts w:ascii="Bodoni 72 Book" w:hAnsi="Bodoni 72 Book" w:cs="Adelle Sans Devanagari"/>
          <w:lang w:val="en-US"/>
        </w:rPr>
        <w:t xml:space="preserve"> 1996 Nr. </w:t>
      </w:r>
      <w:proofErr w:type="gramStart"/>
      <w:r w:rsidRPr="00C95FE6">
        <w:rPr>
          <w:rFonts w:ascii="Bodoni 72 Book" w:hAnsi="Bodoni 72 Book" w:cs="Adelle Sans Devanagari"/>
          <w:lang w:val="en-US"/>
        </w:rPr>
        <w:t>2 ;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p. 181</w:t>
      </w:r>
    </w:p>
    <w:p w14:paraId="74140904" w14:textId="6EACB281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Neue </w:t>
      </w:r>
      <w:proofErr w:type="spellStart"/>
      <w:r w:rsidRPr="00C95FE6">
        <w:rPr>
          <w:rFonts w:ascii="Bodoni 72 Book" w:hAnsi="Bodoni 72 Book" w:cs="Adelle Sans Devanagari"/>
        </w:rPr>
        <w:t>und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erneuerte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Ansätze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zur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sozialen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Sicherheit</w:t>
      </w:r>
      <w:proofErr w:type="spellEnd"/>
      <w:r w:rsidRPr="00C95FE6">
        <w:rPr>
          <w:rFonts w:ascii="Bodoni 72 Book" w:hAnsi="Bodoni 72 Book" w:cs="Adelle Sans Devanagari"/>
        </w:rPr>
        <w:t xml:space="preserve"> in Europa </w:t>
      </w:r>
      <w:r w:rsidRPr="0076191F">
        <w:rPr>
          <w:rFonts w:ascii="Bodoni 72 Book" w:hAnsi="Bodoni 72 Book" w:cs="Adelle Sans Devanagari"/>
          <w:i/>
          <w:iCs/>
        </w:rPr>
        <w:t>ZIAS</w:t>
      </w:r>
      <w:r w:rsidRPr="00C95FE6">
        <w:rPr>
          <w:rFonts w:ascii="Bodoni 72 Book" w:hAnsi="Bodoni 72 Book" w:cs="Adelle Sans Devanagari"/>
        </w:rPr>
        <w:t xml:space="preserve"> 64/2003 p. 247</w:t>
      </w:r>
    </w:p>
    <w:p w14:paraId="15DCAADB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proofErr w:type="spellStart"/>
      <w:proofErr w:type="gramStart"/>
      <w:r w:rsidRPr="008B6ED9">
        <w:rPr>
          <w:rFonts w:ascii="Bodoni 72 Book" w:hAnsi="Bodoni 72 Book" w:cs="Adelle Sans Devanagari"/>
        </w:rPr>
        <w:t>Sozialrecht</w:t>
      </w:r>
      <w:proofErr w:type="spellEnd"/>
      <w:r w:rsidRPr="008B6ED9">
        <w:rPr>
          <w:rFonts w:ascii="Bodoni 72 Book" w:hAnsi="Bodoni 72 Book" w:cs="Adelle Sans Devanagari"/>
        </w:rPr>
        <w:t>:</w:t>
      </w:r>
      <w:proofErr w:type="gramEnd"/>
      <w:r w:rsidRPr="008B6ED9">
        <w:rPr>
          <w:rFonts w:ascii="Bodoni 72 Book" w:hAnsi="Bodoni 72 Book" w:cs="Adelle Sans Devanagari"/>
        </w:rPr>
        <w:t xml:space="preserve"> </w:t>
      </w:r>
      <w:proofErr w:type="spellStart"/>
      <w:r w:rsidRPr="008B6ED9">
        <w:rPr>
          <w:rFonts w:ascii="Bodoni 72 Book" w:hAnsi="Bodoni 72 Book" w:cs="Adelle Sans Devanagari"/>
        </w:rPr>
        <w:t>Soziale</w:t>
      </w:r>
      <w:proofErr w:type="spellEnd"/>
      <w:r w:rsidRPr="008B6ED9">
        <w:rPr>
          <w:rFonts w:ascii="Bodoni 72 Book" w:hAnsi="Bodoni 72 Book" w:cs="Adelle Sans Devanagari"/>
        </w:rPr>
        <w:t xml:space="preserve"> </w:t>
      </w:r>
      <w:proofErr w:type="spellStart"/>
      <w:r w:rsidRPr="008B6ED9">
        <w:rPr>
          <w:rFonts w:ascii="Bodoni 72 Book" w:hAnsi="Bodoni 72 Book" w:cs="Adelle Sans Devanagari"/>
        </w:rPr>
        <w:t>Sicherheit</w:t>
      </w:r>
      <w:proofErr w:type="spellEnd"/>
      <w:r w:rsidRPr="008B6ED9">
        <w:rPr>
          <w:rFonts w:ascii="Bodoni 72 Book" w:hAnsi="Bodoni 72 Book" w:cs="Adelle Sans Devanagari"/>
        </w:rPr>
        <w:t xml:space="preserve"> der </w:t>
      </w:r>
      <w:proofErr w:type="spellStart"/>
      <w:r w:rsidRPr="008B6ED9">
        <w:rPr>
          <w:rFonts w:ascii="Bodoni 72 Book" w:hAnsi="Bodoni 72 Book" w:cs="Adelle Sans Devanagari"/>
        </w:rPr>
        <w:t>Wanderarbeitnehmer</w:t>
      </w:r>
      <w:proofErr w:type="spellEnd"/>
      <w:r w:rsidRPr="008B6ED9">
        <w:rPr>
          <w:rFonts w:ascii="Bodoni 72 Book" w:hAnsi="Bodoni 72 Book" w:cs="Adelle Sans Devanagari"/>
        </w:rPr>
        <w:t xml:space="preserve"> / </w:t>
      </w:r>
      <w:proofErr w:type="spellStart"/>
      <w:r w:rsidRPr="008B6ED9">
        <w:rPr>
          <w:rFonts w:ascii="Bodoni 72 Book" w:hAnsi="Bodoni 72 Book" w:cs="Adelle Sans Devanagari"/>
        </w:rPr>
        <w:t>Allgemeiner</w:t>
      </w:r>
      <w:proofErr w:type="spellEnd"/>
      <w:r w:rsidRPr="008B6ED9">
        <w:rPr>
          <w:rFonts w:ascii="Bodoni 72 Book" w:hAnsi="Bodoni 72 Book" w:cs="Adelle Sans Devanagari"/>
        </w:rPr>
        <w:t xml:space="preserve"> </w:t>
      </w:r>
      <w:proofErr w:type="spellStart"/>
      <w:r w:rsidRPr="008B6ED9">
        <w:rPr>
          <w:rFonts w:ascii="Bodoni 72 Book" w:hAnsi="Bodoni 72 Book" w:cs="Adelle Sans Devanagari"/>
        </w:rPr>
        <w:t>Sozialbeitrag</w:t>
      </w:r>
      <w:proofErr w:type="spellEnd"/>
      <w:r w:rsidRPr="008B6ED9">
        <w:rPr>
          <w:rFonts w:ascii="Bodoni 72 Book" w:hAnsi="Bodoni 72 Book" w:cs="Adelle Sans Devanagari"/>
        </w:rPr>
        <w:t xml:space="preserve"> </w:t>
      </w:r>
      <w:proofErr w:type="spellStart"/>
      <w:r w:rsidRPr="008B6ED9">
        <w:rPr>
          <w:rFonts w:ascii="Bodoni 72 Book" w:hAnsi="Bodoni 72 Book" w:cs="Adelle Sans Devanagari"/>
        </w:rPr>
        <w:t>Anmerkung</w:t>
      </w:r>
      <w:proofErr w:type="spellEnd"/>
      <w:r w:rsidRPr="008B6ED9">
        <w:rPr>
          <w:rFonts w:ascii="Bodoni 72 Book" w:hAnsi="Bodoni 72 Book" w:cs="Adelle Sans Devanagari"/>
        </w:rPr>
        <w:t xml:space="preserve"> </w:t>
      </w:r>
      <w:proofErr w:type="spellStart"/>
      <w:r w:rsidRPr="008B6ED9">
        <w:rPr>
          <w:rFonts w:ascii="Bodoni 72 Book" w:hAnsi="Bodoni 72 Book" w:cs="Adelle Sans Devanagari"/>
        </w:rPr>
        <w:t>zum</w:t>
      </w:r>
      <w:proofErr w:type="spellEnd"/>
      <w:r w:rsidRPr="008B6ED9">
        <w:rPr>
          <w:rFonts w:ascii="Bodoni 72 Book" w:hAnsi="Bodoni 72 Book" w:cs="Adelle Sans Devanagari"/>
        </w:rPr>
        <w:t xml:space="preserve"> </w:t>
      </w:r>
      <w:proofErr w:type="spellStart"/>
      <w:r w:rsidRPr="008B6ED9">
        <w:rPr>
          <w:rFonts w:ascii="Bodoni 72 Book" w:hAnsi="Bodoni 72 Book" w:cs="Adelle Sans Devanagari"/>
        </w:rPr>
        <w:t>Urteil</w:t>
      </w:r>
      <w:proofErr w:type="spellEnd"/>
      <w:r w:rsidRPr="008B6ED9">
        <w:rPr>
          <w:rFonts w:ascii="Bodoni 72 Book" w:hAnsi="Bodoni 72 Book" w:cs="Adelle Sans Devanagari"/>
        </w:rPr>
        <w:t xml:space="preserve"> des </w:t>
      </w:r>
      <w:proofErr w:type="spellStart"/>
      <w:r w:rsidRPr="008B6ED9">
        <w:rPr>
          <w:rFonts w:ascii="Bodoni 72 Book" w:hAnsi="Bodoni 72 Book" w:cs="Adelle Sans Devanagari"/>
        </w:rPr>
        <w:t>EuGH</w:t>
      </w:r>
      <w:proofErr w:type="spellEnd"/>
      <w:r w:rsidRPr="008B6ED9">
        <w:rPr>
          <w:rFonts w:ascii="Bodoni 72 Book" w:hAnsi="Bodoni 72 Book" w:cs="Adelle Sans Devanagari"/>
        </w:rPr>
        <w:t xml:space="preserve"> </w:t>
      </w:r>
      <w:proofErr w:type="spellStart"/>
      <w:r w:rsidRPr="008B6ED9">
        <w:rPr>
          <w:rFonts w:ascii="Bodoni 72 Book" w:hAnsi="Bodoni 72 Book" w:cs="Adelle Sans Devanagari"/>
        </w:rPr>
        <w:t>vom</w:t>
      </w:r>
      <w:proofErr w:type="spellEnd"/>
      <w:r w:rsidRPr="008B6ED9">
        <w:rPr>
          <w:rFonts w:ascii="Bodoni 72 Book" w:hAnsi="Bodoni 72 Book" w:cs="Adelle Sans Devanagari"/>
        </w:rPr>
        <w:t xml:space="preserve"> 3. </w:t>
      </w:r>
      <w:r w:rsidRPr="00C95FE6">
        <w:rPr>
          <w:rFonts w:ascii="Bodoni 72 Book" w:hAnsi="Bodoni 72 Book" w:cs="Adelle Sans Devanagari"/>
        </w:rPr>
        <w:t xml:space="preserve">4. 2008 – </w:t>
      </w:r>
      <w:proofErr w:type="spellStart"/>
      <w:r w:rsidRPr="00C95FE6">
        <w:rPr>
          <w:rFonts w:ascii="Bodoni 72 Book" w:hAnsi="Bodoni 72 Book" w:cs="Adelle Sans Devanagari"/>
        </w:rPr>
        <w:t>Rs</w:t>
      </w:r>
      <w:proofErr w:type="spellEnd"/>
      <w:r w:rsidRPr="00C95FE6">
        <w:rPr>
          <w:rFonts w:ascii="Bodoni 72 Book" w:hAnsi="Bodoni 72 Book" w:cs="Adelle Sans Devanagari"/>
        </w:rPr>
        <w:t xml:space="preserve">. C-103/06 Philippe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Derouin</w:t>
      </w:r>
      <w:proofErr w:type="spellEnd"/>
      <w:r w:rsidRPr="00C95FE6">
        <w:rPr>
          <w:rFonts w:ascii="Bodoni 72 Book" w:hAnsi="Bodoni 72 Book" w:cs="Adelle Sans Devanagari"/>
        </w:rPr>
        <w:t xml:space="preserve"> .</w:t>
      </w:r>
      <w:proofErr w:type="gramEnd"/>
      <w:r w:rsidRPr="00C95FE6">
        <w:rPr>
          <w:rFonts w:ascii="Bodoni 72 Book" w:hAnsi="Bodoni 72 Book" w:cs="Adelle Sans Devanagari"/>
        </w:rPr>
        <w:t>/. Union pour le recouvrement des cotisations de sécurité sociale et d’allocations familiales de Paris – Région parisienne (Urssaf de Paris – Région parisienne) –</w:t>
      </w:r>
      <w:r w:rsidRPr="008B6ED9">
        <w:rPr>
          <w:rFonts w:ascii="Bodoni 72 Book" w:hAnsi="Bodoni 72 Book" w:cs="Adelle Sans Devanagari"/>
          <w:i/>
          <w:iCs/>
        </w:rPr>
        <w:t>ZESAR</w:t>
      </w:r>
      <w:r w:rsidRPr="00C95FE6">
        <w:rPr>
          <w:rFonts w:ascii="Bodoni 72 Book" w:hAnsi="Bodoni 72 Book" w:cs="Adelle Sans Devanagari"/>
        </w:rPr>
        <w:t xml:space="preserve"> 2008 p. 305</w:t>
      </w:r>
    </w:p>
    <w:p w14:paraId="4D936109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lastRenderedPageBreak/>
        <w:t>Landesbericht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gramStart"/>
      <w:r w:rsidRPr="00C95FE6">
        <w:rPr>
          <w:rFonts w:ascii="Bodoni 72 Book" w:hAnsi="Bodoni 72 Book" w:cs="Adelle Sans Devanagari"/>
          <w:lang w:val="en-US"/>
        </w:rPr>
        <w:t>in 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Klein H./ Schuler R. (</w:t>
      </w:r>
      <w:proofErr w:type="spellStart"/>
      <w:r w:rsidRPr="00C95FE6">
        <w:rPr>
          <w:rFonts w:ascii="Bodoni 72 Book" w:hAnsi="Bodoni 72 Book" w:cs="Adelle Sans Devanagari"/>
          <w:lang w:val="en-US"/>
        </w:rPr>
        <w:t>Hrsg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.), </w:t>
      </w:r>
      <w:proofErr w:type="spellStart"/>
      <w:r w:rsidRPr="00C95FE6">
        <w:rPr>
          <w:rFonts w:ascii="Bodoni 72 Book" w:hAnsi="Bodoni 72 Book" w:cs="Adelle Sans Devanagari"/>
          <w:lang w:val="en-US"/>
        </w:rPr>
        <w:t>Krankenversicherung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lang w:val="en-US"/>
        </w:rPr>
        <w:t>grenzüberschreitende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Inanspruchnahme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von </w:t>
      </w:r>
      <w:proofErr w:type="spellStart"/>
      <w:r w:rsidRPr="00C95FE6">
        <w:rPr>
          <w:rFonts w:ascii="Bodoni 72 Book" w:hAnsi="Bodoni 72 Book" w:cs="Adelle Sans Devanagari"/>
          <w:lang w:val="en-US"/>
        </w:rPr>
        <w:t>Gesundheitslesitungen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Europe. </w:t>
      </w:r>
      <w:proofErr w:type="spellStart"/>
      <w:r w:rsidRPr="00C95FE6">
        <w:rPr>
          <w:rFonts w:ascii="Bodoni 72 Book" w:hAnsi="Bodoni 72 Book" w:cs="Adelle Sans Devanagari"/>
          <w:lang w:val="en-US"/>
        </w:rPr>
        <w:t>Beiträge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zum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Internationalen Symposium am </w:t>
      </w:r>
      <w:proofErr w:type="gramStart"/>
      <w:r w:rsidRPr="00C95FE6">
        <w:rPr>
          <w:rFonts w:ascii="Bodoni 72 Book" w:hAnsi="Bodoni 72 Book" w:cs="Adelle Sans Devanagari"/>
          <w:lang w:val="en-US"/>
        </w:rPr>
        <w:t>4:-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5. Mai 2009 </w:t>
      </w:r>
      <w:proofErr w:type="spellStart"/>
      <w:r w:rsidRPr="00C95FE6">
        <w:rPr>
          <w:rFonts w:ascii="Bodoni 72 Book" w:hAnsi="Bodoni 72 Book" w:cs="Adelle Sans Devanagari"/>
          <w:lang w:val="en-US"/>
        </w:rPr>
        <w:t>im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Hessischen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Landessozialgericht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Darmstadt. </w:t>
      </w:r>
      <w:r w:rsidRPr="00C95FE6">
        <w:rPr>
          <w:rFonts w:ascii="Bodoni 72 Book" w:hAnsi="Bodoni 72 Book" w:cs="Adelle Sans Devanagari"/>
        </w:rPr>
        <w:t xml:space="preserve">Baden-Baden, Nomos </w:t>
      </w:r>
      <w:proofErr w:type="spellStart"/>
      <w:r w:rsidRPr="00C95FE6">
        <w:rPr>
          <w:rFonts w:ascii="Bodoni 72 Book" w:hAnsi="Bodoni 72 Book" w:cs="Adelle Sans Devanagari"/>
        </w:rPr>
        <w:t>Verlagsgesellschaft</w:t>
      </w:r>
      <w:proofErr w:type="spellEnd"/>
      <w:r w:rsidRPr="00C95FE6">
        <w:rPr>
          <w:rFonts w:ascii="Bodoni 72 Book" w:hAnsi="Bodoni 72 Book" w:cs="Adelle Sans Devanagari"/>
        </w:rPr>
        <w:t xml:space="preserve"> 2010.</w:t>
      </w:r>
    </w:p>
    <w:p w14:paraId="29FE6911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Freier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Dienstleistungsverkehr</w:t>
      </w:r>
      <w:proofErr w:type="spellEnd"/>
      <w:r w:rsidRPr="00C95FE6">
        <w:rPr>
          <w:rFonts w:ascii="Bodoni 72 Book" w:hAnsi="Bodoni 72 Book" w:cs="Adelle Sans Devanagari"/>
        </w:rPr>
        <w:t>: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Medizinische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Großgeräte</w:t>
      </w:r>
      <w:proofErr w:type="spellEnd"/>
      <w:r w:rsidRPr="00C95FE6">
        <w:rPr>
          <w:rFonts w:ascii="Bodoni 72 Book" w:hAnsi="Bodoni 72 Book" w:cs="Adelle Sans Devanagari"/>
        </w:rPr>
        <w:t xml:space="preserve"> / </w:t>
      </w:r>
      <w:proofErr w:type="spellStart"/>
      <w:r w:rsidRPr="00C95FE6">
        <w:rPr>
          <w:rFonts w:ascii="Bodoni 72 Book" w:hAnsi="Bodoni 72 Book" w:cs="Adelle Sans Devanagari"/>
        </w:rPr>
        <w:t>Vorherige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BehandlungsgenehmigungUrteil</w:t>
      </w:r>
      <w:proofErr w:type="spellEnd"/>
      <w:r w:rsidRPr="00C95FE6">
        <w:rPr>
          <w:rFonts w:ascii="Bodoni 72 Book" w:hAnsi="Bodoni 72 Book" w:cs="Adelle Sans Devanagari"/>
        </w:rPr>
        <w:t xml:space="preserve"> des </w:t>
      </w:r>
      <w:proofErr w:type="spellStart"/>
      <w:r w:rsidRPr="00C95FE6">
        <w:rPr>
          <w:rFonts w:ascii="Bodoni 72 Book" w:hAnsi="Bodoni 72 Book" w:cs="Adelle Sans Devanagari"/>
        </w:rPr>
        <w:t>EuGH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vom</w:t>
      </w:r>
      <w:proofErr w:type="spellEnd"/>
      <w:r w:rsidRPr="00C95FE6">
        <w:rPr>
          <w:rFonts w:ascii="Bodoni 72 Book" w:hAnsi="Bodoni 72 Book" w:cs="Adelle Sans Devanagari"/>
        </w:rPr>
        <w:t xml:space="preserve"> 5. 10. 2010, </w:t>
      </w:r>
      <w:proofErr w:type="spellStart"/>
      <w:r w:rsidRPr="00C95FE6">
        <w:rPr>
          <w:rFonts w:ascii="Bodoni 72 Book" w:hAnsi="Bodoni 72 Book" w:cs="Adelle Sans Devanagari"/>
        </w:rPr>
        <w:t>Rs</w:t>
      </w:r>
      <w:proofErr w:type="spellEnd"/>
      <w:r w:rsidRPr="00C95FE6">
        <w:rPr>
          <w:rFonts w:ascii="Bodoni 72 Book" w:hAnsi="Bodoni 72 Book" w:cs="Adelle Sans Devanagari"/>
        </w:rPr>
        <w:t xml:space="preserve">. C-512/08 </w:t>
      </w:r>
      <w:proofErr w:type="spellStart"/>
      <w:r w:rsidRPr="00C95FE6">
        <w:rPr>
          <w:rFonts w:ascii="Bodoni 72 Book" w:hAnsi="Bodoni 72 Book" w:cs="Adelle Sans Devanagari"/>
        </w:rPr>
        <w:t>Europäische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Kommission</w:t>
      </w:r>
      <w:proofErr w:type="spellEnd"/>
      <w:r w:rsidRPr="00C95FE6">
        <w:rPr>
          <w:rFonts w:ascii="Bodoni 72 Book" w:hAnsi="Bodoni 72 Book" w:cs="Adelle Sans Devanagari"/>
        </w:rPr>
        <w:t xml:space="preserve"> .</w:t>
      </w:r>
      <w:proofErr w:type="gramEnd"/>
      <w:r w:rsidRPr="00C95FE6">
        <w:rPr>
          <w:rFonts w:ascii="Bodoni 72 Book" w:hAnsi="Bodoni 72 Book" w:cs="Adelle Sans Devanagari"/>
        </w:rPr>
        <w:t xml:space="preserve">/. </w:t>
      </w:r>
      <w:proofErr w:type="spellStart"/>
      <w:r w:rsidRPr="00C95FE6">
        <w:rPr>
          <w:rFonts w:ascii="Bodoni 72 Book" w:hAnsi="Bodoni 72 Book" w:cs="Adelle Sans Devanagari"/>
        </w:rPr>
        <w:t>Französische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Republik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r w:rsidRPr="00C95FE6">
        <w:rPr>
          <w:rFonts w:ascii="Bodoni 72 Book" w:hAnsi="Bodoni 72 Book" w:cs="Adelle Sans Devanagari"/>
          <w:i/>
          <w:iCs/>
        </w:rPr>
        <w:t>ZESAR</w:t>
      </w:r>
      <w:r w:rsidRPr="00C95FE6">
        <w:rPr>
          <w:rFonts w:ascii="Bodoni 72 Book" w:hAnsi="Bodoni 72 Book" w:cs="Adelle Sans Devanagari"/>
        </w:rPr>
        <w:t xml:space="preserve"> 2011 p. 330.</w:t>
      </w:r>
    </w:p>
    <w:p w14:paraId="20118001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Avec Yan-Eric LOGEAIS, Mobbing in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französischen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Arbeitsrecht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eine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Darstellung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,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Recht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der Arbeit</w:t>
      </w:r>
      <w:r w:rsidRPr="00C95FE6">
        <w:rPr>
          <w:rFonts w:ascii="Bodoni 72 Book" w:hAnsi="Bodoni 72 Book" w:cs="Adelle Sans Devanagari"/>
          <w:lang w:val="en-US"/>
        </w:rPr>
        <w:t xml:space="preserve"> 2013 Heft 3 p.154.</w:t>
      </w:r>
    </w:p>
    <w:p w14:paraId="5A685D22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</w:rPr>
        <w:t xml:space="preserve">Avec Karl HEPP de SEVELINGES, </w:t>
      </w:r>
      <w:proofErr w:type="spellStart"/>
      <w:r w:rsidRPr="00C95FE6">
        <w:rPr>
          <w:rFonts w:ascii="Bodoni 72 Book" w:hAnsi="Bodoni 72 Book" w:cs="Adelle Sans Devanagari"/>
        </w:rPr>
        <w:t>Flexecurity</w:t>
      </w:r>
      <w:proofErr w:type="spellEnd"/>
      <w:r w:rsidRPr="00C95FE6">
        <w:rPr>
          <w:rFonts w:ascii="Bodoni 72 Book" w:hAnsi="Bodoni 72 Book" w:cs="Adelle Sans Devanagari"/>
        </w:rPr>
        <w:t xml:space="preserve"> à la française ?  </w:t>
      </w:r>
      <w:r w:rsidRPr="00C95FE6">
        <w:rPr>
          <w:rFonts w:ascii="Bodoni 72 Book" w:hAnsi="Bodoni 72 Book" w:cs="Adelle Sans Devanagari"/>
          <w:lang w:val="en-US"/>
        </w:rPr>
        <w:t xml:space="preserve">Zur </w:t>
      </w:r>
      <w:proofErr w:type="spellStart"/>
      <w:r w:rsidRPr="00C95FE6">
        <w:rPr>
          <w:rFonts w:ascii="Bodoni 72 Book" w:hAnsi="Bodoni 72 Book" w:cs="Adelle Sans Devanagari"/>
          <w:lang w:val="en-US"/>
        </w:rPr>
        <w:t>Flexibilisierung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lang w:val="en-US"/>
        </w:rPr>
        <w:t>Arbeitsrecht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in </w:t>
      </w:r>
      <w:proofErr w:type="spell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Recht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der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internationalen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Wirtschaft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(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RiW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>)</w:t>
      </w:r>
      <w:r w:rsidRPr="00C95FE6">
        <w:rPr>
          <w:rFonts w:ascii="Bodoni 72 Book" w:hAnsi="Bodoni 72 Book" w:cs="Adelle Sans Devanagari"/>
          <w:lang w:val="en-US"/>
        </w:rPr>
        <w:t xml:space="preserve"> 11/2013 p. 757.</w:t>
      </w:r>
    </w:p>
    <w:p w14:paraId="70C9D916" w14:textId="77777777" w:rsidR="00B8685C" w:rsidRPr="00C95FE6" w:rsidRDefault="00B8685C" w:rsidP="00E7125F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t>Anmerkung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unter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Urteil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lang w:val="en-US"/>
        </w:rPr>
        <w:t>EuGH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vom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12. 12. 2013, Rs. C-267/12 Frédéric </w:t>
      </w:r>
      <w:proofErr w:type="gramStart"/>
      <w:r w:rsidRPr="00C95FE6">
        <w:rPr>
          <w:rFonts w:ascii="Bodoni 72 Book" w:hAnsi="Bodoni 72 Book" w:cs="Adelle Sans Devanagari"/>
          <w:lang w:val="en-US"/>
        </w:rPr>
        <w:t>Hay .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/. Crédit </w:t>
      </w:r>
      <w:proofErr w:type="spellStart"/>
      <w:r w:rsidRPr="00C95FE6">
        <w:rPr>
          <w:rFonts w:ascii="Bodoni 72 Book" w:hAnsi="Bodoni 72 Book" w:cs="Adelle Sans Devanagari"/>
          <w:lang w:val="en-US"/>
        </w:rPr>
        <w:t>agricole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mutuel de Charente-Maritime et </w:t>
      </w:r>
      <w:proofErr w:type="spellStart"/>
      <w:r w:rsidRPr="00C95FE6">
        <w:rPr>
          <w:rFonts w:ascii="Bodoni 72 Book" w:hAnsi="Bodoni 72 Book" w:cs="Adelle Sans Devanagari"/>
          <w:lang w:val="en-US"/>
        </w:rPr>
        <w:t>desDeux-Sèvres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 »,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Zeitschrift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für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europäisches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Sozial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-und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Arbeitsrecht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(ZESAR)</w:t>
      </w:r>
      <w:r w:rsidRPr="00C95FE6">
        <w:rPr>
          <w:rFonts w:ascii="Bodoni 72 Book" w:hAnsi="Bodoni 72 Book" w:cs="Adelle Sans Devanagari"/>
          <w:lang w:val="en-US"/>
        </w:rPr>
        <w:t xml:space="preserve"> 07/14 p. 300.</w:t>
      </w:r>
    </w:p>
    <w:p w14:paraId="4B52DA68" w14:textId="77777777" w:rsidR="008D0F77" w:rsidRPr="00C95FE6" w:rsidRDefault="00B8685C" w:rsidP="008D0F77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t>Arbeitnehmer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ohne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Arbeitgeber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– Der « portage </w:t>
      </w:r>
      <w:proofErr w:type="spellStart"/>
      <w:r w:rsidRPr="00C95FE6">
        <w:rPr>
          <w:rFonts w:ascii="Bodoni 72 Book" w:hAnsi="Bodoni 72 Book" w:cs="Adelle Sans Devanagari"/>
          <w:lang w:val="en-US"/>
        </w:rPr>
        <w:t>salarial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 » in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Frankreich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, 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Recht</w:t>
      </w:r>
      <w:proofErr w:type="spellEnd"/>
      <w:proofErr w:type="gram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der Arbeit 2015</w:t>
      </w:r>
      <w:r w:rsidRPr="00C95FE6">
        <w:rPr>
          <w:rFonts w:ascii="Bodoni 72 Book" w:hAnsi="Bodoni 72 Book" w:cs="Adelle Sans Devanagari"/>
          <w:lang w:val="en-US"/>
        </w:rPr>
        <w:t xml:space="preserve"> p. 161</w:t>
      </w:r>
    </w:p>
    <w:p w14:paraId="6C318397" w14:textId="4DFDDAD4" w:rsidR="008D0F77" w:rsidRPr="00C95FE6" w:rsidRDefault="008D0F77" w:rsidP="008D0F77">
      <w:pPr>
        <w:numPr>
          <w:ilvl w:val="0"/>
          <w:numId w:val="47"/>
        </w:numPr>
        <w:jc w:val="both"/>
        <w:rPr>
          <w:rFonts w:ascii="Bodoni 72 Book" w:hAnsi="Bodoni 72 Book" w:cs="Adelle Sans Devanagari"/>
          <w:color w:val="262626" w:themeColor="text1" w:themeTint="D9"/>
          <w:lang w:val="en-US"/>
        </w:rPr>
      </w:pPr>
      <w:r w:rsidRPr="00C95FE6">
        <w:rPr>
          <w:rFonts w:ascii="Bodoni 72 Book" w:hAnsi="Bodoni 72 Book" w:cs="Adelle Sans Devanagari"/>
        </w:rPr>
        <w:t xml:space="preserve">Avec Sarah ELLEN-PEARSON, </w:t>
      </w:r>
      <w:r w:rsidRPr="00C95FE6">
        <w:rPr>
          <w:rFonts w:ascii="Bodoni 72 Book" w:hAnsi="Bodoni 72 Book" w:cs="Adelle Sans Devanagari"/>
          <w:color w:val="222222"/>
        </w:rPr>
        <w:t xml:space="preserve">Die Reform der </w:t>
      </w:r>
      <w:proofErr w:type="spellStart"/>
      <w:r w:rsidRPr="00C95FE6">
        <w:rPr>
          <w:rFonts w:ascii="Bodoni 72 Book" w:hAnsi="Bodoni 72 Book" w:cs="Adelle Sans Devanagari"/>
          <w:color w:val="222222"/>
        </w:rPr>
        <w:t>Sozialgerichtsbarkeit</w:t>
      </w:r>
      <w:proofErr w:type="spellEnd"/>
      <w:r w:rsidRPr="00C95FE6">
        <w:rPr>
          <w:rFonts w:ascii="Bodoni 72 Book" w:hAnsi="Bodoni 72 Book" w:cs="Adelle Sans Devanagari"/>
          <w:color w:val="222222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22222"/>
        </w:rPr>
        <w:t>zum</w:t>
      </w:r>
      <w:proofErr w:type="spellEnd"/>
      <w:r w:rsidRPr="00C95FE6">
        <w:rPr>
          <w:rFonts w:ascii="Bodoni 72 Book" w:hAnsi="Bodoni 72 Book" w:cs="Adelle Sans Devanagari"/>
          <w:color w:val="222222"/>
        </w:rPr>
        <w:t xml:space="preserve"> 1. </w:t>
      </w:r>
      <w:proofErr w:type="spellStart"/>
      <w:r w:rsidRPr="00C95FE6">
        <w:rPr>
          <w:rFonts w:ascii="Bodoni 72 Book" w:hAnsi="Bodoni 72 Book" w:cs="Adelle Sans Devanagari"/>
          <w:color w:val="222222"/>
        </w:rPr>
        <w:t>Januar</w:t>
      </w:r>
      <w:proofErr w:type="spellEnd"/>
      <w:r w:rsidRPr="00C95FE6">
        <w:rPr>
          <w:rFonts w:ascii="Bodoni 72 Book" w:hAnsi="Bodoni 72 Book" w:cs="Adelle Sans Devanagari"/>
          <w:color w:val="222222"/>
        </w:rPr>
        <w:t xml:space="preserve"> 2019 in </w:t>
      </w:r>
      <w:proofErr w:type="spellStart"/>
      <w:r w:rsidRPr="00C95FE6">
        <w:rPr>
          <w:rFonts w:ascii="Bodoni 72 Book" w:hAnsi="Bodoni 72 Book" w:cs="Adelle Sans Devanagari"/>
          <w:color w:val="222222"/>
        </w:rPr>
        <w:t>Frankreich</w:t>
      </w:r>
      <w:proofErr w:type="spellEnd"/>
      <w:r w:rsidRPr="00C95FE6">
        <w:rPr>
          <w:rFonts w:ascii="Bodoni 72 Book" w:hAnsi="Bodoni 72 Book" w:cs="Adelle Sans Devanagari"/>
          <w:color w:val="222222"/>
        </w:rPr>
        <w:t xml:space="preserve">, </w:t>
      </w:r>
      <w:r w:rsidRPr="00C95FE6">
        <w:rPr>
          <w:rFonts w:ascii="Bodoni 72 Book" w:hAnsi="Bodoni 72 Book" w:cs="Adelle Sans Devanagari"/>
          <w:i/>
          <w:iCs/>
          <w:color w:val="222222"/>
        </w:rPr>
        <w:t>ZESAR</w:t>
      </w:r>
      <w:r w:rsidRPr="00C95FE6">
        <w:rPr>
          <w:rFonts w:ascii="Bodoni 72 Book" w:hAnsi="Bodoni 72 Book" w:cs="Adelle Sans Devanagari"/>
          <w:color w:val="222222"/>
        </w:rPr>
        <w:t xml:space="preserve"> 2019</w:t>
      </w:r>
    </w:p>
    <w:p w14:paraId="75F94B33" w14:textId="1BEBB0DF" w:rsidR="008D0F77" w:rsidRPr="00C95FE6" w:rsidRDefault="008D0F77" w:rsidP="008D0F77">
      <w:pPr>
        <w:numPr>
          <w:ilvl w:val="0"/>
          <w:numId w:val="47"/>
        </w:numPr>
        <w:jc w:val="both"/>
        <w:rPr>
          <w:rFonts w:ascii="Bodoni 72 Book" w:hAnsi="Bodoni 72 Book" w:cs="Adelle Sans Devanagari"/>
          <w:color w:val="262626" w:themeColor="text1" w:themeTint="D9"/>
          <w:lang w:val="en-US"/>
        </w:rPr>
      </w:pPr>
      <w:proofErr w:type="spellStart"/>
      <w:r w:rsidRPr="00C95FE6">
        <w:rPr>
          <w:rFonts w:ascii="Bodoni 72 Book" w:hAnsi="Bodoni 72 Book" w:cs="Adelle Sans Devanagari"/>
          <w:color w:val="000000"/>
        </w:rPr>
        <w:t>Soziale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color w:val="000000"/>
        </w:rPr>
        <w:t>Sicherheit</w:t>
      </w:r>
      <w:proofErr w:type="spellEnd"/>
      <w:r w:rsidRPr="00C95FE6">
        <w:rPr>
          <w:rFonts w:ascii="Bodoni 72 Book" w:hAnsi="Bodoni 72 Book" w:cs="Adelle Sans Devanagari"/>
          <w:color w:val="000000"/>
        </w:rPr>
        <w:t>:</w:t>
      </w:r>
      <w:proofErr w:type="gramEnd"/>
      <w:r w:rsidRPr="00C95FE6">
        <w:rPr>
          <w:rFonts w:ascii="Bodoni 72 Book" w:hAnsi="Bodoni 72 Book" w:cs="Adelle Sans Devanagari"/>
          <w:color w:val="000000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</w:rPr>
        <w:t>Rentenansprüche</w:t>
      </w:r>
      <w:proofErr w:type="spellEnd"/>
      <w:r w:rsidRPr="00C95FE6">
        <w:rPr>
          <w:rFonts w:ascii="Bodoni 72 Book" w:hAnsi="Bodoni 72 Book" w:cs="Adelle Sans Devanagari"/>
          <w:color w:val="000000"/>
        </w:rPr>
        <w:t>/EU-</w:t>
      </w:r>
      <w:proofErr w:type="spellStart"/>
      <w:r w:rsidRPr="00C95FE6">
        <w:rPr>
          <w:rFonts w:ascii="Bodoni 72 Book" w:hAnsi="Bodoni 72 Book" w:cs="Adelle Sans Devanagari"/>
          <w:color w:val="000000"/>
        </w:rPr>
        <w:t>Beamtenversorgung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</w:rPr>
        <w:t>Urteil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color w:val="000000"/>
        </w:rPr>
        <w:t>EuGH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</w:rPr>
        <w:t>vom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13.2.2019, </w:t>
      </w:r>
      <w:proofErr w:type="spellStart"/>
      <w:r w:rsidRPr="00C95FE6">
        <w:rPr>
          <w:rFonts w:ascii="Bodoni 72 Book" w:hAnsi="Bodoni 72 Book" w:cs="Adelle Sans Devanagari"/>
          <w:color w:val="000000"/>
        </w:rPr>
        <w:t>Rs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. C-179/18 (Ronny </w:t>
      </w:r>
      <w:proofErr w:type="gramStart"/>
      <w:r w:rsidRPr="00C95FE6">
        <w:rPr>
          <w:rFonts w:ascii="Bodoni 72 Book" w:hAnsi="Bodoni 72 Book" w:cs="Adelle Sans Devanagari"/>
          <w:color w:val="000000"/>
        </w:rPr>
        <w:t>Rohart .</w:t>
      </w:r>
      <w:proofErr w:type="gramEnd"/>
      <w:r w:rsidRPr="00C95FE6">
        <w:rPr>
          <w:rFonts w:ascii="Bodoni 72 Book" w:hAnsi="Bodoni 72 Book" w:cs="Adelle Sans Devanagari"/>
          <w:color w:val="000000"/>
        </w:rPr>
        <w:t xml:space="preserve"> /. </w:t>
      </w:r>
      <w:proofErr w:type="spellStart"/>
      <w:r w:rsidRPr="00C95FE6">
        <w:rPr>
          <w:rFonts w:ascii="Bodoni 72 Book" w:hAnsi="Bodoni 72 Book" w:cs="Adelle Sans Devanagari"/>
          <w:color w:val="000000"/>
        </w:rPr>
        <w:t>Federale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</w:rPr>
        <w:t>Pensioendienst</w:t>
      </w:r>
      <w:proofErr w:type="spellEnd"/>
      <w:r w:rsidRPr="00C95FE6">
        <w:rPr>
          <w:rFonts w:ascii="Bodoni 72 Book" w:hAnsi="Bodoni 72 Book" w:cs="Adelle Sans Devanagari"/>
          <w:color w:val="000000"/>
        </w:rPr>
        <w:t xml:space="preserve">), </w:t>
      </w:r>
      <w:proofErr w:type="gramStart"/>
      <w:r w:rsidRPr="00C95FE6">
        <w:rPr>
          <w:rFonts w:ascii="Bodoni 72 Book" w:hAnsi="Bodoni 72 Book" w:cs="Adelle Sans Devanagari"/>
          <w:color w:val="000000"/>
        </w:rPr>
        <w:t>ECLI:</w:t>
      </w:r>
      <w:proofErr w:type="gramEnd"/>
      <w:r w:rsidRPr="00C95FE6">
        <w:rPr>
          <w:rFonts w:ascii="Bodoni 72 Book" w:hAnsi="Bodoni 72 Book" w:cs="Adelle Sans Devanagari"/>
          <w:color w:val="000000"/>
        </w:rPr>
        <w:t>EU:C:2019:111 –</w:t>
      </w:r>
      <w:r w:rsidR="00FD0A91" w:rsidRPr="00C95FE6">
        <w:rPr>
          <w:rFonts w:ascii="Bodoni 72 Book" w:hAnsi="Bodoni 72 Book" w:cs="Adelle Sans Devanagari"/>
          <w:color w:val="000000"/>
        </w:rPr>
        <w:t xml:space="preserve"> </w:t>
      </w:r>
      <w:r w:rsidRPr="00C95FE6">
        <w:rPr>
          <w:rFonts w:ascii="Bodoni 72 Book" w:hAnsi="Bodoni 72 Book" w:cs="Adelle Sans Devanagari"/>
          <w:i/>
          <w:iCs/>
          <w:color w:val="000000"/>
        </w:rPr>
        <w:t xml:space="preserve">ZESAR </w:t>
      </w:r>
      <w:r w:rsidRPr="00C95FE6">
        <w:rPr>
          <w:rFonts w:ascii="Bodoni 72 Book" w:hAnsi="Bodoni 72 Book" w:cs="Adelle Sans Devanagari"/>
          <w:color w:val="000000"/>
        </w:rPr>
        <w:t>2 / 2020</w:t>
      </w:r>
    </w:p>
    <w:p w14:paraId="039E3B5C" w14:textId="5C25D3CF" w:rsidR="008D0F77" w:rsidRPr="00C95FE6" w:rsidRDefault="008D0F77" w:rsidP="00D2357D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Soziale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Sicherheit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der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Wanderarbeitnehmer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: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Erhöhung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Altersrente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/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Berücksichtigung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Beihilfe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 xml:space="preserve">ZESAR </w:t>
      </w:r>
      <w:r w:rsidRPr="00C95FE6">
        <w:rPr>
          <w:rFonts w:ascii="Bodoni 72 Book" w:hAnsi="Bodoni 72 Book" w:cs="Adelle Sans Devanagari"/>
          <w:color w:val="000000"/>
          <w:lang w:val="en-US"/>
        </w:rPr>
        <w:t>1/20</w:t>
      </w:r>
      <w:r w:rsidR="001A697F" w:rsidRPr="00C95FE6">
        <w:rPr>
          <w:rFonts w:ascii="Bodoni 72 Book" w:hAnsi="Bodoni 72 Book" w:cs="Adelle Sans Devanagari"/>
          <w:color w:val="000000"/>
          <w:lang w:val="en-US"/>
        </w:rPr>
        <w:t>2</w:t>
      </w:r>
      <w:r w:rsidRPr="00C95FE6">
        <w:rPr>
          <w:rFonts w:ascii="Bodoni 72 Book" w:hAnsi="Bodoni 72 Book" w:cs="Adelle Sans Devanagari"/>
          <w:color w:val="000000"/>
          <w:lang w:val="en-US"/>
        </w:rPr>
        <w:t>1</w:t>
      </w:r>
    </w:p>
    <w:p w14:paraId="323B8AE9" w14:textId="3A9872E4" w:rsidR="00EB5FA6" w:rsidRPr="00C95FE6" w:rsidRDefault="00EB5FA6" w:rsidP="00D2357D">
      <w:pPr>
        <w:numPr>
          <w:ilvl w:val="0"/>
          <w:numId w:val="47"/>
        </w:numPr>
        <w:jc w:val="both"/>
        <w:rPr>
          <w:rFonts w:ascii="Bodoni 72 Book" w:hAnsi="Bodoni 72 Book" w:cs="Adelle Sans Devanagari"/>
          <w:lang w:val="en-US"/>
        </w:rPr>
      </w:pP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Vom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Tarifvertrag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zum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Europarecht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: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eine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kurze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Geschichte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der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franzosischen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paritatischen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color w:val="000000"/>
          <w:lang w:val="en-US"/>
        </w:rPr>
        <w:t>Vorsorgeeinrichtungen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 xml:space="preserve">  (</w:t>
      </w:r>
      <w:proofErr w:type="gramEnd"/>
      <w:r w:rsidRPr="00C95FE6">
        <w:rPr>
          <w:rFonts w:ascii="Bodoni 72 Book" w:hAnsi="Bodoni 72 Book" w:cs="Adelle Sans Devanagari"/>
          <w:color w:val="000000"/>
          <w:lang w:val="en-US"/>
        </w:rPr>
        <w:t xml:space="preserve">institutions de </w:t>
      </w:r>
      <w:proofErr w:type="spellStart"/>
      <w:r w:rsidRPr="00C95FE6">
        <w:rPr>
          <w:rFonts w:ascii="Bodoni 72 Book" w:hAnsi="Bodoni 72 Book" w:cs="Adelle Sans Devanagari"/>
          <w:color w:val="000000"/>
          <w:lang w:val="en-US"/>
        </w:rPr>
        <w:t>prevoyance</w:t>
      </w:r>
      <w:proofErr w:type="spellEnd"/>
      <w:r w:rsidRPr="00C95FE6">
        <w:rPr>
          <w:rFonts w:ascii="Bodoni 72 Book" w:hAnsi="Bodoni 72 Book" w:cs="Adelle Sans Devanagari"/>
          <w:color w:val="000000"/>
          <w:lang w:val="en-US"/>
        </w:rPr>
        <w:t>) »,</w:t>
      </w:r>
      <w:r w:rsidRPr="00C95FE6">
        <w:rPr>
          <w:rStyle w:val="apple-converted-space"/>
          <w:rFonts w:ascii="Bodoni 72 Book" w:eastAsiaTheme="majorEastAsia" w:hAnsi="Bodoni 72 Book" w:cs="Adelle Sans Devanagari"/>
          <w:color w:val="000000"/>
          <w:lang w:val="en-US"/>
        </w:rPr>
        <w:t> </w:t>
      </w:r>
      <w:proofErr w:type="spellStart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>Zeitschrift</w:t>
      </w:r>
      <w:proofErr w:type="spellEnd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 xml:space="preserve"> für </w:t>
      </w:r>
      <w:proofErr w:type="spellStart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>internatonales</w:t>
      </w:r>
      <w:proofErr w:type="spellEnd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 xml:space="preserve"> und </w:t>
      </w:r>
      <w:proofErr w:type="spellStart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>ausländisches</w:t>
      </w:r>
      <w:proofErr w:type="spellEnd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>Sozialrecht</w:t>
      </w:r>
      <w:proofErr w:type="spellEnd"/>
      <w:r w:rsidRPr="00C95FE6">
        <w:rPr>
          <w:rFonts w:ascii="Bodoni 72 Book" w:hAnsi="Bodoni 72 Book" w:cs="Adelle Sans Devanagari"/>
          <w:i/>
          <w:iCs/>
          <w:color w:val="000000"/>
          <w:lang w:val="en-US"/>
        </w:rPr>
        <w:t xml:space="preserve"> (ZIAS) </w:t>
      </w:r>
      <w:r w:rsidRPr="00C95FE6">
        <w:rPr>
          <w:rFonts w:ascii="Bodoni 72 Book" w:hAnsi="Bodoni 72 Book" w:cs="Adelle Sans Devanagari"/>
          <w:color w:val="000000"/>
          <w:lang w:val="en-US"/>
        </w:rPr>
        <w:t>2022/2 p. 273</w:t>
      </w:r>
    </w:p>
    <w:p w14:paraId="76C8EDA0" w14:textId="77777777" w:rsidR="00C95FE6" w:rsidRPr="00C95FE6" w:rsidRDefault="00C95FE6" w:rsidP="00B8685C">
      <w:pPr>
        <w:pStyle w:val="Titre2"/>
        <w:rPr>
          <w:rFonts w:ascii="Bodoni 72 Book" w:hAnsi="Bodoni 72 Book" w:cs="Adelle Sans Devanagari"/>
          <w:sz w:val="24"/>
          <w:szCs w:val="24"/>
        </w:rPr>
      </w:pPr>
    </w:p>
    <w:p w14:paraId="5DB30C55" w14:textId="33B986C4" w:rsidR="00B8685C" w:rsidRPr="00C95FE6" w:rsidRDefault="00B8685C" w:rsidP="00C95FE6">
      <w:pPr>
        <w:pStyle w:val="1AnS-Name"/>
        <w:rPr>
          <w:sz w:val="24"/>
          <w:szCs w:val="24"/>
        </w:rPr>
      </w:pPr>
      <w:proofErr w:type="spellStart"/>
      <w:r w:rsidRPr="00C95FE6">
        <w:rPr>
          <w:sz w:val="24"/>
          <w:szCs w:val="24"/>
        </w:rPr>
        <w:t>Articles</w:t>
      </w:r>
      <w:proofErr w:type="spellEnd"/>
      <w:r w:rsidRPr="00C95FE6">
        <w:rPr>
          <w:sz w:val="24"/>
          <w:szCs w:val="24"/>
        </w:rPr>
        <w:t xml:space="preserve"> en </w:t>
      </w:r>
      <w:proofErr w:type="spellStart"/>
      <w:r w:rsidRPr="00C95FE6">
        <w:rPr>
          <w:sz w:val="24"/>
          <w:szCs w:val="24"/>
        </w:rPr>
        <w:t>d’autres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langues</w:t>
      </w:r>
      <w:proofErr w:type="spellEnd"/>
      <w:r w:rsidR="00FD488D">
        <w:rPr>
          <w:sz w:val="24"/>
          <w:szCs w:val="24"/>
        </w:rPr>
        <w:t xml:space="preserve"> (</w:t>
      </w:r>
      <w:proofErr w:type="spellStart"/>
      <w:r w:rsidR="00FD488D">
        <w:rPr>
          <w:sz w:val="24"/>
          <w:szCs w:val="24"/>
        </w:rPr>
        <w:t>traductions</w:t>
      </w:r>
      <w:proofErr w:type="spellEnd"/>
      <w:r w:rsidR="00FD488D">
        <w:rPr>
          <w:sz w:val="24"/>
          <w:szCs w:val="24"/>
        </w:rPr>
        <w:t>)</w:t>
      </w:r>
    </w:p>
    <w:p w14:paraId="38ECEED3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</w:p>
    <w:p w14:paraId="50771500" w14:textId="18F37A02" w:rsidR="006D7EE9" w:rsidRPr="00C95FE6" w:rsidRDefault="006D7EE9" w:rsidP="00B05C1E">
      <w:pPr>
        <w:pStyle w:val="Paragraphedeliste"/>
        <w:numPr>
          <w:ilvl w:val="0"/>
          <w:numId w:val="48"/>
        </w:numPr>
        <w:rPr>
          <w:rFonts w:ascii="Bodoni 72 Book" w:hAnsi="Bodoni 72 Book" w:cs="Adelle Sans Devanagari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sz w:val="24"/>
          <w:szCs w:val="24"/>
        </w:rPr>
        <w:t>¿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Tendrá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incidencia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en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el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derecho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del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trabajo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francés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nueva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definición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discapacidad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del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derecho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comunitario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? </w:t>
      </w:r>
      <w:r w:rsidRPr="00C95FE6">
        <w:rPr>
          <w:rFonts w:ascii="Bodoni 72 Book" w:hAnsi="Bodoni 72 Book" w:cs="Adelle Sans Devanagari"/>
          <w:i/>
          <w:iCs/>
          <w:sz w:val="24"/>
          <w:szCs w:val="24"/>
          <w:lang w:val="fr-FR"/>
        </w:rPr>
        <w:t>AFDUDC,</w:t>
      </w:r>
      <w:r w:rsidRPr="00C95FE6">
        <w:rPr>
          <w:rFonts w:ascii="Bodoni 72 Book" w:hAnsi="Bodoni 72 Book" w:cs="Adelle Sans Devanagari"/>
          <w:sz w:val="24"/>
          <w:szCs w:val="24"/>
          <w:lang w:val="fr-FR"/>
        </w:rPr>
        <w:t xml:space="preserve"> 11, 2007, 377-</w:t>
      </w:r>
    </w:p>
    <w:p w14:paraId="7492D53D" w14:textId="3B268989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lang w:val="en-US"/>
        </w:rPr>
        <w:t xml:space="preserve">A </w:t>
      </w:r>
      <w:proofErr w:type="spellStart"/>
      <w:r w:rsidRPr="00C95FE6">
        <w:rPr>
          <w:rFonts w:ascii="Bodoni 72 Book" w:hAnsi="Bodoni 72 Book" w:cs="Adelle Sans Devanagari"/>
          <w:lang w:val="en-US"/>
        </w:rPr>
        <w:t>ragalmas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lang w:val="en-US"/>
        </w:rPr>
        <w:t>biztonsà</w:t>
      </w:r>
      <w:proofErr w:type="spellEnd"/>
      <w:r w:rsidRPr="00C95FE6">
        <w:rPr>
          <w:rFonts w:ascii="Bodoni 72 Book" w:hAnsi="Bodoni 72 Book" w:cs="Adelle Sans Devanagari"/>
          <w:lang w:val="en-US"/>
        </w:rPr>
        <w:t>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az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elbocsàtàshoz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lang w:val="en-US"/>
        </w:rPr>
        <w:t>val</w:t>
      </w:r>
      <w:r w:rsidR="00246642" w:rsidRPr="00C95FE6">
        <w:rPr>
          <w:rFonts w:ascii="Bodoni 72 Book" w:hAnsi="Bodoni 72 Book" w:cs="Adelle Sans Devanagari"/>
          <w:lang w:val="en-US"/>
        </w:rPr>
        <w:t>l</w:t>
      </w:r>
      <w:r w:rsidRPr="00C95FE6">
        <w:rPr>
          <w:rFonts w:ascii="Bodoni 72 Book" w:hAnsi="Bodoni 72 Book" w:cs="Adelle Sans Devanagari"/>
          <w:lang w:val="en-US"/>
        </w:rPr>
        <w:t>o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jog </w:t>
      </w:r>
      <w:proofErr w:type="spellStart"/>
      <w:r w:rsidRPr="00C95FE6">
        <w:rPr>
          <w:rFonts w:ascii="Bodoni 72 Book" w:hAnsi="Bodoni 72 Book" w:cs="Adelle Sans Devanagari"/>
          <w:lang w:val="en-US"/>
        </w:rPr>
        <w:t>Hollandiàban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. </w:t>
      </w:r>
      <w:proofErr w:type="spellStart"/>
      <w:r w:rsidRPr="00C95FE6">
        <w:rPr>
          <w:rFonts w:ascii="Bodoni 72 Book" w:hAnsi="Bodoni 72 Book" w:cs="Adelle Sans Devanagari"/>
          <w:i/>
          <w:iCs/>
        </w:rPr>
        <w:t>Pécsi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Munkajogi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Közlenyek</w:t>
      </w:r>
      <w:proofErr w:type="spellEnd"/>
      <w:r w:rsidRPr="00C95FE6">
        <w:rPr>
          <w:rFonts w:ascii="Bodoni 72 Book" w:hAnsi="Bodoni 72 Book" w:cs="Adelle Sans Devanagari"/>
        </w:rPr>
        <w:t xml:space="preserve"> 2009/2 p. 15</w:t>
      </w:r>
    </w:p>
    <w:p w14:paraId="400B7507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avec</w:t>
      </w:r>
      <w:proofErr w:type="gramEnd"/>
      <w:r w:rsidRPr="00C95FE6">
        <w:rPr>
          <w:rFonts w:ascii="Bodoni 72 Book" w:hAnsi="Bodoni 72 Book" w:cs="Adelle Sans Devanagari"/>
        </w:rPr>
        <w:t xml:space="preserve"> J. SARMENTO BARRA, </w:t>
      </w:r>
      <w:proofErr w:type="spellStart"/>
      <w:r w:rsidRPr="00C95FE6">
        <w:rPr>
          <w:rFonts w:ascii="Bodoni 72 Book" w:hAnsi="Bodoni 72 Book" w:cs="Adelle Sans Devanagari"/>
        </w:rPr>
        <w:t>Noções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preliminares</w:t>
      </w:r>
      <w:proofErr w:type="spellEnd"/>
      <w:r w:rsidRPr="00C95FE6">
        <w:rPr>
          <w:rFonts w:ascii="Bodoni 72 Book" w:hAnsi="Bodoni 72 Book" w:cs="Adelle Sans Devanagari"/>
        </w:rPr>
        <w:t xml:space="preserve"> sobre o </w:t>
      </w:r>
      <w:proofErr w:type="spellStart"/>
      <w:r w:rsidRPr="00C95FE6">
        <w:rPr>
          <w:rFonts w:ascii="Bodoni 72 Book" w:hAnsi="Bodoni 72 Book" w:cs="Adelle Sans Devanagari"/>
        </w:rPr>
        <w:t>acordo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internacional</w:t>
      </w:r>
      <w:proofErr w:type="spellEnd"/>
      <w:r w:rsidRPr="00C95FE6">
        <w:rPr>
          <w:rFonts w:ascii="Bodoni 72 Book" w:hAnsi="Bodoni 72 Book" w:cs="Adelle Sans Devanagari"/>
        </w:rPr>
        <w:t xml:space="preserve"> de </w:t>
      </w:r>
      <w:proofErr w:type="spellStart"/>
      <w:r w:rsidRPr="00C95FE6">
        <w:rPr>
          <w:rFonts w:ascii="Bodoni 72 Book" w:hAnsi="Bodoni 72 Book" w:cs="Adelle Sans Devanagari"/>
        </w:rPr>
        <w:t>previdência</w:t>
      </w:r>
      <w:proofErr w:type="spellEnd"/>
      <w:r w:rsidRPr="00C95FE6">
        <w:rPr>
          <w:rFonts w:ascii="Bodoni 72 Book" w:hAnsi="Bodoni 72 Book" w:cs="Adelle Sans Devanagari"/>
        </w:rPr>
        <w:t xml:space="preserve"> social entre o Brasil e a </w:t>
      </w:r>
      <w:proofErr w:type="spellStart"/>
      <w:r w:rsidRPr="00C95FE6">
        <w:rPr>
          <w:rFonts w:ascii="Bodoni 72 Book" w:hAnsi="Bodoni 72 Book" w:cs="Adelle Sans Devanagari"/>
        </w:rPr>
        <w:t>França</w:t>
      </w:r>
      <w:proofErr w:type="spellEnd"/>
      <w:r w:rsidRPr="00C95FE6">
        <w:rPr>
          <w:rFonts w:ascii="Bodoni 72 Book" w:hAnsi="Bodoni 72 Book" w:cs="Adelle Sans Devanagari"/>
        </w:rPr>
        <w:t xml:space="preserve">. </w:t>
      </w:r>
      <w:proofErr w:type="spellStart"/>
      <w:r w:rsidRPr="00C95FE6">
        <w:rPr>
          <w:rFonts w:ascii="Bodoni 72 Book" w:hAnsi="Bodoni 72 Book" w:cs="Adelle Sans Devanagari"/>
          <w:i/>
          <w:iCs/>
        </w:rPr>
        <w:t>Revista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Síntese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Direito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Previdenciário</w:t>
      </w:r>
      <w:proofErr w:type="spellEnd"/>
      <w:r w:rsidRPr="00C95FE6">
        <w:rPr>
          <w:rFonts w:ascii="Bodoni 72 Book" w:hAnsi="Bodoni 72 Book" w:cs="Adelle Sans Devanagari"/>
        </w:rPr>
        <w:t xml:space="preserve">, v.14, n.66, </w:t>
      </w:r>
      <w:proofErr w:type="spellStart"/>
      <w:r w:rsidRPr="00C95FE6">
        <w:rPr>
          <w:rFonts w:ascii="Bodoni 72 Book" w:hAnsi="Bodoni 72 Book" w:cs="Adelle Sans Devanagari"/>
        </w:rPr>
        <w:t>maio</w:t>
      </w:r>
      <w:proofErr w:type="spellEnd"/>
      <w:r w:rsidRPr="00C95FE6">
        <w:rPr>
          <w:rFonts w:ascii="Bodoni 72 Book" w:hAnsi="Bodoni 72 Book" w:cs="Adelle Sans Devanagari"/>
        </w:rPr>
        <w:t>/</w:t>
      </w:r>
      <w:proofErr w:type="spellStart"/>
      <w:r w:rsidRPr="00C95FE6">
        <w:rPr>
          <w:rFonts w:ascii="Bodoni 72 Book" w:hAnsi="Bodoni 72 Book" w:cs="Adelle Sans Devanagari"/>
        </w:rPr>
        <w:t>jun</w:t>
      </w:r>
      <w:proofErr w:type="spellEnd"/>
      <w:r w:rsidRPr="00C95FE6">
        <w:rPr>
          <w:rFonts w:ascii="Bodoni 72 Book" w:hAnsi="Bodoni 72 Book" w:cs="Adelle Sans Devanagari"/>
        </w:rPr>
        <w:t>, 2015, pp. 43-58.</w:t>
      </w:r>
    </w:p>
    <w:p w14:paraId="12956EBA" w14:textId="6743D48E" w:rsidR="00B8685C" w:rsidRPr="00A44E6B" w:rsidRDefault="00323994" w:rsidP="00A44E6B">
      <w:pPr>
        <w:pStyle w:val="Paragraphedeliste"/>
        <w:numPr>
          <w:ilvl w:val="0"/>
          <w:numId w:val="48"/>
        </w:numPr>
        <w:rPr>
          <w:rFonts w:ascii="Bodoni 72 Book" w:hAnsi="Bodoni 72 Book" w:cs="Calibri"/>
          <w:color w:val="212121"/>
          <w:sz w:val="24"/>
          <w:szCs w:val="24"/>
        </w:rPr>
      </w:pPr>
      <w:r w:rsidRPr="00C95FE6">
        <w:rPr>
          <w:rFonts w:ascii="Bodoni 72 Book" w:eastAsia="MS Gothic" w:hAnsi="Bodoni 72 Book" w:cs="Calibri"/>
          <w:color w:val="212121"/>
          <w:sz w:val="24"/>
          <w:szCs w:val="24"/>
        </w:rPr>
        <w:t>「</w:t>
      </w:r>
      <w:proofErr w:type="spellStart"/>
      <w:r w:rsidRPr="00C95FE6">
        <w:rPr>
          <w:rFonts w:ascii="Bodoni 72 Book" w:eastAsia="MS Gothic" w:hAnsi="Bodoni 72 Book" w:cs="Calibri"/>
          <w:color w:val="212121"/>
          <w:sz w:val="24"/>
          <w:szCs w:val="24"/>
        </w:rPr>
        <w:t>フランスにおけるデジタルプラットフォームについての団体協約」季刊労働法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  <w:lang w:val="fr-FR"/>
        </w:rPr>
        <w:t>282</w:t>
      </w:r>
      <w:r w:rsidRPr="00C95FE6">
        <w:rPr>
          <w:rFonts w:ascii="Bodoni 72 Book" w:eastAsia="MS Gothic" w:hAnsi="Bodoni 72 Book" w:cs="Calibri"/>
          <w:color w:val="212121"/>
          <w:sz w:val="24"/>
          <w:szCs w:val="24"/>
        </w:rPr>
        <w:t>号</w:t>
      </w:r>
      <w:r w:rsidRPr="00C95FE6">
        <w:rPr>
          <w:rFonts w:ascii="Bodoni 72 Book" w:hAnsi="Bodoni 72 Book"/>
          <w:color w:val="212121"/>
          <w:sz w:val="24"/>
          <w:szCs w:val="24"/>
          <w:lang w:val="fr-FR"/>
        </w:rPr>
        <w:t>128-139</w:t>
      </w:r>
      <w:r w:rsidRPr="00C95FE6">
        <w:rPr>
          <w:rFonts w:ascii="Bodoni 72 Book" w:eastAsia="MS Gothic" w:hAnsi="Bodoni 72 Book" w:cs="Calibri"/>
          <w:color w:val="212121"/>
          <w:sz w:val="24"/>
          <w:szCs w:val="24"/>
        </w:rPr>
        <w:t>頁（</w:t>
      </w:r>
      <w:r w:rsidRPr="00C95FE6">
        <w:rPr>
          <w:rFonts w:ascii="Bodoni 72 Book" w:hAnsi="Bodoni 72 Book"/>
          <w:color w:val="212121"/>
          <w:sz w:val="24"/>
          <w:szCs w:val="24"/>
          <w:lang w:val="fr-FR"/>
        </w:rPr>
        <w:t>2023</w:t>
      </w:r>
      <w:r w:rsidRPr="00C95FE6">
        <w:rPr>
          <w:rFonts w:ascii="Bodoni 72 Book" w:eastAsia="MS Gothic" w:hAnsi="Bodoni 72 Book" w:cs="Calibri"/>
          <w:color w:val="212121"/>
          <w:sz w:val="24"/>
          <w:szCs w:val="24"/>
        </w:rPr>
        <w:t>年</w:t>
      </w:r>
      <w:r w:rsidRPr="00C95FE6">
        <w:rPr>
          <w:rFonts w:ascii="Bodoni 72 Book" w:hAnsi="Bodoni 72 Book"/>
          <w:color w:val="212121"/>
          <w:sz w:val="24"/>
          <w:szCs w:val="24"/>
          <w:lang w:val="fr-FR"/>
        </w:rPr>
        <w:t>9</w:t>
      </w:r>
      <w:r w:rsidRPr="00C95FE6">
        <w:rPr>
          <w:rFonts w:ascii="Bodoni 72 Book" w:eastAsia="MS Gothic" w:hAnsi="Bodoni 72 Book" w:cs="Calibri"/>
          <w:color w:val="212121"/>
          <w:sz w:val="24"/>
          <w:szCs w:val="24"/>
        </w:rPr>
        <w:t>月）</w:t>
      </w:r>
      <w:r w:rsidRPr="00C95FE6">
        <w:rPr>
          <w:rFonts w:ascii="Bodoni 72 Book" w:hAnsi="Bodoni 72 Book"/>
          <w:color w:val="212121"/>
          <w:sz w:val="24"/>
          <w:szCs w:val="24"/>
        </w:rPr>
        <w:t>« 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Furansu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ni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okeru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dejitaru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puratto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foumu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ni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tsuite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no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dantai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kyouyaku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 »,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kikan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/>
          <w:color w:val="212121"/>
          <w:sz w:val="24"/>
          <w:szCs w:val="24"/>
        </w:rPr>
        <w:t>roudouhou</w:t>
      </w:r>
      <w:proofErr w:type="spellEnd"/>
      <w:r w:rsidRPr="00C95FE6">
        <w:rPr>
          <w:rFonts w:ascii="Bodoni 72 Book" w:hAnsi="Bodoni 72 Book"/>
          <w:color w:val="212121"/>
          <w:sz w:val="24"/>
          <w:szCs w:val="24"/>
        </w:rPr>
        <w:t xml:space="preserve"> no.282, pp.128-139, September 2023 </w:t>
      </w:r>
      <w:r w:rsidRPr="00C95FE6">
        <w:rPr>
          <w:rFonts w:ascii="Bodoni 72 Book" w:hAnsi="Bodoni 72 Book" w:cs="Arial"/>
          <w:color w:val="212121"/>
          <w:sz w:val="24"/>
          <w:szCs w:val="24"/>
        </w:rPr>
        <w:t xml:space="preserve">Le </w:t>
      </w:r>
      <w:proofErr w:type="spellStart"/>
      <w:r w:rsidRPr="00C95FE6">
        <w:rPr>
          <w:rFonts w:ascii="Bodoni 72 Book" w:hAnsi="Bodoni 72 Book" w:cs="Arial"/>
          <w:color w:val="212121"/>
          <w:sz w:val="24"/>
          <w:szCs w:val="24"/>
        </w:rPr>
        <w:t>dialogue</w:t>
      </w:r>
      <w:proofErr w:type="spellEnd"/>
      <w:r w:rsidRPr="00C95FE6">
        <w:rPr>
          <w:rFonts w:ascii="Bodoni 72 Book" w:hAnsi="Bodoni 72 Book" w:cs="Arial"/>
          <w:color w:val="212121"/>
          <w:sz w:val="24"/>
          <w:szCs w:val="24"/>
        </w:rPr>
        <w:t xml:space="preserve"> social des </w:t>
      </w:r>
      <w:proofErr w:type="spellStart"/>
      <w:r w:rsidRPr="00C95FE6">
        <w:rPr>
          <w:rFonts w:ascii="Bodoni 72 Book" w:hAnsi="Bodoni 72 Book" w:cs="Arial"/>
          <w:color w:val="212121"/>
          <w:sz w:val="24"/>
          <w:szCs w:val="24"/>
        </w:rPr>
        <w:t>travailleurs</w:t>
      </w:r>
      <w:proofErr w:type="spellEnd"/>
      <w:r w:rsidRPr="00C95FE6">
        <w:rPr>
          <w:rFonts w:ascii="Bodoni 72 Book" w:hAnsi="Bodoni 72 Book" w:cs="Arial"/>
          <w:color w:val="212121"/>
          <w:sz w:val="24"/>
          <w:szCs w:val="24"/>
        </w:rPr>
        <w:t xml:space="preserve"> de </w:t>
      </w:r>
      <w:proofErr w:type="spellStart"/>
      <w:r w:rsidRPr="00C95FE6">
        <w:rPr>
          <w:rFonts w:ascii="Bodoni 72 Book" w:hAnsi="Bodoni 72 Book" w:cs="Arial"/>
          <w:color w:val="212121"/>
          <w:sz w:val="24"/>
          <w:szCs w:val="24"/>
        </w:rPr>
        <w:t>plateforme</w:t>
      </w:r>
      <w:proofErr w:type="spellEnd"/>
      <w:r w:rsidRPr="00C95FE6">
        <w:rPr>
          <w:rFonts w:ascii="Bodoni 72 Book" w:hAnsi="Bodoni 72 Book" w:cs="Arial"/>
          <w:color w:val="212121"/>
          <w:sz w:val="24"/>
          <w:szCs w:val="24"/>
        </w:rPr>
        <w:t xml:space="preserve"> en </w:t>
      </w:r>
      <w:proofErr w:type="gramStart"/>
      <w:r w:rsidRPr="00C95FE6">
        <w:rPr>
          <w:rFonts w:ascii="Bodoni 72 Book" w:hAnsi="Bodoni 72 Book" w:cs="Arial"/>
          <w:color w:val="212121"/>
          <w:sz w:val="24"/>
          <w:szCs w:val="24"/>
        </w:rPr>
        <w:t>France  </w:t>
      </w:r>
      <w:proofErr w:type="spellStart"/>
      <w:r w:rsidRPr="00C95FE6">
        <w:rPr>
          <w:rFonts w:ascii="Bodoni 72 Book" w:hAnsi="Bodoni 72 Book" w:cs="Arial"/>
          <w:color w:val="212121"/>
          <w:sz w:val="24"/>
          <w:szCs w:val="24"/>
        </w:rPr>
        <w:t>kikan</w:t>
      </w:r>
      <w:proofErr w:type="spellEnd"/>
      <w:proofErr w:type="gramEnd"/>
      <w:r w:rsidRPr="00C95FE6">
        <w:rPr>
          <w:rFonts w:ascii="Bodoni 72 Book" w:hAnsi="Bodoni 72 Book" w:cs="Arial"/>
          <w:color w:val="212121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rial"/>
          <w:color w:val="212121"/>
          <w:sz w:val="24"/>
          <w:szCs w:val="24"/>
        </w:rPr>
        <w:t>roudouhou</w:t>
      </w:r>
      <w:proofErr w:type="spellEnd"/>
      <w:r w:rsidRPr="00C95FE6">
        <w:rPr>
          <w:rFonts w:ascii="Bodoni 72 Book" w:hAnsi="Bodoni 72 Book" w:cs="Arial"/>
          <w:color w:val="212121"/>
          <w:sz w:val="24"/>
          <w:szCs w:val="24"/>
        </w:rPr>
        <w:t xml:space="preserve"> no.282 Sept 2023  pp.128-139.</w:t>
      </w:r>
    </w:p>
    <w:p w14:paraId="09C59F9A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7D889C1A" w14:textId="13490826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 xml:space="preserve"> Préfaces d’ouvrages</w:t>
      </w:r>
    </w:p>
    <w:p w14:paraId="7CD98462" w14:textId="77777777" w:rsidR="00B8685C" w:rsidRPr="00C95FE6" w:rsidRDefault="00B8685C" w:rsidP="00B8685C">
      <w:pPr>
        <w:ind w:left="720"/>
        <w:jc w:val="both"/>
        <w:rPr>
          <w:rFonts w:ascii="Bodoni 72 Book" w:eastAsia="Cambria" w:hAnsi="Bodoni 72 Book" w:cs="Adelle Sans Devanagari"/>
        </w:rPr>
      </w:pPr>
    </w:p>
    <w:p w14:paraId="3FB89604" w14:textId="43448801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Avec </w:t>
      </w:r>
      <w:proofErr w:type="gramStart"/>
      <w:r w:rsidRPr="00C95FE6">
        <w:rPr>
          <w:rFonts w:ascii="Bodoni 72 Book" w:hAnsi="Bodoni 72 Book" w:cs="Adelle Sans Devanagari"/>
        </w:rPr>
        <w:t>A .LYON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 Thin"/>
        </w:rPr>
        <w:t>CAEN</w:t>
      </w:r>
      <w:r w:rsidRPr="00C95FE6">
        <w:rPr>
          <w:rFonts w:ascii="Bodoni 72 Book" w:hAnsi="Bodoni 72 Book" w:cs="Adelle Sans Devanagari"/>
        </w:rPr>
        <w:t xml:space="preserve"> et M.A. MOREAU préface à P. </w:t>
      </w:r>
      <w:proofErr w:type="spellStart"/>
      <w:r w:rsidRPr="00C95FE6">
        <w:rPr>
          <w:rFonts w:ascii="Bodoni 72 Book" w:hAnsi="Bodoni 72 Book" w:cs="Adelle Sans Devanagari"/>
        </w:rPr>
        <w:t>Mavridis</w:t>
      </w:r>
      <w:proofErr w:type="spellEnd"/>
      <w:r w:rsidRPr="00C95FE6">
        <w:rPr>
          <w:rFonts w:ascii="Bodoni 72 Book" w:hAnsi="Bodoni 72 Book" w:cs="Adelle Sans Devanagari"/>
        </w:rPr>
        <w:t xml:space="preserve"> : </w:t>
      </w:r>
      <w:r w:rsidRPr="00C95FE6">
        <w:rPr>
          <w:rFonts w:ascii="Bodoni 72 Book" w:hAnsi="Bodoni 72 Book" w:cs="Adelle Sans Devanagari"/>
          <w:i/>
          <w:iCs/>
        </w:rPr>
        <w:t>La sécurité sociale à l’épreuve de l’intégration européenne</w:t>
      </w:r>
      <w:r w:rsidR="00FD0A91" w:rsidRPr="00C95FE6">
        <w:rPr>
          <w:rFonts w:ascii="Bodoni 72 Book" w:hAnsi="Bodoni 72 Book" w:cs="Adelle Sans Devanagari"/>
          <w:i/>
          <w:iCs/>
        </w:rPr>
        <w:t>,</w:t>
      </w:r>
      <w:r w:rsidRPr="00C95FE6">
        <w:rPr>
          <w:rFonts w:ascii="Bodoni 72 Book" w:hAnsi="Bodoni 72 Book" w:cs="Adelle Sans Devanagari"/>
          <w:i/>
          <w:iCs/>
        </w:rPr>
        <w:t xml:space="preserve"> </w:t>
      </w:r>
      <w:r w:rsidRPr="00C95FE6">
        <w:rPr>
          <w:rFonts w:ascii="Bodoni 72 Book" w:hAnsi="Bodoni 72 Book" w:cs="Adelle Sans Devanagari"/>
        </w:rPr>
        <w:t>Bruylant 2003</w:t>
      </w:r>
    </w:p>
    <w:p w14:paraId="690467F1" w14:textId="22A0B99E" w:rsidR="00306535" w:rsidRPr="00C95FE6" w:rsidRDefault="00306535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Préface à T. </w:t>
      </w:r>
      <w:proofErr w:type="spellStart"/>
      <w:r w:rsidRPr="00C95FE6">
        <w:rPr>
          <w:rFonts w:ascii="Bodoni 72 Book" w:hAnsi="Bodoni 72 Book" w:cs="Adelle Sans Devanagari"/>
        </w:rPr>
        <w:t>Ngoky</w:t>
      </w:r>
      <w:proofErr w:type="spellEnd"/>
      <w:r w:rsidRPr="00C95FE6">
        <w:rPr>
          <w:rFonts w:ascii="Bodoni 72 Book" w:hAnsi="Bodoni 72 Book" w:cs="Adelle Sans Devanagari"/>
        </w:rPr>
        <w:t xml:space="preserve"> : </w:t>
      </w:r>
      <w:r w:rsidR="00FD0A91" w:rsidRPr="00C95FE6">
        <w:rPr>
          <w:rFonts w:ascii="Bodoni 72 Book" w:hAnsi="Bodoni 72 Book" w:cs="Adelle Sans Devanagari"/>
          <w:i/>
          <w:iCs/>
        </w:rPr>
        <w:t>R</w:t>
      </w:r>
      <w:r w:rsidRPr="00C95FE6">
        <w:rPr>
          <w:rFonts w:ascii="Bodoni 72 Book" w:hAnsi="Bodoni 72 Book" w:cs="Adelle Sans Devanagari"/>
          <w:i/>
          <w:iCs/>
        </w:rPr>
        <w:t>éussir son contrôl</w:t>
      </w:r>
      <w:r w:rsidR="00246642" w:rsidRPr="00C95FE6">
        <w:rPr>
          <w:rFonts w:ascii="Bodoni 72 Book" w:hAnsi="Bodoni 72 Book" w:cs="Adelle Sans Devanagari"/>
          <w:i/>
          <w:iCs/>
        </w:rPr>
        <w:t>e</w:t>
      </w:r>
      <w:r w:rsidRPr="00C95FE6">
        <w:rPr>
          <w:rFonts w:ascii="Bodoni 72 Book" w:hAnsi="Bodoni 72 Book" w:cs="Adelle Sans Devanagari"/>
          <w:i/>
          <w:iCs/>
        </w:rPr>
        <w:t xml:space="preserve"> URSSAF</w:t>
      </w:r>
      <w:r w:rsidRPr="00C95FE6">
        <w:rPr>
          <w:rFonts w:ascii="Bodoni 72 Book" w:hAnsi="Bodoni 72 Book" w:cs="Adelle Sans Devanagari"/>
        </w:rPr>
        <w:t xml:space="preserve">, A. </w:t>
      </w:r>
      <w:proofErr w:type="spellStart"/>
      <w:r w:rsidR="00246642" w:rsidRPr="00C95FE6">
        <w:rPr>
          <w:rFonts w:ascii="Bodoni 72 Book" w:hAnsi="Bodoni 72 Book" w:cs="Adelle Sans Devanagari"/>
        </w:rPr>
        <w:t>F</w:t>
      </w:r>
      <w:r w:rsidRPr="00C95FE6">
        <w:rPr>
          <w:rFonts w:ascii="Bodoni 72 Book" w:hAnsi="Bodoni 72 Book" w:cs="Adelle Sans Devanagari"/>
        </w:rPr>
        <w:t>ran</w:t>
      </w:r>
      <w:r w:rsidR="00246642" w:rsidRPr="00C95FE6">
        <w:rPr>
          <w:rFonts w:ascii="Bodoni 72 Book" w:hAnsi="Bodoni 72 Book" w:cs="Adelle Sans Devanagari"/>
        </w:rPr>
        <w:t>e</w:t>
      </w:r>
      <w:r w:rsidRPr="00C95FE6">
        <w:rPr>
          <w:rFonts w:ascii="Bodoni 72 Book" w:hAnsi="Bodoni 72 Book" w:cs="Adelle Sans Devanagari"/>
        </w:rPr>
        <w:t>l</w:t>
      </w:r>
      <w:proofErr w:type="spellEnd"/>
      <w:r w:rsidRPr="00C95FE6">
        <w:rPr>
          <w:rFonts w:ascii="Bodoni 72 Book" w:hAnsi="Bodoni 72 Book" w:cs="Adelle Sans Devanagari"/>
        </w:rPr>
        <w:t xml:space="preserve"> éditi</w:t>
      </w:r>
      <w:r w:rsidR="00246642" w:rsidRPr="00C95FE6">
        <w:rPr>
          <w:rFonts w:ascii="Bodoni 72 Book" w:hAnsi="Bodoni 72 Book" w:cs="Adelle Sans Devanagari"/>
        </w:rPr>
        <w:t>o</w:t>
      </w:r>
      <w:r w:rsidRPr="00C95FE6">
        <w:rPr>
          <w:rFonts w:ascii="Bodoni 72 Book" w:hAnsi="Bodoni 72 Book" w:cs="Adelle Sans Devanagari"/>
        </w:rPr>
        <w:t xml:space="preserve">ns 2020 </w:t>
      </w:r>
    </w:p>
    <w:p w14:paraId="275FFF61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> </w:t>
      </w:r>
    </w:p>
    <w:p w14:paraId="28D5039B" w14:textId="67158269" w:rsidR="00A44E6B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E630075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14BBA34D" w14:textId="755F369B" w:rsidR="00B8685C" w:rsidRPr="004C43D5" w:rsidRDefault="00B8685C" w:rsidP="00C95FE6">
      <w:pPr>
        <w:pStyle w:val="1AnS-Name"/>
        <w:rPr>
          <w:bCs/>
          <w:sz w:val="24"/>
          <w:szCs w:val="24"/>
        </w:rPr>
      </w:pPr>
      <w:r w:rsidRPr="00C95FE6">
        <w:rPr>
          <w:sz w:val="24"/>
          <w:szCs w:val="24"/>
        </w:rPr>
        <w:t xml:space="preserve">Le </w:t>
      </w:r>
      <w:proofErr w:type="gramStart"/>
      <w:r w:rsidRPr="00C95FE6">
        <w:rPr>
          <w:sz w:val="24"/>
          <w:szCs w:val="24"/>
        </w:rPr>
        <w:t xml:space="preserve">Monde </w:t>
      </w:r>
      <w:r w:rsidR="004C43D5">
        <w:rPr>
          <w:bCs/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Chroniques</w:t>
      </w:r>
      <w:proofErr w:type="spellEnd"/>
      <w:proofErr w:type="gram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depuis</w:t>
      </w:r>
      <w:proofErr w:type="spellEnd"/>
      <w:r w:rsidRPr="00C95FE6">
        <w:rPr>
          <w:sz w:val="24"/>
          <w:szCs w:val="24"/>
        </w:rPr>
        <w:t xml:space="preserve"> 1999 </w:t>
      </w:r>
      <w:proofErr w:type="spellStart"/>
      <w:r w:rsidRPr="00C95FE6">
        <w:rPr>
          <w:sz w:val="24"/>
          <w:szCs w:val="24"/>
        </w:rPr>
        <w:t>sous</w:t>
      </w:r>
      <w:proofErr w:type="spellEnd"/>
      <w:r w:rsidRPr="00C95FE6">
        <w:rPr>
          <w:sz w:val="24"/>
          <w:szCs w:val="24"/>
        </w:rPr>
        <w:t xml:space="preserve"> </w:t>
      </w:r>
      <w:proofErr w:type="spellStart"/>
      <w:r w:rsidRPr="00C95FE6">
        <w:rPr>
          <w:sz w:val="24"/>
          <w:szCs w:val="24"/>
        </w:rPr>
        <w:t>différentes</w:t>
      </w:r>
      <w:proofErr w:type="spellEnd"/>
      <w:r w:rsidRPr="00C95FE6">
        <w:rPr>
          <w:sz w:val="24"/>
          <w:szCs w:val="24"/>
        </w:rPr>
        <w:t xml:space="preserve"> </w:t>
      </w:r>
      <w:r w:rsidR="006D7EE9" w:rsidRPr="00C95FE6">
        <w:rPr>
          <w:sz w:val="24"/>
          <w:szCs w:val="24"/>
        </w:rPr>
        <w:t>appellations</w:t>
      </w:r>
      <w:r w:rsidRPr="00C95FE6">
        <w:rPr>
          <w:sz w:val="24"/>
          <w:szCs w:val="24"/>
        </w:rPr>
        <w:t xml:space="preserve"> </w:t>
      </w:r>
    </w:p>
    <w:p w14:paraId="7D748DD8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B72A59B" w14:textId="367C4B2C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Chronique « Le social dans l’Union » dans « Le Monde de l’économie emploi » 1999 – 2004</w:t>
      </w:r>
    </w:p>
    <w:p w14:paraId="78481B2C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1476E89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mode de l’épargnant retraité Le Monde 30 mars 1999 p. IV</w:t>
      </w:r>
    </w:p>
    <w:p w14:paraId="2C682183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Vers l’abandon des « tickets modérateurs » Le Monde du 18 mai 1999 P. IV</w:t>
      </w:r>
    </w:p>
    <w:p w14:paraId="31DA6AB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représentation des salariés à minima Le Monde du 19 juin 1999 p. IV</w:t>
      </w:r>
    </w:p>
    <w:p w14:paraId="233CE8CE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Mobilisez vous</w:t>
      </w:r>
      <w:proofErr w:type="spellEnd"/>
      <w:r w:rsidRPr="00C95FE6">
        <w:rPr>
          <w:rFonts w:ascii="Bodoni 72 Book" w:hAnsi="Bodoni 72 Book" w:cs="Adelle Sans Devanagari"/>
        </w:rPr>
        <w:t> ! Le Monde du 21 septembre 1999 p. IV</w:t>
      </w:r>
    </w:p>
    <w:p w14:paraId="72BBDB65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solidarité familiale en question. Le Monde du 19 octobre 1999 p. IV</w:t>
      </w:r>
    </w:p>
    <w:p w14:paraId="2BDCAEDC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L’usine à gaz Le Monde du 16 novembre 1999</w:t>
      </w:r>
    </w:p>
    <w:p w14:paraId="4C2D0537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De l’hygiène et de la sécurité Le Monde du 11 janvier 2000 p. X</w:t>
      </w:r>
    </w:p>
    <w:p w14:paraId="762DD9E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Concentrations et licenciements Le Monde du 23 février 2000 p. XII</w:t>
      </w:r>
    </w:p>
    <w:p w14:paraId="580D8BB2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formation professionnelle relancée ? Le Monde du 12 mars 2000 p. XII</w:t>
      </w:r>
    </w:p>
    <w:p w14:paraId="1AB5139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Amiante &amp; Cie Le Monde du 17 avril 2000 p. XII</w:t>
      </w:r>
    </w:p>
    <w:p w14:paraId="2FBD5F39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L’intérim en ordre dispersé Le Monde du mai 2000 p. XII</w:t>
      </w:r>
    </w:p>
    <w:p w14:paraId="0EFADF9B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Vers une protection sociale européenne Le Monde du 20 juin 2000</w:t>
      </w:r>
    </w:p>
    <w:p w14:paraId="4961053D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Du chômage à l’employabilité Le Monde du 5 septembre 2000</w:t>
      </w:r>
    </w:p>
    <w:p w14:paraId="2A12DD63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retour des jacqueries Le Monde du 03 octobre 2000</w:t>
      </w:r>
    </w:p>
    <w:p w14:paraId="30C3EBD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Du vrai non salarié au faux indépendant Le Monde du 10 octobre 2000</w:t>
      </w:r>
    </w:p>
    <w:p w14:paraId="673B7EE1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L’Europe et ses seniors Le Monde du 31 octobre 2000</w:t>
      </w:r>
    </w:p>
    <w:p w14:paraId="707F6D87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Droits fondamentaux : une nouvelle tentative Le Monde du 5 décembre 2000</w:t>
      </w:r>
    </w:p>
    <w:p w14:paraId="6399D48B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« Refondation » ou déréglementation ? Le Monde du 23 janvier 2001 p. IX</w:t>
      </w:r>
    </w:p>
    <w:p w14:paraId="1F7BC61E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L’impôt, nouvel allié des prestations sociales Le Monde du 20 février 2001 p. X</w:t>
      </w:r>
    </w:p>
    <w:p w14:paraId="6A6C3CC5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Libre concurrence et protection sociale Le Monde du 10 mars 2001 p. X</w:t>
      </w:r>
    </w:p>
    <w:p w14:paraId="5564438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Assistance, aide sociale et exclusion Le Monde du 18 avril 2001 p. X</w:t>
      </w:r>
    </w:p>
    <w:p w14:paraId="027F9CD0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Les nouvelles retraites Le Monde du 22 mai 2001 p .X</w:t>
      </w:r>
    </w:p>
    <w:p w14:paraId="74AF9A52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L’invalidité, un chantier à mener Le Monde du 6 septembre 2001 p .X</w:t>
      </w:r>
    </w:p>
    <w:p w14:paraId="0FC035EE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« Benchmarking » ou convergence ? Le Monde du 25 septembre 2001 p .X</w:t>
      </w:r>
    </w:p>
    <w:p w14:paraId="5BE1927F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Conseil de l’Europe, acteur négligé Le Monde du 27 novembre 2001 p. VIII</w:t>
      </w:r>
    </w:p>
    <w:p w14:paraId="77BE0453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Mieux lutter contre la pauvreté Le Monde du 15 janvier 2002 p. X</w:t>
      </w:r>
    </w:p>
    <w:p w14:paraId="4FB8DD76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privatisation de l’assurance maladie néerlandaise ne tient pas ses promesses Le Monde 29 janvier 2002 p. IV</w:t>
      </w:r>
    </w:p>
    <w:p w14:paraId="0214D4B5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L’exception médicale française, Le Monde du 5 mars 2002 p. VII</w:t>
      </w:r>
    </w:p>
    <w:p w14:paraId="7430D940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mirage de la „démutualisation“ Le Monde 9 avril 2002 p. XI</w:t>
      </w:r>
    </w:p>
    <w:p w14:paraId="110B609F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dialogue sous toutes ses formes Le Monde 20 avril 2002 p. VIII</w:t>
      </w:r>
    </w:p>
    <w:p w14:paraId="7C865B3F" w14:textId="0DFA16AF" w:rsidR="00B8685C" w:rsidRPr="00C95FE6" w:rsidRDefault="00017AB8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Étudiants</w:t>
      </w:r>
      <w:r w:rsidR="00B8685C" w:rsidRPr="00C95FE6">
        <w:rPr>
          <w:rFonts w:ascii="Bodoni 72 Book" w:hAnsi="Bodoni 72 Book" w:cs="Adelle Sans Devanagari"/>
        </w:rPr>
        <w:t xml:space="preserve"> sans frontières Le Monde 12 juin 2002 p. VII</w:t>
      </w:r>
    </w:p>
    <w:p w14:paraId="49677586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Handicap : le grand chantier Le Monde I7 septembre 2002 p. VIII</w:t>
      </w:r>
    </w:p>
    <w:p w14:paraId="2114766A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Les visages de la représentativité Le Monde 5 novembre 2002 p. VIII</w:t>
      </w:r>
    </w:p>
    <w:p w14:paraId="290F871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sélection des risques Le Monde 17 décembre 2002 p. VIII</w:t>
      </w:r>
    </w:p>
    <w:p w14:paraId="53BE5B3D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grève, un droit encadré Le Monde 18 février 2002 p. VIII</w:t>
      </w:r>
    </w:p>
    <w:p w14:paraId="48BF23DA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Intérim et protectionnisme Le Monde 15 avril 2003 p. VIII</w:t>
      </w:r>
    </w:p>
    <w:p w14:paraId="67CF433A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santé au travail, toujours une priorité ? Le Monde du 15 mai 2003 p. VIII</w:t>
      </w:r>
    </w:p>
    <w:p w14:paraId="1552EA87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‘</w:t>
      </w:r>
      <w:proofErr w:type="gramStart"/>
      <w:r w:rsidRPr="00C95FE6">
        <w:rPr>
          <w:rFonts w:ascii="Bodoni 72 Book" w:hAnsi="Bodoni 72 Book" w:cs="Adelle Sans Devanagari"/>
        </w:rPr>
        <w:t> »Refondation</w:t>
      </w:r>
      <w:proofErr w:type="gramEnd"/>
      <w:r w:rsidRPr="00C95FE6">
        <w:rPr>
          <w:rFonts w:ascii="Bodoni 72 Book" w:hAnsi="Bodoni 72 Book" w:cs="Adelle Sans Devanagari"/>
        </w:rPr>
        <w:t xml:space="preserve">(s) » Le Monde du 11 juin 2003 » p . VIII </w:t>
      </w:r>
    </w:p>
    <w:p w14:paraId="28FC0A72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Manifestations et libre circulation Le Monde du 8 juillet 2003 p. VIII</w:t>
      </w:r>
    </w:p>
    <w:p w14:paraId="6829833D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>Arithmétique ou actuariat Le Monde du 9 septembre 2003 p. VIII</w:t>
      </w:r>
    </w:p>
    <w:p w14:paraId="1B9CB479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fédéralisme oublié Le Monde du 4 novembre 2003 p. VIII</w:t>
      </w:r>
    </w:p>
    <w:p w14:paraId="65C43C5A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Code oublié Le Monde du 9 décembre 2003 p. VIII</w:t>
      </w:r>
    </w:p>
    <w:p w14:paraId="344C43F4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Négociations de branche ou négociations d’entreprise Le Monde 20 janvier 2004 p. VIII</w:t>
      </w:r>
    </w:p>
    <w:p w14:paraId="6CD7B9C2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L’urgence de la prévention Le Monde du 8 mars 2004 p. VIII</w:t>
      </w:r>
    </w:p>
    <w:p w14:paraId="2AFE4AAD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L’arme de la réclamation collective Le Monde du 20 avril 2004 p. VII</w:t>
      </w:r>
    </w:p>
    <w:p w14:paraId="7883AAC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Des soins remboursés quel que soit l’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Pr="00C95FE6">
        <w:rPr>
          <w:rFonts w:ascii="Bodoni 72 Book" w:hAnsi="Bodoni 72 Book" w:cs="Adelle Sans Devanagari"/>
        </w:rPr>
        <w:t xml:space="preserve"> membre ou ils sont prodigués Le Monde du 6 juin 2004 p. V</w:t>
      </w:r>
    </w:p>
    <w:p w14:paraId="6E3BB5FC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Les soins médicaux dans la tourmente Le Monde du 21 septembre 2004 p. VIII</w:t>
      </w:r>
    </w:p>
    <w:p w14:paraId="03C18427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L’immigration en ordre dispersé Le Monde du 9 novembre 2004 p. VIII</w:t>
      </w:r>
    </w:p>
    <w:p w14:paraId="31F78C88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… Décembre 2004</w:t>
      </w:r>
    </w:p>
    <w:p w14:paraId="00D71860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Capitaliser à l’aveugle Le Monde du 15 février 2004 p. VII</w:t>
      </w:r>
    </w:p>
    <w:p w14:paraId="56CEBB9E" w14:textId="77777777" w:rsidR="00B8685C" w:rsidRPr="00C95FE6" w:rsidRDefault="00B8685C" w:rsidP="00E7125F">
      <w:pPr>
        <w:numPr>
          <w:ilvl w:val="0"/>
          <w:numId w:val="48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Un malus pour les assurés sans enfants Le Monde du 26 avril 2004 p. VII</w:t>
      </w:r>
    </w:p>
    <w:p w14:paraId="540084B3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32EFA656" w14:textId="1D4DCB3E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Page Droit social dans le Mensuel « Le Monde Initiatives » avec Gérard COUTURIER</w:t>
      </w:r>
      <w:r w:rsidR="006D7EE9" w:rsidRPr="00C95FE6">
        <w:rPr>
          <w:rFonts w:ascii="Bodoni 72 Book" w:hAnsi="Bodoni 72 Book" w:cs="Adelle Sans Devanagari"/>
          <w:b/>
        </w:rPr>
        <w:t xml:space="preserve">, </w:t>
      </w:r>
      <w:r w:rsidRPr="00C95FE6">
        <w:rPr>
          <w:rFonts w:ascii="Bodoni 72 Book" w:hAnsi="Bodoni 72 Book" w:cs="Adelle Sans Devanagari"/>
          <w:b/>
        </w:rPr>
        <w:t>Ridha BEN HAMZA et Sophie DION 2002 2004</w:t>
      </w:r>
    </w:p>
    <w:p w14:paraId="2ECD0CE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</w:p>
    <w:p w14:paraId="0B73F333" w14:textId="77777777" w:rsidR="00B8685C" w:rsidRPr="00C95FE6" w:rsidRDefault="00B8685C" w:rsidP="00B8685C">
      <w:pPr>
        <w:ind w:left="720"/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"Il vaut mieux aller au moulin qu’au médecin“ Le Monde initiatives n° 10 juillet 2002 p. 27</w:t>
      </w:r>
    </w:p>
    <w:p w14:paraId="7A45AEBC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"Régimes spéciaux“ de retraite, le </w:t>
      </w:r>
      <w:proofErr w:type="spellStart"/>
      <w:r w:rsidRPr="00C95FE6">
        <w:rPr>
          <w:rFonts w:ascii="Bodoni 72 Book" w:hAnsi="Bodoni 72 Book" w:cs="Adelle Sans Devanagari"/>
        </w:rPr>
        <w:t>casse tête</w:t>
      </w:r>
      <w:proofErr w:type="spellEnd"/>
      <w:r w:rsidRPr="00C95FE6">
        <w:rPr>
          <w:rFonts w:ascii="Bodoni 72 Book" w:hAnsi="Bodoni 72 Book" w:cs="Adelle Sans Devanagari"/>
        </w:rPr>
        <w:t xml:space="preserve"> Le Monde initiatives n° 13 novembre 2002 p. 25</w:t>
      </w:r>
    </w:p>
    <w:p w14:paraId="5E4D5FE0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Indemnisation, réparation et faute inexcusable : où en </w:t>
      </w:r>
      <w:proofErr w:type="spellStart"/>
      <w:proofErr w:type="gramStart"/>
      <w:r w:rsidRPr="00C95FE6">
        <w:rPr>
          <w:rFonts w:ascii="Bodoni 72 Book" w:hAnsi="Bodoni 72 Book" w:cs="Adelle Sans Devanagari"/>
        </w:rPr>
        <w:t>est on</w:t>
      </w:r>
      <w:proofErr w:type="spellEnd"/>
      <w:proofErr w:type="gramEnd"/>
      <w:r w:rsidRPr="00C95FE6">
        <w:rPr>
          <w:rFonts w:ascii="Bodoni 72 Book" w:hAnsi="Bodoni 72 Book" w:cs="Adelle Sans Devanagari"/>
        </w:rPr>
        <w:t xml:space="preserve"> ? Le Monde initiatives avril 2003 n° 18 p. 25 </w:t>
      </w:r>
    </w:p>
    <w:p w14:paraId="5963FEB2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Un arrêt peut en cacher un autre : quelques observations sur la notion d’accident du travail Le Monde initiatives mai 2003 n° 19 p. 25</w:t>
      </w:r>
    </w:p>
    <w:p w14:paraId="6C2EE933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Les médecins </w:t>
      </w:r>
      <w:proofErr w:type="spellStart"/>
      <w:r w:rsidRPr="00C95FE6">
        <w:rPr>
          <w:rFonts w:ascii="Bodoni 72 Book" w:hAnsi="Bodoni 72 Book" w:cs="Adelle Sans Devanagari"/>
        </w:rPr>
        <w:t>peuvent ils</w:t>
      </w:r>
      <w:proofErr w:type="spellEnd"/>
      <w:r w:rsidRPr="00C95FE6">
        <w:rPr>
          <w:rFonts w:ascii="Bodoni 72 Book" w:hAnsi="Bodoni 72 Book" w:cs="Adelle Sans Devanagari"/>
        </w:rPr>
        <w:t xml:space="preserve"> changer de secteur ? Le Monde initiatives février 2004 n° 26 p. 25</w:t>
      </w:r>
    </w:p>
    <w:p w14:paraId="5EB53100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Privatisation et statut spéciaux Le Monde initiatives mars 2004 n° 27 p. 23</w:t>
      </w:r>
    </w:p>
    <w:p w14:paraId="6825C75B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Aide sociale : La nouvelle omnipotence du président du conseil général Le Monde initiatives juin 2004 n° 31 p. 23</w:t>
      </w:r>
    </w:p>
    <w:p w14:paraId="0C5DDFA7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Conseil prud’homal, lequel saisir ? Le Monde initiatives septembre 2004 n° 32 p. 23</w:t>
      </w:r>
    </w:p>
    <w:p w14:paraId="0859CB3C" w14:textId="77777777" w:rsidR="00B8685C" w:rsidRPr="00C95FE6" w:rsidRDefault="00B8685C" w:rsidP="00E7125F">
      <w:pPr>
        <w:numPr>
          <w:ilvl w:val="0"/>
          <w:numId w:val="49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</w:rPr>
        <w:t>Stock options</w:t>
      </w:r>
      <w:proofErr w:type="spellEnd"/>
      <w:r w:rsidRPr="00C95FE6">
        <w:rPr>
          <w:rFonts w:ascii="Bodoni 72 Book" w:hAnsi="Bodoni 72 Book" w:cs="Adelle Sans Devanagari"/>
        </w:rPr>
        <w:t xml:space="preserve"> et licenciement irrégulier Le Monde initiatives septembre 2004 n° 35 p. 23</w:t>
      </w:r>
    </w:p>
    <w:p w14:paraId="77D66DC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83F235E" w14:textId="31693D64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Chronique Questions de droit « Le Monde économie » de 2005</w:t>
      </w:r>
      <w:r w:rsidR="00246642" w:rsidRPr="00C95FE6">
        <w:rPr>
          <w:rFonts w:ascii="Bodoni 72 Book" w:hAnsi="Bodoni 72 Book" w:cs="Adelle Sans Devanagari"/>
          <w:b/>
        </w:rPr>
        <w:t xml:space="preserve"> à 2007 </w:t>
      </w:r>
    </w:p>
    <w:p w14:paraId="293CBB85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19F2A639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« période probatoire » à l’essai Le Monde économie 3 janvier 2006 p. VIII</w:t>
      </w:r>
    </w:p>
    <w:p w14:paraId="0CDFA86F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rescrit social Le Monde économie 7 février 2006 p. VIII</w:t>
      </w:r>
    </w:p>
    <w:p w14:paraId="7B4D67FD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gréviste réintégré et indemnisé Le Monde économie mardi 14 mars 2006 p. VIII</w:t>
      </w:r>
    </w:p>
    <w:p w14:paraId="639B418E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Indemnités pour patrons précaires Le Monde économie 19 avril 2006 p. VIII</w:t>
      </w:r>
    </w:p>
    <w:p w14:paraId="562ECD1C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CDD senior sous surveillance Le Monde économie 30 mai 2006</w:t>
      </w:r>
    </w:p>
    <w:p w14:paraId="5C7F93EC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S’expatrier, un </w:t>
      </w:r>
      <w:proofErr w:type="spellStart"/>
      <w:r w:rsidRPr="00C95FE6">
        <w:rPr>
          <w:rFonts w:ascii="Bodoni 72 Book" w:hAnsi="Bodoni 72 Book" w:cs="Adelle Sans Devanagari"/>
        </w:rPr>
        <w:t>casse tête</w:t>
      </w:r>
      <w:proofErr w:type="spellEnd"/>
      <w:r w:rsidRPr="00C95FE6">
        <w:rPr>
          <w:rFonts w:ascii="Bodoni 72 Book" w:hAnsi="Bodoni 72 Book" w:cs="Adelle Sans Devanagari"/>
        </w:rPr>
        <w:t xml:space="preserve"> social Le Monde économie 27 juin 2006</w:t>
      </w:r>
    </w:p>
    <w:p w14:paraId="255A9C07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Malade ? Vous avez dit malade ? Le Monde économie 26 septembre 2006 p. VIII</w:t>
      </w:r>
    </w:p>
    <w:p w14:paraId="20208379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Contentieux sur l’accord préélectoral Le Monde économie 31 octobre 2006</w:t>
      </w:r>
    </w:p>
    <w:p w14:paraId="1A608503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dialogue difficile avec les URSSAF Le Monde économie 5 décembre 2006 p. VIII</w:t>
      </w:r>
    </w:p>
    <w:p w14:paraId="03DB8595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Punir les fumeurs ? Le Monde économie 23 janvier 2007 p. VIII</w:t>
      </w:r>
    </w:p>
    <w:p w14:paraId="17A04F2B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Un code du travail « </w:t>
      </w:r>
      <w:proofErr w:type="spellStart"/>
      <w:r w:rsidRPr="00C95FE6">
        <w:rPr>
          <w:rFonts w:ascii="Bodoni 72 Book" w:hAnsi="Bodoni 72 Book" w:cs="Adelle Sans Devanagari"/>
        </w:rPr>
        <w:t>low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cost</w:t>
      </w:r>
      <w:proofErr w:type="spellEnd"/>
      <w:r w:rsidRPr="00C95FE6">
        <w:rPr>
          <w:rFonts w:ascii="Bodoni 72 Book" w:hAnsi="Bodoni 72 Book" w:cs="Adelle Sans Devanagari"/>
        </w:rPr>
        <w:t> » ? Le Monde économie 27 février 2007 p. VIII</w:t>
      </w:r>
    </w:p>
    <w:p w14:paraId="7C09D446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Réformer, </w:t>
      </w:r>
      <w:proofErr w:type="gramStart"/>
      <w:r w:rsidRPr="00C95FE6">
        <w:rPr>
          <w:rFonts w:ascii="Bodoni 72 Book" w:hAnsi="Bodoni 72 Book" w:cs="Adelle Sans Devanagari"/>
        </w:rPr>
        <w:t>oui ,</w:t>
      </w:r>
      <w:proofErr w:type="gramEnd"/>
      <w:r w:rsidRPr="00C95FE6">
        <w:rPr>
          <w:rFonts w:ascii="Bodoni 72 Book" w:hAnsi="Bodoni 72 Book" w:cs="Adelle Sans Devanagari"/>
        </w:rPr>
        <w:t xml:space="preserve"> mais en débattant Le Monde économie 3 avril 2007 p. VIII</w:t>
      </w:r>
    </w:p>
    <w:p w14:paraId="20216F5A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Contrôler les contrôles Le Monde économie 22 mai 2007 p. VIII</w:t>
      </w:r>
    </w:p>
    <w:p w14:paraId="3DB99528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Foi de </w:t>
      </w:r>
      <w:proofErr w:type="spellStart"/>
      <w:r w:rsidRPr="00C95FE6">
        <w:rPr>
          <w:rFonts w:ascii="Bodoni 72 Book" w:hAnsi="Bodoni 72 Book" w:cs="Adelle Sans Devanagari"/>
        </w:rPr>
        <w:t>cyberpreuve</w:t>
      </w:r>
      <w:proofErr w:type="spellEnd"/>
      <w:r w:rsidRPr="00C95FE6">
        <w:rPr>
          <w:rFonts w:ascii="Bodoni 72 Book" w:hAnsi="Bodoni 72 Book" w:cs="Adelle Sans Devanagari"/>
        </w:rPr>
        <w:t xml:space="preserve"> Le Monde économie 20 juin 2007 p. VIII</w:t>
      </w:r>
    </w:p>
    <w:p w14:paraId="139BE19F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Quel « </w:t>
      </w:r>
      <w:proofErr w:type="spellStart"/>
      <w:r w:rsidRPr="00C95FE6">
        <w:rPr>
          <w:rFonts w:ascii="Bodoni 72 Book" w:hAnsi="Bodoni 72 Book" w:cs="Adelle Sans Devanagari"/>
        </w:rPr>
        <w:t>company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language</w:t>
      </w:r>
      <w:proofErr w:type="spellEnd"/>
      <w:r w:rsidRPr="00C95FE6">
        <w:rPr>
          <w:rFonts w:ascii="Bodoni 72 Book" w:hAnsi="Bodoni 72 Book" w:cs="Adelle Sans Devanagari"/>
        </w:rPr>
        <w:t> » ? Le Monde économie 4 septembre 2007 p. VIII</w:t>
      </w:r>
    </w:p>
    <w:p w14:paraId="5E2B4C2E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>Délicate prévoyance Le Monde économie 23 octobre 2007 p. VIII</w:t>
      </w:r>
    </w:p>
    <w:p w14:paraId="3E165C20" w14:textId="77777777" w:rsidR="00B8685C" w:rsidRPr="00C95FE6" w:rsidRDefault="00B8685C" w:rsidP="00E7125F">
      <w:pPr>
        <w:numPr>
          <w:ilvl w:val="0"/>
          <w:numId w:val="50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Former et… fidéliser Le Monde économie 4 décembre 2007 p. VIII</w:t>
      </w:r>
    </w:p>
    <w:p w14:paraId="1CB4260E" w14:textId="77777777" w:rsidR="00A44E6B" w:rsidRDefault="00A44E6B" w:rsidP="00B8685C">
      <w:pPr>
        <w:jc w:val="both"/>
        <w:rPr>
          <w:rFonts w:ascii="Bodoni 72 Book" w:hAnsi="Bodoni 72 Book" w:cs="Adelle Sans Devanagari"/>
        </w:rPr>
      </w:pPr>
    </w:p>
    <w:p w14:paraId="06D4BCC4" w14:textId="41A6373F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Chronique Management « LE MONDE ECONOMIE » de 2008</w:t>
      </w:r>
      <w:r w:rsidR="00D012C5">
        <w:rPr>
          <w:rFonts w:ascii="Bodoni 72 Book" w:hAnsi="Bodoni 72 Book" w:cs="Adelle Sans Devanagari"/>
          <w:b/>
        </w:rPr>
        <w:t>- 2009</w:t>
      </w:r>
    </w:p>
    <w:p w14:paraId="2A5A6161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856863A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Mise à disposition et sécurité Le Monde économie 8 janvier 2008 p. VIII</w:t>
      </w:r>
    </w:p>
    <w:p w14:paraId="5A683D8E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Les bienfaits du formalisme Le Monde économie 26 février 2008 p. VIII</w:t>
      </w:r>
    </w:p>
    <w:p w14:paraId="6C0E4C4C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Fausse </w:t>
      </w:r>
      <w:proofErr w:type="spellStart"/>
      <w:r w:rsidRPr="00C95FE6">
        <w:rPr>
          <w:rFonts w:ascii="Bodoni 72 Book" w:hAnsi="Bodoni 72 Book" w:cs="Adelle Sans Devanagari"/>
        </w:rPr>
        <w:t>fléxicurité</w:t>
      </w:r>
      <w:proofErr w:type="spellEnd"/>
      <w:r w:rsidRPr="00C95FE6">
        <w:rPr>
          <w:rFonts w:ascii="Bodoni 72 Book" w:hAnsi="Bodoni 72 Book" w:cs="Adelle Sans Devanagari"/>
        </w:rPr>
        <w:t xml:space="preserve"> Le Monde économie 16 avril 2008 p. VIII</w:t>
      </w:r>
    </w:p>
    <w:p w14:paraId="7B91E608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Se former reste un privilège Le Monde économie 3 juin 2008 p. V</w:t>
      </w:r>
    </w:p>
    <w:p w14:paraId="2732CCCD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Nouvelles règles pour la démocratie sociale Le Monde économie 9 septembre 2008</w:t>
      </w:r>
    </w:p>
    <w:p w14:paraId="62E78CBE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Quand le salarié devient débiteur Le Monde économie 14 octobre 2008 p. V</w:t>
      </w:r>
    </w:p>
    <w:p w14:paraId="680F3EAC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L’usage de la preuve en cas de harcèlement Le Monde économie 11 novembre 2008 p. V</w:t>
      </w:r>
    </w:p>
    <w:p w14:paraId="2BE42AAC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La difficile prévention de l’alcool au travail Le Monde économie 2 décembre 2008 p. V</w:t>
      </w:r>
    </w:p>
    <w:p w14:paraId="6B45C852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statut juridique éclaté du salarié migrant Le Monde économie 16 décembre 2008 p. V</w:t>
      </w:r>
    </w:p>
    <w:p w14:paraId="6F22E8B3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Le cumul d’emploi, une liberté encadrée Le Monde économie 20 janvier 2009 p ; 3</w:t>
      </w:r>
    </w:p>
    <w:p w14:paraId="2945FF0F" w14:textId="77777777" w:rsidR="00B8685C" w:rsidRPr="00C95FE6" w:rsidRDefault="00B8685C" w:rsidP="00E7125F">
      <w:pPr>
        <w:numPr>
          <w:ilvl w:val="0"/>
          <w:numId w:val="51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Quelle convention collective appliquer ? Le Monde économie 9 février 2009 p. 3</w:t>
      </w:r>
    </w:p>
    <w:p w14:paraId="0096D62F" w14:textId="5CD9C141" w:rsidR="00B8685C" w:rsidRPr="00D012C5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35A3798E" w14:textId="313C5765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 Chronique Droit social « Le Monde économie » depuis mars 2009 p.3</w:t>
      </w:r>
    </w:p>
    <w:p w14:paraId="5B7B0411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1957F06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2009</w:t>
      </w:r>
    </w:p>
    <w:p w14:paraId="5DAF1674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20FD5B5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>10 mars</w:t>
      </w:r>
      <w:r w:rsidRPr="00C95FE6">
        <w:rPr>
          <w:rFonts w:ascii="Bodoni 72 Book" w:hAnsi="Bodoni 72 Book" w:cs="Adelle Sans Devanagari"/>
        </w:rPr>
        <w:tab/>
        <w:t xml:space="preserve">Le </w:t>
      </w:r>
      <w:proofErr w:type="spellStart"/>
      <w:r w:rsidRPr="00C95FE6">
        <w:rPr>
          <w:rFonts w:ascii="Bodoni 72 Book" w:hAnsi="Bodoni 72 Book" w:cs="Adelle Sans Devanagari"/>
        </w:rPr>
        <w:t>casse tête</w:t>
      </w:r>
      <w:proofErr w:type="spellEnd"/>
      <w:r w:rsidRPr="00C95FE6">
        <w:rPr>
          <w:rFonts w:ascii="Bodoni 72 Book" w:hAnsi="Bodoni 72 Book" w:cs="Adelle Sans Devanagari"/>
        </w:rPr>
        <w:t xml:space="preserve"> de l’allègement des charges sociales</w:t>
      </w:r>
    </w:p>
    <w:p w14:paraId="32A54A4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ab/>
        <w:t>15 avril</w:t>
      </w:r>
      <w:r w:rsidRPr="00C95FE6">
        <w:rPr>
          <w:rFonts w:ascii="Bodoni 72 Book" w:hAnsi="Bodoni 72 Book" w:cs="Adelle Sans Devanagari"/>
        </w:rPr>
        <w:tab/>
        <w:t>Jurisprudence sur les salariés protégés</w:t>
      </w:r>
    </w:p>
    <w:p w14:paraId="0A20734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12 mai </w:t>
      </w:r>
      <w:r w:rsidRPr="00C95FE6">
        <w:rPr>
          <w:rFonts w:ascii="Bodoni 72 Book" w:hAnsi="Bodoni 72 Book" w:cs="Adelle Sans Devanagari"/>
        </w:rPr>
        <w:tab/>
        <w:t>Quand l’entreprise améliore les droits des salariés</w:t>
      </w:r>
    </w:p>
    <w:p w14:paraId="19F3DFB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ab/>
        <w:t xml:space="preserve">1er septembre </w:t>
      </w:r>
      <w:r w:rsidRPr="00C95FE6">
        <w:rPr>
          <w:rFonts w:ascii="Bodoni 72 Book" w:hAnsi="Bodoni 72 Book" w:cs="Adelle Sans Devanagari"/>
        </w:rPr>
        <w:tab/>
        <w:t>Primes, bonus… et contentieux</w:t>
      </w:r>
    </w:p>
    <w:p w14:paraId="3BDB00D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ab/>
        <w:t xml:space="preserve">6 octobre </w:t>
      </w:r>
      <w:r w:rsidRPr="00C95FE6">
        <w:rPr>
          <w:rFonts w:ascii="Bodoni 72 Book" w:hAnsi="Bodoni 72 Book" w:cs="Adelle Sans Devanagari"/>
        </w:rPr>
        <w:tab/>
        <w:t>Les étranges dérogations des sportifs professionnels</w:t>
      </w:r>
    </w:p>
    <w:p w14:paraId="5BBB43B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Pr="00C95FE6">
        <w:rPr>
          <w:rFonts w:ascii="Bodoni 72 Book" w:hAnsi="Bodoni 72 Book" w:cs="Adelle Sans Devanagari"/>
        </w:rPr>
        <w:tab/>
        <w:t xml:space="preserve">13 octobre </w:t>
      </w:r>
      <w:r w:rsidRPr="00C95FE6">
        <w:rPr>
          <w:rFonts w:ascii="Bodoni 72 Book" w:hAnsi="Bodoni 72 Book" w:cs="Adelle Sans Devanagari"/>
        </w:rPr>
        <w:tab/>
        <w:t>Le principe de solidarité a été oublié N° spécial Leçons de crise 3/5 : Quel modèle social résistera le mieux la tourmente ?</w:t>
      </w:r>
    </w:p>
    <w:p w14:paraId="3A22A67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3 novembre </w:t>
      </w:r>
      <w:r w:rsidRPr="00C95FE6">
        <w:rPr>
          <w:rFonts w:ascii="Bodoni 72 Book" w:hAnsi="Bodoni 72 Book" w:cs="Adelle Sans Devanagari"/>
        </w:rPr>
        <w:tab/>
        <w:t>La « portabilité » des droits, théorie et pratique</w:t>
      </w:r>
    </w:p>
    <w:p w14:paraId="5E59FAC6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15 décembre </w:t>
      </w:r>
      <w:r w:rsidRPr="00C95FE6">
        <w:rPr>
          <w:rFonts w:ascii="Bodoni 72 Book" w:hAnsi="Bodoni 72 Book" w:cs="Adelle Sans Devanagari"/>
        </w:rPr>
        <w:tab/>
        <w:t>Embaucher un sénior est un parcours du combattant</w:t>
      </w:r>
    </w:p>
    <w:p w14:paraId="3CF67750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564C1BCB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2010</w:t>
      </w:r>
    </w:p>
    <w:p w14:paraId="40D30B85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18 janvier </w:t>
      </w:r>
      <w:r w:rsidRPr="00C95FE6">
        <w:rPr>
          <w:rFonts w:ascii="Bodoni 72 Book" w:hAnsi="Bodoni 72 Book" w:cs="Adelle Sans Devanagari"/>
        </w:rPr>
        <w:tab/>
        <w:t xml:space="preserve"> La gestion paritaire des retraites est une réussite</w:t>
      </w:r>
    </w:p>
    <w:p w14:paraId="7B6DBFC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8 février </w:t>
      </w:r>
      <w:r w:rsidRPr="00C95FE6">
        <w:rPr>
          <w:rFonts w:ascii="Bodoni 72 Book" w:hAnsi="Bodoni 72 Book" w:cs="Adelle Sans Devanagari"/>
        </w:rPr>
        <w:tab/>
        <w:t xml:space="preserve"> Les chausse trappes du syndicalisme électronique</w:t>
      </w:r>
    </w:p>
    <w:p w14:paraId="3C6467E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2 mars</w:t>
      </w:r>
      <w:r w:rsidRPr="00C95FE6">
        <w:rPr>
          <w:rFonts w:ascii="Bodoni 72 Book" w:hAnsi="Bodoni 72 Book" w:cs="Adelle Sans Devanagari"/>
        </w:rPr>
        <w:tab/>
        <w:t xml:space="preserve"> CDD et inaptitude, un no man’s land juridique</w:t>
      </w:r>
    </w:p>
    <w:p w14:paraId="72F1E9FE" w14:textId="24B5D0AB" w:rsidR="00B8685C" w:rsidRPr="00C95FE6" w:rsidRDefault="00B8685C" w:rsidP="0086114F">
      <w:pPr>
        <w:tabs>
          <w:tab w:val="left" w:pos="993"/>
          <w:tab w:val="left" w:pos="2552"/>
        </w:tabs>
        <w:ind w:left="2528" w:hanging="1820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3 mai </w:t>
      </w:r>
      <w:r w:rsidRPr="00C95FE6">
        <w:rPr>
          <w:rFonts w:ascii="Bodoni 72 Book" w:hAnsi="Bodoni 72 Book" w:cs="Adelle Sans Devanagari"/>
        </w:rPr>
        <w:tab/>
        <w:t xml:space="preserve"> Quand les constitutions font office d</w:t>
      </w:r>
      <w:r w:rsidR="0086114F" w:rsidRPr="00C95FE6">
        <w:rPr>
          <w:rFonts w:ascii="Bodoni 72 Book" w:hAnsi="Bodoni 72 Book" w:cs="Adelle Sans Devanagari"/>
        </w:rPr>
        <w:t xml:space="preserve">e bouclier social pour les plus </w:t>
      </w:r>
      <w:r w:rsidRPr="00C95FE6">
        <w:rPr>
          <w:rFonts w:ascii="Bodoni 72 Book" w:hAnsi="Bodoni 72 Book" w:cs="Adelle Sans Devanagari"/>
        </w:rPr>
        <w:t>démunis</w:t>
      </w:r>
    </w:p>
    <w:p w14:paraId="45AAAB8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1er juin</w:t>
      </w:r>
      <w:r w:rsidRPr="00C95FE6">
        <w:rPr>
          <w:rFonts w:ascii="Bodoni 72 Book" w:hAnsi="Bodoni 72 Book" w:cs="Adelle Sans Devanagari"/>
        </w:rPr>
        <w:tab/>
        <w:t xml:space="preserve"> La nouvelle représentativité sème la pagaille aux CE</w:t>
      </w:r>
    </w:p>
    <w:p w14:paraId="3F828C58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22 juin</w:t>
      </w:r>
      <w:r w:rsidRPr="00C95FE6">
        <w:rPr>
          <w:rFonts w:ascii="Bodoni 72 Book" w:hAnsi="Bodoni 72 Book" w:cs="Adelle Sans Devanagari"/>
        </w:rPr>
        <w:tab/>
        <w:t>L’absence de formation sanctionnée par la justice</w:t>
      </w:r>
    </w:p>
    <w:p w14:paraId="0E4ED7F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10 sept. </w:t>
      </w:r>
      <w:r w:rsidRPr="00C95FE6">
        <w:rPr>
          <w:rFonts w:ascii="Bodoni 72 Book" w:hAnsi="Bodoni 72 Book" w:cs="Adelle Sans Devanagari"/>
        </w:rPr>
        <w:tab/>
        <w:t xml:space="preserve"> L’équipée des bleus : un bonheur pour les juristes</w:t>
      </w:r>
    </w:p>
    <w:p w14:paraId="01BF3FCD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5 octobre</w:t>
      </w:r>
      <w:r w:rsidRPr="00C95FE6">
        <w:rPr>
          <w:rFonts w:ascii="Bodoni 72 Book" w:hAnsi="Bodoni 72 Book" w:cs="Adelle Sans Devanagari"/>
        </w:rPr>
        <w:tab/>
        <w:t xml:space="preserve"> Niches sociales et cohérence politique</w:t>
      </w:r>
    </w:p>
    <w:p w14:paraId="20FF49A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3 novembre </w:t>
      </w:r>
      <w:r w:rsidRPr="00C95FE6">
        <w:rPr>
          <w:rFonts w:ascii="Bodoni 72 Book" w:hAnsi="Bodoni 72 Book" w:cs="Adelle Sans Devanagari"/>
        </w:rPr>
        <w:tab/>
        <w:t xml:space="preserve"> La valse des mi-temps thérapeutiques</w:t>
      </w:r>
    </w:p>
    <w:p w14:paraId="7CB87B2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23 novembre</w:t>
      </w:r>
      <w:r w:rsidRPr="00C95FE6">
        <w:rPr>
          <w:rFonts w:ascii="Bodoni 72 Book" w:hAnsi="Bodoni 72 Book" w:cs="Adelle Sans Devanagari"/>
        </w:rPr>
        <w:tab/>
        <w:t xml:space="preserve"> Le conseiller du salarié voit sa protection renforcée</w:t>
      </w:r>
    </w:p>
    <w:p w14:paraId="4C58A96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 13 décembre</w:t>
      </w:r>
      <w:r w:rsidRPr="00C95FE6">
        <w:rPr>
          <w:rFonts w:ascii="Bodoni 72 Book" w:hAnsi="Bodoni 72 Book" w:cs="Adelle Sans Devanagari"/>
        </w:rPr>
        <w:tab/>
        <w:t xml:space="preserve"> Retraites : le fardeau est toujours là</w:t>
      </w:r>
    </w:p>
    <w:p w14:paraId="0068D853" w14:textId="77777777" w:rsidR="00B8685C" w:rsidRPr="00C95FE6" w:rsidRDefault="00B8685C" w:rsidP="00B8685C">
      <w:pPr>
        <w:ind w:left="708"/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513FA930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b/>
        </w:rPr>
        <w:t>2011</w:t>
      </w:r>
    </w:p>
    <w:p w14:paraId="124A89C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ab/>
        <w:t xml:space="preserve">25 janvier </w:t>
      </w:r>
      <w:r w:rsidRPr="00C95FE6">
        <w:rPr>
          <w:rFonts w:ascii="Bodoni 72 Book" w:hAnsi="Bodoni 72 Book" w:cs="Adelle Sans Devanagari"/>
        </w:rPr>
        <w:tab/>
        <w:t>Les « impatriés » exemptés de cotisation vieillesse</w:t>
      </w:r>
    </w:p>
    <w:p w14:paraId="509387E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  15</w:t>
      </w:r>
      <w:proofErr w:type="gramEnd"/>
      <w:r w:rsidRPr="00C95FE6">
        <w:rPr>
          <w:rFonts w:ascii="Bodoni 72 Book" w:hAnsi="Bodoni 72 Book" w:cs="Adelle Sans Devanagari"/>
        </w:rPr>
        <w:t xml:space="preserve"> février </w:t>
      </w:r>
      <w:r w:rsidRPr="00C95FE6">
        <w:rPr>
          <w:rFonts w:ascii="Bodoni 72 Book" w:hAnsi="Bodoni 72 Book" w:cs="Adelle Sans Devanagari"/>
        </w:rPr>
        <w:tab/>
        <w:t>Les chausse-trapes du licenciement pour inaptitude</w:t>
      </w:r>
    </w:p>
    <w:p w14:paraId="46D0A99D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6 mars </w:t>
      </w:r>
      <w:r w:rsidRPr="00C95FE6">
        <w:rPr>
          <w:rFonts w:ascii="Bodoni 72 Book" w:hAnsi="Bodoni 72 Book" w:cs="Adelle Sans Devanagari"/>
        </w:rPr>
        <w:tab/>
        <w:t>Victimes de l’amiante : une jurisprudence protectrice</w:t>
      </w:r>
    </w:p>
    <w:p w14:paraId="4E07D4E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  22</w:t>
      </w:r>
      <w:proofErr w:type="gramEnd"/>
      <w:r w:rsidRPr="00C95FE6">
        <w:rPr>
          <w:rFonts w:ascii="Bodoni 72 Book" w:hAnsi="Bodoni 72 Book" w:cs="Adelle Sans Devanagari"/>
        </w:rPr>
        <w:t xml:space="preserve"> avril </w:t>
      </w:r>
      <w:r w:rsidRPr="00C95FE6">
        <w:rPr>
          <w:rFonts w:ascii="Bodoni 72 Book" w:hAnsi="Bodoni 72 Book" w:cs="Adelle Sans Devanagari"/>
        </w:rPr>
        <w:tab/>
        <w:t>La prise en charge des soins médicaux, un acquis menacé</w:t>
      </w:r>
    </w:p>
    <w:p w14:paraId="1D80BA0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o  9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  <w:t>Une jurisprudence européenne protectrice des immigrés</w:t>
      </w:r>
    </w:p>
    <w:p w14:paraId="6E6E6DC5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  21</w:t>
      </w:r>
      <w:proofErr w:type="gramEnd"/>
      <w:r w:rsidRPr="00C95FE6">
        <w:rPr>
          <w:rFonts w:ascii="Bodoni 72 Book" w:hAnsi="Bodoni 72 Book" w:cs="Adelle Sans Devanagari"/>
        </w:rPr>
        <w:t xml:space="preserve"> juin  </w:t>
      </w:r>
      <w:r w:rsidRPr="00C95FE6">
        <w:rPr>
          <w:rFonts w:ascii="Bodoni 72 Book" w:hAnsi="Bodoni 72 Book" w:cs="Adelle Sans Devanagari"/>
        </w:rPr>
        <w:tab/>
        <w:t>Un congé de maladie qui n’est pas de tout repos</w:t>
      </w:r>
    </w:p>
    <w:p w14:paraId="1D7611B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8 novembre </w:t>
      </w:r>
      <w:r w:rsidRPr="00C95FE6">
        <w:rPr>
          <w:rFonts w:ascii="Bodoni 72 Book" w:hAnsi="Bodoni 72 Book" w:cs="Adelle Sans Devanagari"/>
        </w:rPr>
        <w:tab/>
        <w:t>Nanotechnologies et santé au travail</w:t>
      </w:r>
    </w:p>
    <w:p w14:paraId="559313D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6 décembre </w:t>
      </w:r>
      <w:r w:rsidRPr="00C95FE6">
        <w:rPr>
          <w:rFonts w:ascii="Bodoni 72 Book" w:hAnsi="Bodoni 72 Book" w:cs="Adelle Sans Devanagari"/>
        </w:rPr>
        <w:tab/>
        <w:t>Un effet imprévu delà réforme des retraites</w:t>
      </w:r>
    </w:p>
    <w:p w14:paraId="066C0D73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 </w:t>
      </w:r>
    </w:p>
    <w:p w14:paraId="7A4CA40E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2012 </w:t>
      </w:r>
    </w:p>
    <w:p w14:paraId="693E9E86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10</w:t>
      </w:r>
      <w:proofErr w:type="gramEnd"/>
      <w:r w:rsidRPr="00C95FE6">
        <w:rPr>
          <w:rFonts w:ascii="Bodoni 72 Book" w:hAnsi="Bodoni 72 Book" w:cs="Adelle Sans Devanagari"/>
        </w:rPr>
        <w:t xml:space="preserve"> janvier </w:t>
      </w:r>
      <w:r w:rsidRPr="00C95FE6">
        <w:rPr>
          <w:rFonts w:ascii="Bodoni 72 Book" w:hAnsi="Bodoni 72 Book" w:cs="Adelle Sans Devanagari"/>
        </w:rPr>
        <w:tab/>
      </w:r>
      <w:hyperlink r:id="rId22" w:history="1">
        <w:r w:rsidRPr="00C95FE6">
          <w:rPr>
            <w:rFonts w:ascii="Bodoni 72 Book" w:hAnsi="Bodoni 72 Book" w:cs="Adelle Sans Devanagari"/>
          </w:rPr>
          <w:t>Le statut ambigu du « volontariat international »</w:t>
        </w:r>
      </w:hyperlink>
      <w:r w:rsidRPr="00C95FE6">
        <w:rPr>
          <w:rFonts w:ascii="Bodoni 72 Book" w:hAnsi="Bodoni 72 Book" w:cs="Adelle Sans Devanagari"/>
        </w:rPr>
        <w:t xml:space="preserve"> (p. 3)</w:t>
      </w:r>
    </w:p>
    <w:p w14:paraId="22547B2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28</w:t>
      </w:r>
      <w:proofErr w:type="gramEnd"/>
      <w:r w:rsidRPr="00C95FE6">
        <w:rPr>
          <w:rFonts w:ascii="Bodoni 72 Book" w:hAnsi="Bodoni 72 Book" w:cs="Adelle Sans Devanagari"/>
        </w:rPr>
        <w:t xml:space="preserve"> février  </w:t>
      </w:r>
      <w:r w:rsidRPr="00C95FE6">
        <w:rPr>
          <w:rFonts w:ascii="Bodoni 72 Book" w:hAnsi="Bodoni 72 Book" w:cs="Adelle Sans Devanagari"/>
        </w:rPr>
        <w:tab/>
        <w:t>Très chers et indépendants cadre dirigeants (p. 3)</w:t>
      </w:r>
    </w:p>
    <w:p w14:paraId="1E06814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</w:t>
      </w:r>
      <w:proofErr w:type="gramEnd"/>
      <w:r w:rsidRPr="00C95FE6">
        <w:rPr>
          <w:rFonts w:ascii="Bodoni 72 Book" w:hAnsi="Bodoni 72 Book" w:cs="Adelle Sans Devanagari"/>
        </w:rPr>
        <w:t xml:space="preserve"> avril </w:t>
      </w:r>
      <w:r w:rsidRPr="00C95FE6">
        <w:rPr>
          <w:rFonts w:ascii="Bodoni 72 Book" w:hAnsi="Bodoni 72 Book" w:cs="Adelle Sans Devanagari"/>
        </w:rPr>
        <w:tab/>
        <w:t>L’obligation de négocier, une injonction paradoxale (p.10)</w:t>
      </w:r>
    </w:p>
    <w:p w14:paraId="7A9989E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9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  <w:t>Quand l’épargne retraite devient cotisation (p. 10)</w:t>
      </w:r>
    </w:p>
    <w:p w14:paraId="6F4B72D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19</w:t>
      </w:r>
      <w:proofErr w:type="gramEnd"/>
      <w:r w:rsidRPr="00C95FE6">
        <w:rPr>
          <w:rFonts w:ascii="Bodoni 72 Book" w:hAnsi="Bodoni 72 Book" w:cs="Adelle Sans Devanagari"/>
        </w:rPr>
        <w:t xml:space="preserve"> juin </w:t>
      </w:r>
      <w:r w:rsidRPr="00C95FE6">
        <w:rPr>
          <w:rFonts w:ascii="Bodoni 72 Book" w:hAnsi="Bodoni 72 Book" w:cs="Adelle Sans Devanagari"/>
        </w:rPr>
        <w:tab/>
        <w:t>Maladies et accidents du travail mieux indemnisés (p. 10)</w:t>
      </w:r>
    </w:p>
    <w:p w14:paraId="3C80ECA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28</w:t>
      </w:r>
      <w:proofErr w:type="gramEnd"/>
      <w:r w:rsidRPr="00C95FE6">
        <w:rPr>
          <w:rFonts w:ascii="Bodoni 72 Book" w:hAnsi="Bodoni 72 Book" w:cs="Adelle Sans Devanagari"/>
        </w:rPr>
        <w:t xml:space="preserve"> août  </w:t>
      </w:r>
      <w:r w:rsidRPr="00C95FE6">
        <w:rPr>
          <w:rFonts w:ascii="Bodoni 72 Book" w:hAnsi="Bodoni 72 Book" w:cs="Adelle Sans Devanagari"/>
        </w:rPr>
        <w:tab/>
        <w:t>L ‘assurance santé des étudiant menacée (p.10)</w:t>
      </w:r>
    </w:p>
    <w:p w14:paraId="3904BBE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13</w:t>
      </w:r>
      <w:proofErr w:type="gramEnd"/>
      <w:r w:rsidRPr="00C95FE6">
        <w:rPr>
          <w:rFonts w:ascii="Bodoni 72 Book" w:hAnsi="Bodoni 72 Book" w:cs="Adelle Sans Devanagari"/>
        </w:rPr>
        <w:t xml:space="preserve"> octobre </w:t>
      </w:r>
      <w:r w:rsidRPr="00C95FE6">
        <w:rPr>
          <w:rFonts w:ascii="Bodoni 72 Book" w:hAnsi="Bodoni 72 Book" w:cs="Adelle Sans Devanagari"/>
        </w:rPr>
        <w:tab/>
        <w:t>La santé au travail de Ramsès III au XIXème siècle (p. 12)</w:t>
      </w:r>
    </w:p>
    <w:p w14:paraId="05AA88C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 10 décembre </w:t>
      </w:r>
      <w:r w:rsidRPr="00C95FE6">
        <w:rPr>
          <w:rFonts w:ascii="Bodoni 72 Book" w:hAnsi="Bodoni 72 Book" w:cs="Adelle Sans Devanagari"/>
        </w:rPr>
        <w:tab/>
        <w:t>Licenciement : le juge face au « motif économique »</w:t>
      </w:r>
    </w:p>
    <w:p w14:paraId="7A4F1D86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482CA3F3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2013 </w:t>
      </w:r>
    </w:p>
    <w:p w14:paraId="739A8E4C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0B51DE7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29</w:t>
      </w:r>
      <w:proofErr w:type="gramEnd"/>
      <w:r w:rsidRPr="00C95FE6">
        <w:rPr>
          <w:rFonts w:ascii="Bodoni 72 Book" w:hAnsi="Bodoni 72 Book" w:cs="Adelle Sans Devanagari"/>
        </w:rPr>
        <w:t xml:space="preserve"> janvier </w:t>
      </w:r>
      <w:r w:rsidRPr="00C95FE6">
        <w:rPr>
          <w:rFonts w:ascii="Bodoni 72 Book" w:hAnsi="Bodoni 72 Book" w:cs="Adelle Sans Devanagari"/>
        </w:rPr>
        <w:tab/>
        <w:t>Petits cadeaux et exonération sociales (p. 10)</w:t>
      </w:r>
    </w:p>
    <w:p w14:paraId="5ED04196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5</w:t>
      </w:r>
      <w:proofErr w:type="gramEnd"/>
      <w:r w:rsidRPr="00C95FE6">
        <w:rPr>
          <w:rFonts w:ascii="Bodoni 72 Book" w:hAnsi="Bodoni 72 Book" w:cs="Adelle Sans Devanagari"/>
        </w:rPr>
        <w:t xml:space="preserve"> mars </w:t>
      </w:r>
      <w:r w:rsidRPr="00C95FE6">
        <w:rPr>
          <w:rFonts w:ascii="Bodoni 72 Book" w:hAnsi="Bodoni 72 Book" w:cs="Adelle Sans Devanagari"/>
        </w:rPr>
        <w:tab/>
        <w:t>SMS, répondeur et licenciement (p.10)</w:t>
      </w:r>
    </w:p>
    <w:p w14:paraId="767106D5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920166F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</w:p>
    <w:p w14:paraId="0F098050" w14:textId="4F7D2F39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Cahiers Le Monde Eco &amp; entreprise / chronique « la question de droit social » p. 10</w:t>
      </w:r>
    </w:p>
    <w:p w14:paraId="7A8C245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D5A64E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2013 </w:t>
      </w:r>
    </w:p>
    <w:p w14:paraId="3FDD1F1F" w14:textId="77777777" w:rsidR="00B8685C" w:rsidRPr="00C95FE6" w:rsidRDefault="00B8685C" w:rsidP="00B8685C">
      <w:pPr>
        <w:ind w:firstLine="426"/>
        <w:jc w:val="both"/>
        <w:rPr>
          <w:rFonts w:ascii="Bodoni 72 Book" w:hAnsi="Bodoni 72 Book" w:cs="Adelle Sans Devanagari"/>
        </w:rPr>
      </w:pPr>
    </w:p>
    <w:p w14:paraId="20FFCD3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4</w:t>
      </w:r>
      <w:proofErr w:type="gramEnd"/>
      <w:r w:rsidRPr="00C95FE6">
        <w:rPr>
          <w:rFonts w:ascii="Bodoni 72 Book" w:hAnsi="Bodoni 72 Book" w:cs="Adelle Sans Devanagari"/>
        </w:rPr>
        <w:t xml:space="preserve"> avril </w:t>
      </w:r>
      <w:r w:rsidRPr="00C95FE6">
        <w:rPr>
          <w:rFonts w:ascii="Bodoni 72 Book" w:hAnsi="Bodoni 72 Book" w:cs="Adelle Sans Devanagari"/>
        </w:rPr>
        <w:tab/>
        <w:t>Il faut sauver le soldat cadre</w:t>
      </w:r>
    </w:p>
    <w:p w14:paraId="106F9DFB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30</w:t>
      </w:r>
      <w:proofErr w:type="gramEnd"/>
      <w:r w:rsidRPr="00C95FE6">
        <w:rPr>
          <w:rFonts w:ascii="Bodoni 72 Book" w:hAnsi="Bodoni 72 Book" w:cs="Adelle Sans Devanagari"/>
        </w:rPr>
        <w:t xml:space="preserve"> avril  </w:t>
      </w:r>
      <w:r w:rsidRPr="00C95FE6">
        <w:rPr>
          <w:rFonts w:ascii="Bodoni 72 Book" w:hAnsi="Bodoni 72 Book" w:cs="Adelle Sans Devanagari"/>
        </w:rPr>
        <w:tab/>
        <w:t>Un stagiaire a-t-il le droit à des congés ?</w:t>
      </w:r>
    </w:p>
    <w:p w14:paraId="250C5D1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13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  <w:t>Peut-on remplacer un salarié absent par un travailleur indépendant?</w:t>
      </w:r>
    </w:p>
    <w:p w14:paraId="665CB41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21</w:t>
      </w:r>
      <w:proofErr w:type="gramEnd"/>
      <w:r w:rsidRPr="00C95FE6">
        <w:rPr>
          <w:rFonts w:ascii="Bodoni 72 Book" w:hAnsi="Bodoni 72 Book" w:cs="Adelle Sans Devanagari"/>
        </w:rPr>
        <w:t xml:space="preserve"> mai  </w:t>
      </w:r>
      <w:r w:rsidRPr="00C95FE6">
        <w:rPr>
          <w:rFonts w:ascii="Bodoni 72 Book" w:hAnsi="Bodoni 72 Book" w:cs="Adelle Sans Devanagari"/>
        </w:rPr>
        <w:tab/>
        <w:t>La pause au travail est-elle obligatoire ?</w:t>
      </w:r>
    </w:p>
    <w:p w14:paraId="0D76BE8A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4</w:t>
      </w:r>
      <w:proofErr w:type="gramEnd"/>
      <w:r w:rsidRPr="00C95FE6">
        <w:rPr>
          <w:rFonts w:ascii="Bodoni 72 Book" w:hAnsi="Bodoni 72 Book" w:cs="Adelle Sans Devanagari"/>
        </w:rPr>
        <w:t xml:space="preserve"> juin  </w:t>
      </w:r>
      <w:r w:rsidRPr="00C95FE6">
        <w:rPr>
          <w:rFonts w:ascii="Bodoni 72 Book" w:hAnsi="Bodoni 72 Book" w:cs="Adelle Sans Devanagari"/>
        </w:rPr>
        <w:tab/>
        <w:t>Que régime fiscal et social pour les expatriés ?</w:t>
      </w:r>
    </w:p>
    <w:p w14:paraId="1F786D3B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10</w:t>
      </w:r>
      <w:proofErr w:type="gramEnd"/>
      <w:r w:rsidRPr="00C95FE6">
        <w:rPr>
          <w:rFonts w:ascii="Bodoni 72 Book" w:hAnsi="Bodoni 72 Book" w:cs="Adelle Sans Devanagari"/>
        </w:rPr>
        <w:t xml:space="preserve"> juin  </w:t>
      </w:r>
      <w:r w:rsidRPr="00C95FE6">
        <w:rPr>
          <w:rFonts w:ascii="Bodoni 72 Book" w:hAnsi="Bodoni 72 Book" w:cs="Adelle Sans Devanagari"/>
        </w:rPr>
        <w:tab/>
        <w:t>Transfert d’entreprise : comment ça marche ?</w:t>
      </w:r>
    </w:p>
    <w:p w14:paraId="6A0333A4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17</w:t>
      </w:r>
      <w:proofErr w:type="gramEnd"/>
      <w:r w:rsidRPr="00C95FE6">
        <w:rPr>
          <w:rFonts w:ascii="Bodoni 72 Book" w:hAnsi="Bodoni 72 Book" w:cs="Adelle Sans Devanagari"/>
        </w:rPr>
        <w:t xml:space="preserve"> juin  </w:t>
      </w:r>
      <w:r w:rsidRPr="00C95FE6">
        <w:rPr>
          <w:rFonts w:ascii="Bodoni 72 Book" w:hAnsi="Bodoni 72 Book" w:cs="Adelle Sans Devanagari"/>
        </w:rPr>
        <w:tab/>
        <w:t xml:space="preserve">Retraite : suis-je </w:t>
      </w:r>
      <w:proofErr w:type="spellStart"/>
      <w:r w:rsidRPr="00C95FE6">
        <w:rPr>
          <w:rFonts w:ascii="Bodoni 72 Book" w:hAnsi="Bodoni 72 Book" w:cs="Adelle Sans Devanagari"/>
        </w:rPr>
        <w:t>polypensionné</w:t>
      </w:r>
      <w:proofErr w:type="spellEnd"/>
      <w:r w:rsidRPr="00C95FE6">
        <w:rPr>
          <w:rFonts w:ascii="Bodoni 72 Book" w:hAnsi="Bodoni 72 Book" w:cs="Adelle Sans Devanagari"/>
        </w:rPr>
        <w:t> ?</w:t>
      </w:r>
    </w:p>
    <w:p w14:paraId="17E1182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8</w:t>
      </w:r>
      <w:proofErr w:type="gramEnd"/>
      <w:r w:rsidRPr="00C95FE6">
        <w:rPr>
          <w:rFonts w:ascii="Bodoni 72 Book" w:hAnsi="Bodoni 72 Book" w:cs="Adelle Sans Devanagari"/>
        </w:rPr>
        <w:t xml:space="preserve"> juillet  </w:t>
      </w:r>
      <w:r w:rsidRPr="00C95FE6">
        <w:rPr>
          <w:rFonts w:ascii="Bodoni 72 Book" w:hAnsi="Bodoni 72 Book" w:cs="Adelle Sans Devanagari"/>
        </w:rPr>
        <w:tab/>
        <w:t>Quelle complémentaire santé pour les salariés ?</w:t>
      </w:r>
    </w:p>
    <w:p w14:paraId="3168A0DB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</w:t>
      </w:r>
      <w:proofErr w:type="gramEnd"/>
      <w:r w:rsidRPr="00C95FE6">
        <w:rPr>
          <w:rFonts w:ascii="Bodoni 72 Book" w:hAnsi="Bodoni 72 Book" w:cs="Adelle Sans Devanagari"/>
        </w:rPr>
        <w:t xml:space="preserve"> septembre  </w:t>
      </w:r>
      <w:r w:rsidRPr="00C95FE6">
        <w:rPr>
          <w:rFonts w:ascii="Bodoni 72 Book" w:hAnsi="Bodoni 72 Book" w:cs="Adelle Sans Devanagari"/>
        </w:rPr>
        <w:tab/>
        <w:t>Quel(s) financements pour quel apprentissage ?</w:t>
      </w:r>
    </w:p>
    <w:p w14:paraId="15EFC1B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6</w:t>
      </w:r>
      <w:proofErr w:type="gramEnd"/>
      <w:r w:rsidRPr="00C95FE6">
        <w:rPr>
          <w:rFonts w:ascii="Bodoni 72 Book" w:hAnsi="Bodoni 72 Book" w:cs="Adelle Sans Devanagari"/>
        </w:rPr>
        <w:t xml:space="preserve"> octobre </w:t>
      </w:r>
      <w:r w:rsidRPr="00C95FE6">
        <w:rPr>
          <w:rFonts w:ascii="Bodoni 72 Book" w:hAnsi="Bodoni 72 Book" w:cs="Adelle Sans Devanagari"/>
        </w:rPr>
        <w:tab/>
        <w:t>Peut-on imposer la langue de rédaction du contrat de travail ?</w:t>
      </w:r>
    </w:p>
    <w:p w14:paraId="29E80A6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10</w:t>
      </w:r>
      <w:proofErr w:type="gramEnd"/>
      <w:r w:rsidRPr="00C95FE6">
        <w:rPr>
          <w:rFonts w:ascii="Bodoni 72 Book" w:hAnsi="Bodoni 72 Book" w:cs="Adelle Sans Devanagari"/>
        </w:rPr>
        <w:t xml:space="preserve"> décembre </w:t>
      </w:r>
      <w:r w:rsidRPr="00C95FE6">
        <w:rPr>
          <w:rFonts w:ascii="Bodoni 72 Book" w:hAnsi="Bodoni 72 Book" w:cs="Adelle Sans Devanagari"/>
        </w:rPr>
        <w:tab/>
        <w:t>Moins de précarité pour les « intérimaires » ?</w:t>
      </w:r>
    </w:p>
    <w:p w14:paraId="45E43210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5E617A6F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2014</w:t>
      </w:r>
    </w:p>
    <w:p w14:paraId="5CA2E05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20</w:t>
      </w:r>
      <w:proofErr w:type="gramEnd"/>
      <w:r w:rsidRPr="00C95FE6">
        <w:rPr>
          <w:rFonts w:ascii="Bodoni 72 Book" w:hAnsi="Bodoni 72 Book" w:cs="Adelle Sans Devanagari"/>
        </w:rPr>
        <w:t xml:space="preserve"> janvier </w:t>
      </w:r>
      <w:r w:rsidRPr="00C95FE6">
        <w:rPr>
          <w:rFonts w:ascii="Bodoni 72 Book" w:hAnsi="Bodoni 72 Book" w:cs="Adelle Sans Devanagari"/>
        </w:rPr>
        <w:tab/>
        <w:t>Quelles complémentaires en 2014 ?</w:t>
      </w:r>
    </w:p>
    <w:p w14:paraId="6F867380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4</w:t>
      </w:r>
      <w:proofErr w:type="gramEnd"/>
      <w:r w:rsidRPr="00C95FE6">
        <w:rPr>
          <w:rFonts w:ascii="Bodoni 72 Book" w:hAnsi="Bodoni 72 Book" w:cs="Adelle Sans Devanagari"/>
        </w:rPr>
        <w:t xml:space="preserve"> février </w:t>
      </w:r>
      <w:r w:rsidRPr="00C95FE6">
        <w:rPr>
          <w:rFonts w:ascii="Bodoni 72 Book" w:hAnsi="Bodoni 72 Book" w:cs="Adelle Sans Devanagari"/>
        </w:rPr>
        <w:tab/>
        <w:t>Futurs représentants de section syndicale, quel sera votre statut ?</w:t>
      </w:r>
    </w:p>
    <w:p w14:paraId="1409F14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17</w:t>
      </w:r>
      <w:proofErr w:type="gramEnd"/>
      <w:r w:rsidRPr="00C95FE6">
        <w:rPr>
          <w:rFonts w:ascii="Bodoni 72 Book" w:hAnsi="Bodoni 72 Book" w:cs="Adelle Sans Devanagari"/>
        </w:rPr>
        <w:t xml:space="preserve"> février </w:t>
      </w:r>
      <w:r w:rsidRPr="00C95FE6">
        <w:rPr>
          <w:rFonts w:ascii="Bodoni 72 Book" w:hAnsi="Bodoni 72 Book" w:cs="Adelle Sans Devanagari"/>
        </w:rPr>
        <w:tab/>
        <w:t>Les pensions de réversion sont-elles un privilèges de mariés ?</w:t>
      </w:r>
    </w:p>
    <w:p w14:paraId="5C7A33B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</w:t>
      </w:r>
      <w:proofErr w:type="gramEnd"/>
      <w:r w:rsidRPr="00C95FE6">
        <w:rPr>
          <w:rFonts w:ascii="Bodoni 72 Book" w:hAnsi="Bodoni 72 Book" w:cs="Adelle Sans Devanagari"/>
        </w:rPr>
        <w:t xml:space="preserve"> mars </w:t>
      </w:r>
      <w:r w:rsidRPr="00C95FE6">
        <w:rPr>
          <w:rFonts w:ascii="Bodoni 72 Book" w:hAnsi="Bodoni 72 Book" w:cs="Adelle Sans Devanagari"/>
        </w:rPr>
        <w:tab/>
        <w:t>Vers la fin des plafonds de verre ?</w:t>
      </w:r>
    </w:p>
    <w:p w14:paraId="571DF3A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25</w:t>
      </w:r>
      <w:proofErr w:type="gramEnd"/>
      <w:r w:rsidRPr="00C95FE6">
        <w:rPr>
          <w:rFonts w:ascii="Bodoni 72 Book" w:hAnsi="Bodoni 72 Book" w:cs="Adelle Sans Devanagari"/>
        </w:rPr>
        <w:t xml:space="preserve"> mars  </w:t>
      </w:r>
      <w:r w:rsidRPr="00C95FE6">
        <w:rPr>
          <w:rFonts w:ascii="Bodoni 72 Book" w:hAnsi="Bodoni 72 Book" w:cs="Adelle Sans Devanagari"/>
        </w:rPr>
        <w:tab/>
        <w:t>Les méandres de la participation financière due aux salariés</w:t>
      </w:r>
    </w:p>
    <w:p w14:paraId="33192C2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7</w:t>
      </w:r>
      <w:proofErr w:type="gramEnd"/>
      <w:r w:rsidRPr="00C95FE6">
        <w:rPr>
          <w:rFonts w:ascii="Bodoni 72 Book" w:hAnsi="Bodoni 72 Book" w:cs="Adelle Sans Devanagari"/>
        </w:rPr>
        <w:t xml:space="preserve"> avril  </w:t>
      </w:r>
      <w:r w:rsidRPr="00C95FE6">
        <w:rPr>
          <w:rFonts w:ascii="Bodoni 72 Book" w:hAnsi="Bodoni 72 Book" w:cs="Adelle Sans Devanagari"/>
        </w:rPr>
        <w:tab/>
        <w:t>Handicap: vers la fin du « travail protégé »</w:t>
      </w:r>
    </w:p>
    <w:p w14:paraId="67BFAFE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21</w:t>
      </w:r>
      <w:proofErr w:type="gramEnd"/>
      <w:r w:rsidRPr="00C95FE6">
        <w:rPr>
          <w:rFonts w:ascii="Bodoni 72 Book" w:hAnsi="Bodoni 72 Book" w:cs="Adelle Sans Devanagari"/>
        </w:rPr>
        <w:t xml:space="preserve"> avril </w:t>
      </w:r>
      <w:r w:rsidRPr="00C95FE6">
        <w:rPr>
          <w:rFonts w:ascii="Bodoni 72 Book" w:hAnsi="Bodoni 72 Book" w:cs="Adelle Sans Devanagari"/>
        </w:rPr>
        <w:tab/>
        <w:t>Portage salarial: retour à la case législateur</w:t>
      </w:r>
    </w:p>
    <w:p w14:paraId="3FCB312A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6</w:t>
      </w:r>
      <w:proofErr w:type="gramEnd"/>
      <w:r w:rsidRPr="00C95FE6">
        <w:rPr>
          <w:rFonts w:ascii="Bodoni 72 Book" w:hAnsi="Bodoni 72 Book" w:cs="Adelle Sans Devanagari"/>
        </w:rPr>
        <w:t xml:space="preserve"> mai  </w:t>
      </w:r>
      <w:r w:rsidRPr="00C95FE6">
        <w:rPr>
          <w:rFonts w:ascii="Bodoni 72 Book" w:hAnsi="Bodoni 72 Book" w:cs="Adelle Sans Devanagari"/>
        </w:rPr>
        <w:tab/>
        <w:t>L’anxiété face aux risques professionnels est dédommagée</w:t>
      </w:r>
    </w:p>
    <w:p w14:paraId="7129FDB5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19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  <w:t>Quelle transaction après une rupture conventionnelle?</w:t>
      </w:r>
    </w:p>
    <w:p w14:paraId="72F706B5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</w:t>
      </w:r>
      <w:proofErr w:type="gramEnd"/>
      <w:r w:rsidRPr="00C95FE6">
        <w:rPr>
          <w:rFonts w:ascii="Bodoni 72 Book" w:hAnsi="Bodoni 72 Book" w:cs="Adelle Sans Devanagari"/>
        </w:rPr>
        <w:t xml:space="preserve"> juin </w:t>
      </w:r>
      <w:r w:rsidRPr="00C95FE6">
        <w:rPr>
          <w:rFonts w:ascii="Bodoni 72 Book" w:hAnsi="Bodoni 72 Book" w:cs="Adelle Sans Devanagari"/>
        </w:rPr>
        <w:tab/>
      </w:r>
      <w:hyperlink r:id="rId23" w:history="1">
        <w:r w:rsidRPr="00C95FE6">
          <w:rPr>
            <w:rFonts w:ascii="Bodoni 72 Book" w:hAnsi="Bodoni 72 Book" w:cs="Adelle Sans Devanagari"/>
          </w:rPr>
          <w:t>Quelles indemnité chômage pour les cadres?</w:t>
        </w:r>
      </w:hyperlink>
    </w:p>
    <w:p w14:paraId="09C934A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5</w:t>
      </w:r>
      <w:proofErr w:type="gramEnd"/>
      <w:r w:rsidRPr="00C95FE6">
        <w:rPr>
          <w:rFonts w:ascii="Bodoni 72 Book" w:hAnsi="Bodoni 72 Book" w:cs="Adelle Sans Devanagari"/>
        </w:rPr>
        <w:t xml:space="preserve"> août </w:t>
      </w:r>
      <w:r w:rsidRPr="00C95FE6">
        <w:rPr>
          <w:rFonts w:ascii="Bodoni 72 Book" w:hAnsi="Bodoni 72 Book" w:cs="Adelle Sans Devanagari"/>
        </w:rPr>
        <w:tab/>
      </w:r>
      <w:hyperlink r:id="rId24" w:history="1">
        <w:r w:rsidRPr="00C95FE6">
          <w:rPr>
            <w:rFonts w:ascii="Bodoni 72 Book" w:hAnsi="Bodoni 72 Book" w:cs="Adelle Sans Devanagari"/>
          </w:rPr>
          <w:t>Ô foot suspends les règles !</w:t>
        </w:r>
      </w:hyperlink>
    </w:p>
    <w:p w14:paraId="06F4ED7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25</w:t>
      </w:r>
      <w:proofErr w:type="gramEnd"/>
      <w:r w:rsidRPr="00C95FE6">
        <w:rPr>
          <w:rFonts w:ascii="Bodoni 72 Book" w:hAnsi="Bodoni 72 Book" w:cs="Adelle Sans Devanagari"/>
        </w:rPr>
        <w:t xml:space="preserve"> août </w:t>
      </w:r>
      <w:r w:rsidRPr="00C95FE6">
        <w:rPr>
          <w:rFonts w:ascii="Bodoni 72 Book" w:hAnsi="Bodoni 72 Book" w:cs="Adelle Sans Devanagari"/>
        </w:rPr>
        <w:tab/>
      </w:r>
      <w:hyperlink r:id="rId25" w:history="1">
        <w:r w:rsidRPr="00C95FE6">
          <w:rPr>
            <w:rFonts w:ascii="Bodoni 72 Book" w:hAnsi="Bodoni 72 Book" w:cs="Adelle Sans Devanagari"/>
          </w:rPr>
          <w:t>Que dit la loi en matière de stage et de job d’été?</w:t>
        </w:r>
      </w:hyperlink>
    </w:p>
    <w:p w14:paraId="7D46B40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o  9</w:t>
      </w:r>
      <w:proofErr w:type="gramEnd"/>
      <w:r w:rsidRPr="00C95FE6">
        <w:rPr>
          <w:rFonts w:ascii="Bodoni 72 Book" w:hAnsi="Bodoni 72 Book" w:cs="Adelle Sans Devanagari"/>
        </w:rPr>
        <w:t xml:space="preserve"> septembre </w:t>
      </w:r>
      <w:r w:rsidRPr="00C95FE6">
        <w:rPr>
          <w:rFonts w:ascii="Bodoni 72 Book" w:hAnsi="Bodoni 72 Book" w:cs="Adelle Sans Devanagari"/>
        </w:rPr>
        <w:tab/>
        <w:t>Les cotisations progressives passent à la trappe</w:t>
      </w:r>
    </w:p>
    <w:p w14:paraId="1C76AEB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22</w:t>
      </w:r>
      <w:proofErr w:type="gramEnd"/>
      <w:r w:rsidRPr="00C95FE6">
        <w:rPr>
          <w:rFonts w:ascii="Bodoni 72 Book" w:hAnsi="Bodoni 72 Book" w:cs="Adelle Sans Devanagari"/>
        </w:rPr>
        <w:t xml:space="preserve"> septembre </w:t>
      </w:r>
      <w:r w:rsidRPr="00C95FE6">
        <w:rPr>
          <w:rFonts w:ascii="Bodoni 72 Book" w:hAnsi="Bodoni 72 Book" w:cs="Adelle Sans Devanagari"/>
        </w:rPr>
        <w:tab/>
      </w:r>
      <w:hyperlink r:id="rId26" w:history="1">
        <w:r w:rsidRPr="00C95FE6">
          <w:rPr>
            <w:rFonts w:ascii="Bodoni 72 Book" w:hAnsi="Bodoni 72 Book" w:cs="Adelle Sans Devanagari"/>
          </w:rPr>
          <w:t>L’employeur peut-il licencier un salarié malade ?</w:t>
        </w:r>
      </w:hyperlink>
    </w:p>
    <w:p w14:paraId="101A7C4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13</w:t>
      </w:r>
      <w:proofErr w:type="gramEnd"/>
      <w:r w:rsidRPr="00C95FE6">
        <w:rPr>
          <w:rFonts w:ascii="Bodoni 72 Book" w:hAnsi="Bodoni 72 Book" w:cs="Adelle Sans Devanagari"/>
        </w:rPr>
        <w:t xml:space="preserve"> octobre </w:t>
      </w:r>
      <w:r w:rsidRPr="00C95FE6">
        <w:rPr>
          <w:rFonts w:ascii="Bodoni 72 Book" w:hAnsi="Bodoni 72 Book" w:cs="Adelle Sans Devanagari"/>
        </w:rPr>
        <w:tab/>
        <w:t>L’</w:t>
      </w:r>
      <w:proofErr w:type="spellStart"/>
      <w:r w:rsidRPr="00C95FE6">
        <w:rPr>
          <w:rFonts w:ascii="Bodoni 72 Book" w:hAnsi="Bodoni 72 Book" w:cs="Adelle Sans Devanagari"/>
        </w:rPr>
        <w:t>Etat</w:t>
      </w:r>
      <w:proofErr w:type="spellEnd"/>
      <w:r w:rsidRPr="00C95FE6">
        <w:rPr>
          <w:rFonts w:ascii="Bodoni 72 Book" w:hAnsi="Bodoni 72 Book" w:cs="Adelle Sans Devanagari"/>
        </w:rPr>
        <w:t xml:space="preserve"> doit-il décider du remboursement de vos frais d’optique ?</w:t>
      </w:r>
    </w:p>
    <w:p w14:paraId="631E6DA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4</w:t>
      </w:r>
      <w:proofErr w:type="gramEnd"/>
      <w:r w:rsidRPr="00C95FE6">
        <w:rPr>
          <w:rFonts w:ascii="Bodoni 72 Book" w:hAnsi="Bodoni 72 Book" w:cs="Adelle Sans Devanagari"/>
        </w:rPr>
        <w:t xml:space="preserve"> novembre </w:t>
      </w:r>
      <w:r w:rsidRPr="00C95FE6">
        <w:rPr>
          <w:rFonts w:ascii="Bodoni 72 Book" w:hAnsi="Bodoni 72 Book" w:cs="Adelle Sans Devanagari"/>
        </w:rPr>
        <w:tab/>
        <w:t>Un « avantage retraite » pour les chercheurs?</w:t>
      </w:r>
    </w:p>
    <w:p w14:paraId="2162ADC4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17</w:t>
      </w:r>
      <w:proofErr w:type="gramEnd"/>
      <w:r w:rsidRPr="00C95FE6">
        <w:rPr>
          <w:rFonts w:ascii="Bodoni 72 Book" w:hAnsi="Bodoni 72 Book" w:cs="Adelle Sans Devanagari"/>
        </w:rPr>
        <w:t xml:space="preserve"> novembre  </w:t>
      </w:r>
      <w:r w:rsidRPr="00C95FE6">
        <w:rPr>
          <w:rFonts w:ascii="Bodoni 72 Book" w:hAnsi="Bodoni 72 Book" w:cs="Adelle Sans Devanagari"/>
        </w:rPr>
        <w:tab/>
        <w:t>Embaucher ? Même pas peur…</w:t>
      </w:r>
    </w:p>
    <w:p w14:paraId="61B0EDDA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30</w:t>
      </w:r>
      <w:proofErr w:type="gramEnd"/>
      <w:r w:rsidRPr="00C95FE6">
        <w:rPr>
          <w:rFonts w:ascii="Bodoni 72 Book" w:hAnsi="Bodoni 72 Book" w:cs="Adelle Sans Devanagari"/>
        </w:rPr>
        <w:t xml:space="preserve"> novembre </w:t>
      </w:r>
      <w:r w:rsidRPr="00C95FE6">
        <w:rPr>
          <w:rFonts w:ascii="Bodoni 72 Book" w:hAnsi="Bodoni 72 Book" w:cs="Adelle Sans Devanagari"/>
        </w:rPr>
        <w:tab/>
        <w:t>Quelles sont les règles de l’entretien de fin d’année ?</w:t>
      </w:r>
    </w:p>
    <w:p w14:paraId="5BA1A02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</w:t>
      </w:r>
      <w:proofErr w:type="gramEnd"/>
      <w:r w:rsidRPr="00C95FE6">
        <w:rPr>
          <w:rFonts w:ascii="Bodoni 72 Book" w:hAnsi="Bodoni 72 Book" w:cs="Adelle Sans Devanagari"/>
        </w:rPr>
        <w:t xml:space="preserve"> décembre </w:t>
      </w:r>
      <w:r w:rsidRPr="00C95FE6">
        <w:rPr>
          <w:rFonts w:ascii="Bodoni 72 Book" w:hAnsi="Bodoni 72 Book" w:cs="Adelle Sans Devanagari"/>
        </w:rPr>
        <w:tab/>
        <w:t>Les règles pour l’entretien de fin d’année.</w:t>
      </w:r>
    </w:p>
    <w:p w14:paraId="62890D5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16</w:t>
      </w:r>
      <w:proofErr w:type="gramEnd"/>
      <w:r w:rsidRPr="00C95FE6">
        <w:rPr>
          <w:rFonts w:ascii="Bodoni 72 Book" w:hAnsi="Bodoni 72 Book" w:cs="Adelle Sans Devanagari"/>
        </w:rPr>
        <w:t xml:space="preserve"> décembre </w:t>
      </w:r>
      <w:r w:rsidRPr="00C95FE6">
        <w:rPr>
          <w:rFonts w:ascii="Bodoni 72 Book" w:hAnsi="Bodoni 72 Book" w:cs="Adelle Sans Devanagari"/>
        </w:rPr>
        <w:tab/>
        <w:t xml:space="preserve">Qu’est-ce que le  » </w:t>
      </w:r>
      <w:proofErr w:type="spellStart"/>
      <w:r w:rsidRPr="00C95FE6">
        <w:rPr>
          <w:rFonts w:ascii="Bodoni 72 Book" w:hAnsi="Bodoni 72 Book" w:cs="Adelle Sans Devanagari"/>
        </w:rPr>
        <w:t>crowd</w:t>
      </w:r>
      <w:proofErr w:type="spellEnd"/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work</w:t>
      </w:r>
      <w:proofErr w:type="spellEnd"/>
      <w:r w:rsidRPr="00C95FE6">
        <w:rPr>
          <w:rFonts w:ascii="Bodoni 72 Book" w:hAnsi="Bodoni 72 Book" w:cs="Adelle Sans Devanagari"/>
        </w:rPr>
        <w:t xml:space="preserve">  » ?</w:t>
      </w:r>
    </w:p>
    <w:p w14:paraId="3ED0DBE1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6D901F73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2015</w:t>
      </w:r>
    </w:p>
    <w:p w14:paraId="4D138160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005730C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13</w:t>
      </w:r>
      <w:proofErr w:type="gramEnd"/>
      <w:r w:rsidRPr="00C95FE6">
        <w:rPr>
          <w:rFonts w:ascii="Bodoni 72 Book" w:hAnsi="Bodoni 72 Book" w:cs="Adelle Sans Devanagari"/>
        </w:rPr>
        <w:t xml:space="preserve"> janvier </w:t>
      </w:r>
      <w:r w:rsidRPr="00C95FE6">
        <w:rPr>
          <w:rFonts w:ascii="Bodoni 72 Book" w:hAnsi="Bodoni 72 Book" w:cs="Adelle Sans Devanagari"/>
        </w:rPr>
        <w:tab/>
        <w:t>Divorce : quel sort pour l’épargne retraite ?</w:t>
      </w:r>
    </w:p>
    <w:p w14:paraId="2BF7AB5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27</w:t>
      </w:r>
      <w:proofErr w:type="gramEnd"/>
      <w:r w:rsidRPr="00C95FE6">
        <w:rPr>
          <w:rFonts w:ascii="Bodoni 72 Book" w:hAnsi="Bodoni 72 Book" w:cs="Adelle Sans Devanagari"/>
        </w:rPr>
        <w:t xml:space="preserve"> janvier </w:t>
      </w:r>
      <w:r w:rsidRPr="00C95FE6">
        <w:rPr>
          <w:rFonts w:ascii="Bodoni 72 Book" w:hAnsi="Bodoni 72 Book" w:cs="Adelle Sans Devanagari"/>
        </w:rPr>
        <w:tab/>
        <w:t>L’employeur peut-il imposer un look ?</w:t>
      </w:r>
    </w:p>
    <w:p w14:paraId="57743EE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10</w:t>
      </w:r>
      <w:proofErr w:type="gramEnd"/>
      <w:r w:rsidRPr="00C95FE6">
        <w:rPr>
          <w:rFonts w:ascii="Bodoni 72 Book" w:hAnsi="Bodoni 72 Book" w:cs="Adelle Sans Devanagari"/>
        </w:rPr>
        <w:t xml:space="preserve"> février </w:t>
      </w:r>
      <w:r w:rsidRPr="00C95FE6">
        <w:rPr>
          <w:rFonts w:ascii="Bodoni 72 Book" w:hAnsi="Bodoni 72 Book" w:cs="Adelle Sans Devanagari"/>
        </w:rPr>
        <w:tab/>
        <w:t>Sécu : pourquoi des accords bilatéraux ?</w:t>
      </w:r>
    </w:p>
    <w:p w14:paraId="219D4104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24</w:t>
      </w:r>
      <w:proofErr w:type="gramEnd"/>
      <w:r w:rsidRPr="00C95FE6">
        <w:rPr>
          <w:rFonts w:ascii="Bodoni 72 Book" w:hAnsi="Bodoni 72 Book" w:cs="Adelle Sans Devanagari"/>
        </w:rPr>
        <w:t xml:space="preserve"> février </w:t>
      </w:r>
      <w:r w:rsidRPr="00C95FE6">
        <w:rPr>
          <w:rFonts w:ascii="Bodoni 72 Book" w:hAnsi="Bodoni 72 Book" w:cs="Adelle Sans Devanagari"/>
        </w:rPr>
        <w:tab/>
        <w:t>Peut-on être militaire et syndiqué ?</w:t>
      </w:r>
    </w:p>
    <w:p w14:paraId="28D3F2E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10</w:t>
      </w:r>
      <w:proofErr w:type="gramEnd"/>
      <w:r w:rsidRPr="00C95FE6">
        <w:rPr>
          <w:rFonts w:ascii="Bodoni 72 Book" w:hAnsi="Bodoni 72 Book" w:cs="Adelle Sans Devanagari"/>
        </w:rPr>
        <w:t xml:space="preserve"> mars </w:t>
      </w:r>
      <w:r w:rsidRPr="00C95FE6">
        <w:rPr>
          <w:rFonts w:ascii="Bodoni 72 Book" w:hAnsi="Bodoni 72 Book" w:cs="Adelle Sans Devanagari"/>
        </w:rPr>
        <w:tab/>
        <w:t>Que peut-on dire au travail ?</w:t>
      </w:r>
    </w:p>
    <w:p w14:paraId="661B119D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25</w:t>
      </w:r>
      <w:proofErr w:type="gramEnd"/>
      <w:r w:rsidRPr="00C95FE6">
        <w:rPr>
          <w:rFonts w:ascii="Bodoni 72 Book" w:hAnsi="Bodoni 72 Book" w:cs="Adelle Sans Devanagari"/>
        </w:rPr>
        <w:t xml:space="preserve"> mars </w:t>
      </w:r>
      <w:r w:rsidRPr="00C95FE6">
        <w:rPr>
          <w:rFonts w:ascii="Bodoni 72 Book" w:hAnsi="Bodoni 72 Book" w:cs="Adelle Sans Devanagari"/>
        </w:rPr>
        <w:tab/>
        <w:t>Une nouvelle transparence pour le financement des syndicats ?</w:t>
      </w:r>
    </w:p>
    <w:p w14:paraId="377F919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7</w:t>
      </w:r>
      <w:proofErr w:type="gramEnd"/>
      <w:r w:rsidRPr="00C95FE6">
        <w:rPr>
          <w:rFonts w:ascii="Bodoni 72 Book" w:hAnsi="Bodoni 72 Book" w:cs="Adelle Sans Devanagari"/>
        </w:rPr>
        <w:t xml:space="preserve"> avril </w:t>
      </w:r>
      <w:r w:rsidRPr="00C95FE6">
        <w:rPr>
          <w:rFonts w:ascii="Bodoni 72 Book" w:hAnsi="Bodoni 72 Book" w:cs="Adelle Sans Devanagari"/>
        </w:rPr>
        <w:tab/>
        <w:t>Quelle convention collective ?</w:t>
      </w:r>
    </w:p>
    <w:p w14:paraId="34025595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21</w:t>
      </w:r>
      <w:proofErr w:type="gramEnd"/>
      <w:r w:rsidRPr="00C95FE6">
        <w:rPr>
          <w:rFonts w:ascii="Bodoni 72 Book" w:hAnsi="Bodoni 72 Book" w:cs="Adelle Sans Devanagari"/>
        </w:rPr>
        <w:t xml:space="preserve"> avril  </w:t>
      </w:r>
      <w:r w:rsidRPr="00C95FE6">
        <w:rPr>
          <w:rFonts w:ascii="Bodoni 72 Book" w:hAnsi="Bodoni 72 Book" w:cs="Adelle Sans Devanagari"/>
        </w:rPr>
        <w:tab/>
        <w:t xml:space="preserve">Le télétravail transfrontalier :  » terra </w:t>
      </w:r>
      <w:proofErr w:type="spellStart"/>
      <w:r w:rsidRPr="00C95FE6">
        <w:rPr>
          <w:rFonts w:ascii="Bodoni 72 Book" w:hAnsi="Bodoni 72 Book" w:cs="Adelle Sans Devanagari"/>
        </w:rPr>
        <w:t>incognita</w:t>
      </w:r>
      <w:proofErr w:type="spellEnd"/>
      <w:r w:rsidRPr="00C95FE6">
        <w:rPr>
          <w:rFonts w:ascii="Bodoni 72 Book" w:hAnsi="Bodoni 72 Book" w:cs="Adelle Sans Devanagari"/>
        </w:rPr>
        <w:t xml:space="preserve">  » ?</w:t>
      </w:r>
    </w:p>
    <w:p w14:paraId="589A0048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5</w:t>
      </w:r>
      <w:proofErr w:type="gramEnd"/>
      <w:r w:rsidRPr="00C95FE6">
        <w:rPr>
          <w:rFonts w:ascii="Bodoni 72 Book" w:hAnsi="Bodoni 72 Book" w:cs="Adelle Sans Devanagari"/>
        </w:rPr>
        <w:t xml:space="preserve"> mai  </w:t>
      </w:r>
      <w:r w:rsidRPr="00C95FE6">
        <w:rPr>
          <w:rFonts w:ascii="Bodoni 72 Book" w:hAnsi="Bodoni 72 Book" w:cs="Adelle Sans Devanagari"/>
        </w:rPr>
        <w:tab/>
        <w:t>Où casser la croûte ?</w:t>
      </w:r>
    </w:p>
    <w:p w14:paraId="2709AB1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19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  <w:t>Qui juge de l’incapacité de travail ?</w:t>
      </w:r>
    </w:p>
    <w:p w14:paraId="38F65306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</w:t>
      </w:r>
      <w:proofErr w:type="gramEnd"/>
      <w:r w:rsidRPr="00C95FE6">
        <w:rPr>
          <w:rFonts w:ascii="Bodoni 72 Book" w:hAnsi="Bodoni 72 Book" w:cs="Adelle Sans Devanagari"/>
        </w:rPr>
        <w:t xml:space="preserve">er juin  </w:t>
      </w:r>
      <w:r w:rsidRPr="00C95FE6">
        <w:rPr>
          <w:rFonts w:ascii="Bodoni 72 Book" w:hAnsi="Bodoni 72 Book" w:cs="Adelle Sans Devanagari"/>
        </w:rPr>
        <w:tab/>
      </w:r>
      <w:hyperlink r:id="rId27" w:history="1">
        <w:r w:rsidRPr="00C95FE6">
          <w:rPr>
            <w:rFonts w:ascii="Bodoni 72 Book" w:hAnsi="Bodoni 72 Book" w:cs="Adelle Sans Devanagari"/>
          </w:rPr>
          <w:t>Quelle indemnisation de l’accident de la circulation, au travail ?</w:t>
        </w:r>
      </w:hyperlink>
    </w:p>
    <w:p w14:paraId="5CDBDEB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15</w:t>
      </w:r>
      <w:proofErr w:type="gramEnd"/>
      <w:r w:rsidRPr="00C95FE6">
        <w:rPr>
          <w:rFonts w:ascii="Bodoni 72 Book" w:hAnsi="Bodoni 72 Book" w:cs="Adelle Sans Devanagari"/>
        </w:rPr>
        <w:t xml:space="preserve"> juin </w:t>
      </w:r>
      <w:r w:rsidRPr="00C95FE6">
        <w:rPr>
          <w:rFonts w:ascii="Bodoni 72 Book" w:hAnsi="Bodoni 72 Book" w:cs="Adelle Sans Devanagari"/>
        </w:rPr>
        <w:tab/>
      </w:r>
      <w:hyperlink r:id="rId28" w:history="1">
        <w:r w:rsidRPr="00C95FE6">
          <w:rPr>
            <w:rFonts w:ascii="Bodoni 72 Book" w:hAnsi="Bodoni 72 Book" w:cs="Adelle Sans Devanagari"/>
          </w:rPr>
          <w:t>Le lieu de travail est inaccessible, mais pas la paie</w:t>
        </w:r>
      </w:hyperlink>
    </w:p>
    <w:p w14:paraId="79FB6AD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4</w:t>
      </w:r>
      <w:proofErr w:type="gramEnd"/>
      <w:r w:rsidRPr="00C95FE6">
        <w:rPr>
          <w:rFonts w:ascii="Bodoni 72 Book" w:hAnsi="Bodoni 72 Book" w:cs="Adelle Sans Devanagari"/>
        </w:rPr>
        <w:t xml:space="preserve"> juillet </w:t>
      </w:r>
      <w:r w:rsidRPr="00C95FE6">
        <w:rPr>
          <w:rFonts w:ascii="Bodoni 72 Book" w:hAnsi="Bodoni 72 Book" w:cs="Adelle Sans Devanagari"/>
        </w:rPr>
        <w:tab/>
        <w:t>Une base de données pour mieux dialoguer ?</w:t>
      </w:r>
    </w:p>
    <w:p w14:paraId="3D3EB6F0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14</w:t>
      </w:r>
      <w:proofErr w:type="gramEnd"/>
      <w:r w:rsidRPr="00C95FE6">
        <w:rPr>
          <w:rFonts w:ascii="Bodoni 72 Book" w:hAnsi="Bodoni 72 Book" w:cs="Adelle Sans Devanagari"/>
        </w:rPr>
        <w:t xml:space="preserve"> juillet</w:t>
      </w:r>
      <w:r w:rsidRPr="00C95FE6">
        <w:rPr>
          <w:rFonts w:ascii="Bodoni 72 Book" w:hAnsi="Bodoni 72 Book" w:cs="Adelle Sans Devanagari"/>
        </w:rPr>
        <w:tab/>
      </w:r>
      <w:hyperlink r:id="rId29" w:history="1">
        <w:r w:rsidRPr="00C95FE6">
          <w:rPr>
            <w:rFonts w:ascii="Bodoni 72 Book" w:hAnsi="Bodoni 72 Book" w:cs="Adelle Sans Devanagari"/>
          </w:rPr>
          <w:t>Quelle preuve de la paie ?</w:t>
        </w:r>
      </w:hyperlink>
    </w:p>
    <w:p w14:paraId="29FCE058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17</w:t>
      </w:r>
      <w:proofErr w:type="gramEnd"/>
      <w:r w:rsidRPr="00C95FE6">
        <w:rPr>
          <w:rFonts w:ascii="Bodoni 72 Book" w:hAnsi="Bodoni 72 Book" w:cs="Adelle Sans Devanagari"/>
        </w:rPr>
        <w:t xml:space="preserve"> août </w:t>
      </w:r>
      <w:r w:rsidRPr="00C95FE6">
        <w:rPr>
          <w:rFonts w:ascii="Bodoni 72 Book" w:hAnsi="Bodoni 72 Book" w:cs="Adelle Sans Devanagari"/>
        </w:rPr>
        <w:tab/>
      </w:r>
      <w:hyperlink r:id="rId30" w:history="1">
        <w:r w:rsidRPr="00C95FE6">
          <w:rPr>
            <w:rFonts w:ascii="Bodoni 72 Book" w:hAnsi="Bodoni 72 Book" w:cs="Adelle Sans Devanagari"/>
          </w:rPr>
          <w:t>Le « </w:t>
        </w:r>
        <w:proofErr w:type="spellStart"/>
        <w:r w:rsidRPr="00C95FE6">
          <w:rPr>
            <w:rFonts w:ascii="Bodoni 72 Book" w:hAnsi="Bodoni 72 Book" w:cs="Adelle Sans Devanagari"/>
          </w:rPr>
          <w:t>crowd</w:t>
        </w:r>
        <w:proofErr w:type="spellEnd"/>
        <w:r w:rsidRPr="00C95FE6">
          <w:rPr>
            <w:rFonts w:ascii="Bodoni 72 Book" w:hAnsi="Bodoni 72 Book" w:cs="Adelle Sans Devanagari"/>
          </w:rPr>
          <w:t xml:space="preserve"> </w:t>
        </w:r>
        <w:proofErr w:type="spellStart"/>
        <w:r w:rsidRPr="00C95FE6">
          <w:rPr>
            <w:rFonts w:ascii="Bodoni 72 Book" w:hAnsi="Bodoni 72 Book" w:cs="Adelle Sans Devanagari"/>
          </w:rPr>
          <w:t>work</w:t>
        </w:r>
        <w:proofErr w:type="spellEnd"/>
        <w:r w:rsidRPr="00C95FE6">
          <w:rPr>
            <w:rFonts w:ascii="Bodoni 72 Book" w:hAnsi="Bodoni 72 Book" w:cs="Adelle Sans Devanagari"/>
          </w:rPr>
          <w:t> » ou la fin du droit du travail ?</w:t>
        </w:r>
      </w:hyperlink>
    </w:p>
    <w:p w14:paraId="65374A90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31</w:t>
      </w:r>
      <w:proofErr w:type="gramEnd"/>
      <w:r w:rsidRPr="00C95FE6">
        <w:rPr>
          <w:rFonts w:ascii="Bodoni 72 Book" w:hAnsi="Bodoni 72 Book" w:cs="Adelle Sans Devanagari"/>
        </w:rPr>
        <w:t xml:space="preserve"> août </w:t>
      </w:r>
      <w:r w:rsidRPr="00C95FE6">
        <w:rPr>
          <w:rFonts w:ascii="Bodoni 72 Book" w:hAnsi="Bodoni 72 Book" w:cs="Adelle Sans Devanagari"/>
        </w:rPr>
        <w:tab/>
      </w:r>
      <w:hyperlink r:id="rId31" w:history="1">
        <w:r w:rsidRPr="00C95FE6">
          <w:rPr>
            <w:rFonts w:ascii="Bodoni 72 Book" w:hAnsi="Bodoni 72 Book" w:cs="Adelle Sans Devanagari"/>
          </w:rPr>
          <w:t>Où commence la relation de travail ?</w:t>
        </w:r>
      </w:hyperlink>
    </w:p>
    <w:p w14:paraId="153451C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14</w:t>
      </w:r>
      <w:proofErr w:type="gramEnd"/>
      <w:r w:rsidRPr="00C95FE6">
        <w:rPr>
          <w:rFonts w:ascii="Bodoni 72 Book" w:hAnsi="Bodoni 72 Book" w:cs="Adelle Sans Devanagari"/>
        </w:rPr>
        <w:t xml:space="preserve"> septembre </w:t>
      </w:r>
      <w:r w:rsidRPr="00C95FE6">
        <w:rPr>
          <w:rFonts w:ascii="Bodoni 72 Book" w:hAnsi="Bodoni 72 Book" w:cs="Adelle Sans Devanagari"/>
        </w:rPr>
        <w:tab/>
      </w:r>
      <w:hyperlink r:id="rId32" w:history="1">
        <w:r w:rsidRPr="00C95FE6">
          <w:rPr>
            <w:rFonts w:ascii="Bodoni 72 Book" w:hAnsi="Bodoni 72 Book" w:cs="Adelle Sans Devanagari"/>
          </w:rPr>
          <w:t>Le CIE-starter, un nouvel emploi d’avenir ?</w:t>
        </w:r>
      </w:hyperlink>
    </w:p>
    <w:p w14:paraId="1332F6F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12</w:t>
      </w:r>
      <w:proofErr w:type="gramEnd"/>
      <w:r w:rsidRPr="00C95FE6">
        <w:rPr>
          <w:rFonts w:ascii="Bodoni 72 Book" w:hAnsi="Bodoni 72 Book" w:cs="Adelle Sans Devanagari"/>
        </w:rPr>
        <w:t xml:space="preserve"> octobre </w:t>
      </w:r>
      <w:r w:rsidRPr="00C95FE6">
        <w:rPr>
          <w:rFonts w:ascii="Bodoni 72 Book" w:hAnsi="Bodoni 72 Book" w:cs="Adelle Sans Devanagari"/>
        </w:rPr>
        <w:tab/>
      </w:r>
      <w:hyperlink r:id="rId33" w:history="1">
        <w:r w:rsidRPr="00C95FE6">
          <w:rPr>
            <w:rFonts w:ascii="Bodoni 72 Book" w:hAnsi="Bodoni 72 Book" w:cs="Adelle Sans Devanagari"/>
          </w:rPr>
          <w:t>Les primes sont-elles prises en compte pour calculer l’indemnité de congés payés ?</w:t>
        </w:r>
      </w:hyperlink>
    </w:p>
    <w:p w14:paraId="253A601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19</w:t>
      </w:r>
      <w:proofErr w:type="gramEnd"/>
      <w:r w:rsidRPr="00C95FE6">
        <w:rPr>
          <w:rFonts w:ascii="Bodoni 72 Book" w:hAnsi="Bodoni 72 Book" w:cs="Adelle Sans Devanagari"/>
        </w:rPr>
        <w:t xml:space="preserve"> octobre </w:t>
      </w:r>
      <w:r w:rsidRPr="00C95FE6">
        <w:rPr>
          <w:rFonts w:ascii="Bodoni 72 Book" w:hAnsi="Bodoni 72 Book" w:cs="Adelle Sans Devanagari"/>
        </w:rPr>
        <w:tab/>
      </w:r>
      <w:hyperlink r:id="rId34" w:history="1">
        <w:r w:rsidRPr="00C95FE6">
          <w:rPr>
            <w:rFonts w:ascii="Bodoni 72 Book" w:hAnsi="Bodoni 72 Book" w:cs="Adelle Sans Devanagari"/>
          </w:rPr>
          <w:t>Très chère complémentaire santé !</w:t>
        </w:r>
      </w:hyperlink>
    </w:p>
    <w:p w14:paraId="4B8528D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</w:t>
      </w:r>
      <w:proofErr w:type="gramEnd"/>
      <w:r w:rsidRPr="00C95FE6">
        <w:rPr>
          <w:rFonts w:ascii="Bodoni 72 Book" w:hAnsi="Bodoni 72 Book" w:cs="Adelle Sans Devanagari"/>
        </w:rPr>
        <w:t xml:space="preserve"> novembre </w:t>
      </w:r>
      <w:r w:rsidRPr="00C95FE6">
        <w:rPr>
          <w:rFonts w:ascii="Bodoni 72 Book" w:hAnsi="Bodoni 72 Book" w:cs="Adelle Sans Devanagari"/>
        </w:rPr>
        <w:tab/>
        <w:t>Le chemin du départ à la retraite</w:t>
      </w:r>
    </w:p>
    <w:p w14:paraId="4E7BF1A8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   24 novembre </w:t>
      </w:r>
      <w:r w:rsidRPr="00C95FE6">
        <w:rPr>
          <w:rFonts w:ascii="Bodoni 72 Book" w:hAnsi="Bodoni 72 Book" w:cs="Adelle Sans Devanagari"/>
        </w:rPr>
        <w:tab/>
        <w:t>Peut-on détecter la consommation de stupéfiants des salariés ?</w:t>
      </w:r>
    </w:p>
    <w:p w14:paraId="03F28D0E" w14:textId="77777777" w:rsidR="00B8685C" w:rsidRPr="00C95FE6" w:rsidRDefault="00B8685C" w:rsidP="00E7125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16</w:t>
      </w:r>
      <w:proofErr w:type="gramEnd"/>
      <w:r w:rsidRPr="00C95FE6">
        <w:rPr>
          <w:rFonts w:ascii="Bodoni 72 Book" w:hAnsi="Bodoni 72 Book" w:cs="Adelle Sans Devanagari"/>
        </w:rPr>
        <w:t xml:space="preserve"> décembre </w:t>
      </w:r>
      <w:r w:rsidRPr="00C95FE6">
        <w:rPr>
          <w:rFonts w:ascii="Bodoni 72 Book" w:hAnsi="Bodoni 72 Book" w:cs="Adelle Sans Devanagari"/>
        </w:rPr>
        <w:tab/>
        <w:t>Créer de nouvelles branches professionnelles ?</w:t>
      </w:r>
    </w:p>
    <w:p w14:paraId="0B1A0F75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</w:p>
    <w:p w14:paraId="01CFA5EB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>2016</w:t>
      </w:r>
    </w:p>
    <w:p w14:paraId="161CD482" w14:textId="77777777" w:rsidR="00B8685C" w:rsidRPr="00C95FE6" w:rsidRDefault="00B8685C" w:rsidP="00B8685C">
      <w:pPr>
        <w:jc w:val="both"/>
        <w:rPr>
          <w:rFonts w:ascii="Bodoni 72 Book" w:hAnsi="Bodoni 72 Book" w:cs="Adelle Sans Devanagari"/>
          <w:b/>
        </w:rPr>
      </w:pPr>
    </w:p>
    <w:p w14:paraId="6B11322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12</w:t>
      </w:r>
      <w:proofErr w:type="gramEnd"/>
      <w:r w:rsidRPr="00C95FE6">
        <w:rPr>
          <w:rFonts w:ascii="Bodoni 72 Book" w:hAnsi="Bodoni 72 Book" w:cs="Adelle Sans Devanagari"/>
        </w:rPr>
        <w:t xml:space="preserve"> janvier </w:t>
      </w:r>
      <w:r w:rsidRPr="00C95FE6">
        <w:rPr>
          <w:rFonts w:ascii="Bodoni 72 Book" w:hAnsi="Bodoni 72 Book" w:cs="Adelle Sans Devanagari"/>
        </w:rPr>
        <w:tab/>
        <w:t>Comment prouver le harcèlement moral ?</w:t>
      </w:r>
    </w:p>
    <w:p w14:paraId="0DBEECF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   25 janvier  </w:t>
      </w:r>
      <w:r w:rsidRPr="00C95FE6">
        <w:rPr>
          <w:rFonts w:ascii="Bodoni 72 Book" w:hAnsi="Bodoni 72 Book" w:cs="Adelle Sans Devanagari"/>
        </w:rPr>
        <w:tab/>
      </w:r>
      <w:hyperlink r:id="rId35" w:history="1">
        <w:r w:rsidRPr="00C95FE6">
          <w:rPr>
            <w:rFonts w:ascii="Bodoni 72 Book" w:hAnsi="Bodoni 72 Book" w:cs="Adelle Sans Devanagari"/>
          </w:rPr>
          <w:t>Complémentaire santé ? Pauvres DRH</w:t>
        </w:r>
      </w:hyperlink>
    </w:p>
    <w:p w14:paraId="7095D36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8</w:t>
      </w:r>
      <w:proofErr w:type="gramEnd"/>
      <w:r w:rsidRPr="00C95FE6">
        <w:rPr>
          <w:rFonts w:ascii="Bodoni 72 Book" w:hAnsi="Bodoni 72 Book" w:cs="Adelle Sans Devanagari"/>
        </w:rPr>
        <w:t xml:space="preserve"> février  </w:t>
      </w:r>
      <w:r w:rsidRPr="00C95FE6">
        <w:rPr>
          <w:rFonts w:ascii="Bodoni 72 Book" w:hAnsi="Bodoni 72 Book" w:cs="Adelle Sans Devanagari"/>
        </w:rPr>
        <w:tab/>
      </w:r>
      <w:hyperlink r:id="rId36" w:history="1">
        <w:r w:rsidRPr="00C95FE6">
          <w:rPr>
            <w:rFonts w:ascii="Bodoni 72 Book" w:hAnsi="Bodoni 72 Book" w:cs="Adelle Sans Devanagari"/>
          </w:rPr>
          <w:t>Nouveaux rescrits « travail » : aides ou pièges ?</w:t>
        </w:r>
      </w:hyperlink>
    </w:p>
    <w:p w14:paraId="3EDC63DF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22</w:t>
      </w:r>
      <w:proofErr w:type="gramEnd"/>
      <w:r w:rsidRPr="00C95FE6">
        <w:rPr>
          <w:rFonts w:ascii="Bodoni 72 Book" w:hAnsi="Bodoni 72 Book" w:cs="Adelle Sans Devanagari"/>
        </w:rPr>
        <w:t xml:space="preserve"> février </w:t>
      </w:r>
      <w:r w:rsidRPr="00C95FE6">
        <w:rPr>
          <w:rFonts w:ascii="Bodoni 72 Book" w:hAnsi="Bodoni 72 Book" w:cs="Adelle Sans Devanagari"/>
        </w:rPr>
        <w:tab/>
      </w:r>
      <w:hyperlink r:id="rId37" w:history="1">
        <w:r w:rsidRPr="00C95FE6">
          <w:rPr>
            <w:rFonts w:ascii="Bodoni 72 Book" w:hAnsi="Bodoni 72 Book" w:cs="Adelle Sans Devanagari"/>
          </w:rPr>
          <w:t>Le casse-tête des « droits rechargeables »</w:t>
        </w:r>
      </w:hyperlink>
    </w:p>
    <w:p w14:paraId="27F03E40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7</w:t>
      </w:r>
      <w:proofErr w:type="gramEnd"/>
      <w:r w:rsidRPr="00C95FE6">
        <w:rPr>
          <w:rFonts w:ascii="Bodoni 72 Book" w:hAnsi="Bodoni 72 Book" w:cs="Adelle Sans Devanagari"/>
        </w:rPr>
        <w:t xml:space="preserve"> mars  </w:t>
      </w:r>
      <w:r w:rsidRPr="00C95FE6">
        <w:rPr>
          <w:rFonts w:ascii="Bodoni 72 Book" w:hAnsi="Bodoni 72 Book" w:cs="Adelle Sans Devanagari"/>
        </w:rPr>
        <w:tab/>
        <w:t>Quels congés pour les travailleurs handicapés </w:t>
      </w:r>
    </w:p>
    <w:p w14:paraId="4690E7BB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22</w:t>
      </w:r>
      <w:proofErr w:type="gramEnd"/>
      <w:r w:rsidRPr="00C95FE6">
        <w:rPr>
          <w:rFonts w:ascii="Bodoni 72 Book" w:hAnsi="Bodoni 72 Book" w:cs="Adelle Sans Devanagari"/>
        </w:rPr>
        <w:t xml:space="preserve"> mars </w:t>
      </w:r>
      <w:r w:rsidRPr="00C95FE6">
        <w:rPr>
          <w:rFonts w:ascii="Bodoni 72 Book" w:hAnsi="Bodoni 72 Book" w:cs="Adelle Sans Devanagari"/>
        </w:rPr>
        <w:tab/>
        <w:t>Faute lourde : faut-il payer les congés acquis ?</w:t>
      </w:r>
    </w:p>
    <w:p w14:paraId="4016B98A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4</w:t>
      </w:r>
      <w:proofErr w:type="gramEnd"/>
      <w:r w:rsidRPr="00C95FE6">
        <w:rPr>
          <w:rFonts w:ascii="Bodoni 72 Book" w:hAnsi="Bodoni 72 Book" w:cs="Adelle Sans Devanagari"/>
        </w:rPr>
        <w:t xml:space="preserve"> avril </w:t>
      </w:r>
      <w:r w:rsidRPr="00C95FE6">
        <w:rPr>
          <w:rFonts w:ascii="Bodoni 72 Book" w:hAnsi="Bodoni 72 Book" w:cs="Adelle Sans Devanagari"/>
        </w:rPr>
        <w:tab/>
        <w:t>Absence de formation des salariés : quelles sanctions ?</w:t>
      </w:r>
    </w:p>
    <w:p w14:paraId="42D8BD5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18</w:t>
      </w:r>
      <w:proofErr w:type="gramEnd"/>
      <w:r w:rsidRPr="00C95FE6">
        <w:rPr>
          <w:rFonts w:ascii="Bodoni 72 Book" w:hAnsi="Bodoni 72 Book" w:cs="Adelle Sans Devanagari"/>
        </w:rPr>
        <w:t xml:space="preserve"> avril </w:t>
      </w:r>
      <w:r w:rsidRPr="00C95FE6">
        <w:rPr>
          <w:rFonts w:ascii="Bodoni 72 Book" w:hAnsi="Bodoni 72 Book" w:cs="Adelle Sans Devanagari"/>
        </w:rPr>
        <w:tab/>
        <w:t>Comment limiter le coût des accidents du travail ?</w:t>
      </w:r>
    </w:p>
    <w:p w14:paraId="0FE4CD7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  <w:t>Quelle couverture pour les exclus de la complémentaire santé ?</w:t>
      </w:r>
    </w:p>
    <w:p w14:paraId="57ABD2D4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17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  <w:t xml:space="preserve"> </w:t>
      </w:r>
      <w:hyperlink r:id="rId38" w:history="1">
        <w:r w:rsidRPr="00C95FE6">
          <w:rPr>
            <w:rFonts w:ascii="Bodoni 72 Book" w:hAnsi="Bodoni 72 Book" w:cs="Adelle Sans Devanagari"/>
          </w:rPr>
          <w:t>L’ubérisation du logement, déni de droit social ?</w:t>
        </w:r>
      </w:hyperlink>
    </w:p>
    <w:p w14:paraId="75C4057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31</w:t>
      </w:r>
      <w:proofErr w:type="gramEnd"/>
      <w:r w:rsidRPr="00C95FE6">
        <w:rPr>
          <w:rFonts w:ascii="Bodoni 72 Book" w:hAnsi="Bodoni 72 Book" w:cs="Adelle Sans Devanagari"/>
        </w:rPr>
        <w:t xml:space="preserve"> mai </w:t>
      </w:r>
      <w:r w:rsidRPr="00C95FE6">
        <w:rPr>
          <w:rFonts w:ascii="Bodoni 72 Book" w:hAnsi="Bodoni 72 Book" w:cs="Adelle Sans Devanagari"/>
        </w:rPr>
        <w:tab/>
      </w:r>
      <w:hyperlink r:id="rId39" w:history="1">
        <w:r w:rsidRPr="00C95FE6">
          <w:rPr>
            <w:rFonts w:ascii="Bodoni 72 Book" w:hAnsi="Bodoni 72 Book" w:cs="Adelle Sans Devanagari"/>
          </w:rPr>
          <w:t>Les élus du personnel et la visioconférence</w:t>
        </w:r>
      </w:hyperlink>
    </w:p>
    <w:p w14:paraId="7C12F9D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14</w:t>
      </w:r>
      <w:proofErr w:type="gramEnd"/>
      <w:r w:rsidRPr="00C95FE6">
        <w:rPr>
          <w:rFonts w:ascii="Bodoni 72 Book" w:hAnsi="Bodoni 72 Book" w:cs="Adelle Sans Devanagari"/>
        </w:rPr>
        <w:t xml:space="preserve"> juin </w:t>
      </w:r>
      <w:r w:rsidRPr="00C95FE6">
        <w:rPr>
          <w:rFonts w:ascii="Bodoni 72 Book" w:hAnsi="Bodoni 72 Book" w:cs="Adelle Sans Devanagari"/>
        </w:rPr>
        <w:tab/>
      </w:r>
      <w:hyperlink r:id="rId40" w:history="1">
        <w:r w:rsidRPr="00C95FE6">
          <w:rPr>
            <w:rFonts w:ascii="Bodoni 72 Book" w:hAnsi="Bodoni 72 Book" w:cs="Adelle Sans Devanagari"/>
          </w:rPr>
          <w:t>Vers une privatisation du règlement des litiges au travail ?</w:t>
        </w:r>
      </w:hyperlink>
    </w:p>
    <w:p w14:paraId="7F07120E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28</w:t>
      </w:r>
      <w:proofErr w:type="gramEnd"/>
      <w:r w:rsidRPr="00C95FE6">
        <w:rPr>
          <w:rFonts w:ascii="Bodoni 72 Book" w:hAnsi="Bodoni 72 Book" w:cs="Adelle Sans Devanagari"/>
        </w:rPr>
        <w:t xml:space="preserve"> juin  </w:t>
      </w:r>
      <w:r w:rsidRPr="00C95FE6">
        <w:rPr>
          <w:rFonts w:ascii="Bodoni 72 Book" w:hAnsi="Bodoni 72 Book" w:cs="Adelle Sans Devanagari"/>
        </w:rPr>
        <w:tab/>
        <w:t>Quelle indemnisation pour le burn-out ?</w:t>
      </w:r>
    </w:p>
    <w:p w14:paraId="4D4C8D6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lastRenderedPageBreak/>
        <w:t>o  11</w:t>
      </w:r>
      <w:proofErr w:type="gramEnd"/>
      <w:r w:rsidRPr="00C95FE6">
        <w:rPr>
          <w:rFonts w:ascii="Bodoni 72 Book" w:hAnsi="Bodoni 72 Book" w:cs="Adelle Sans Devanagari"/>
        </w:rPr>
        <w:t xml:space="preserve"> juillet  </w:t>
      </w:r>
      <w:r w:rsidRPr="00C95FE6">
        <w:rPr>
          <w:rFonts w:ascii="Bodoni 72 Book" w:hAnsi="Bodoni 72 Book" w:cs="Adelle Sans Devanagari"/>
        </w:rPr>
        <w:tab/>
        <w:t xml:space="preserve">Que deviennent les congés en cas de maladie ? </w:t>
      </w:r>
    </w:p>
    <w:p w14:paraId="0CD9C565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5</w:t>
      </w:r>
      <w:proofErr w:type="gramEnd"/>
      <w:r w:rsidRPr="00C95FE6">
        <w:rPr>
          <w:rFonts w:ascii="Bodoni 72 Book" w:hAnsi="Bodoni 72 Book" w:cs="Adelle Sans Devanagari"/>
        </w:rPr>
        <w:t xml:space="preserve"> septembre </w:t>
      </w:r>
      <w:r w:rsidRPr="00C95FE6">
        <w:rPr>
          <w:rFonts w:ascii="Bodoni 72 Book" w:hAnsi="Bodoni 72 Book" w:cs="Adelle Sans Devanagari"/>
        </w:rPr>
        <w:tab/>
        <w:t>Qui doit rédiger la prolongation d’un arrêt de travail ?</w:t>
      </w:r>
    </w:p>
    <w:p w14:paraId="19767BC6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  19</w:t>
      </w:r>
      <w:proofErr w:type="gramEnd"/>
      <w:r w:rsidRPr="00C95FE6">
        <w:rPr>
          <w:rFonts w:ascii="Bodoni 72 Book" w:hAnsi="Bodoni 72 Book" w:cs="Adelle Sans Devanagari"/>
        </w:rPr>
        <w:t xml:space="preserve"> septembre </w:t>
      </w:r>
      <w:r w:rsidRPr="00C95FE6">
        <w:rPr>
          <w:rFonts w:ascii="Bodoni 72 Book" w:hAnsi="Bodoni 72 Book" w:cs="Adelle Sans Devanagari"/>
        </w:rPr>
        <w:tab/>
        <w:t>Transfert d’entrep</w:t>
      </w:r>
      <w:hyperlink r:id="rId41" w:history="1">
        <w:r w:rsidRPr="00C95FE6">
          <w:rPr>
            <w:rFonts w:ascii="Bodoni 72 Book" w:hAnsi="Bodoni 72 Book" w:cs="Adelle Sans Devanagari"/>
          </w:rPr>
          <w:t>rise : que devient le plan d’épargne du salarié ?</w:t>
        </w:r>
      </w:hyperlink>
    </w:p>
    <w:p w14:paraId="71772ABA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 17 octobre </w:t>
      </w:r>
      <w:r w:rsidRPr="00C95FE6">
        <w:rPr>
          <w:rFonts w:ascii="Bodoni 72 Book" w:hAnsi="Bodoni 72 Book" w:cs="Adelle Sans Devanagari"/>
        </w:rPr>
        <w:tab/>
      </w:r>
      <w:hyperlink r:id="rId42" w:history="1">
        <w:proofErr w:type="spellStart"/>
        <w:r w:rsidRPr="00C95FE6">
          <w:rPr>
            <w:rFonts w:ascii="Bodoni 72 Book" w:hAnsi="Bodoni 72 Book" w:cs="Adelle Sans Devanagari"/>
          </w:rPr>
          <w:t>Elections</w:t>
        </w:r>
        <w:proofErr w:type="spellEnd"/>
        <w:r w:rsidRPr="00C95FE6">
          <w:rPr>
            <w:rFonts w:ascii="Bodoni 72 Book" w:hAnsi="Bodoni 72 Book" w:cs="Adelle Sans Devanagari"/>
          </w:rPr>
          <w:t xml:space="preserve"> professionnelles à parité... ou invalidées</w:t>
        </w:r>
      </w:hyperlink>
    </w:p>
    <w:p w14:paraId="03AF0C92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31 octobre </w:t>
      </w:r>
      <w:r w:rsidRPr="00C95FE6">
        <w:rPr>
          <w:rFonts w:ascii="Bodoni 72 Book" w:hAnsi="Bodoni 72 Book" w:cs="Adelle Sans Devanagari"/>
        </w:rPr>
        <w:tab/>
      </w:r>
      <w:hyperlink r:id="rId43" w:history="1">
        <w:r w:rsidRPr="00C95FE6">
          <w:rPr>
            <w:rFonts w:ascii="Bodoni 72 Book" w:hAnsi="Bodoni 72 Book" w:cs="Adelle Sans Devanagari"/>
          </w:rPr>
          <w:t>Faut-il enregistrer les contrats d’apprentissage ?</w:t>
        </w:r>
      </w:hyperlink>
    </w:p>
    <w:p w14:paraId="6D81FF33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9 novembre </w:t>
      </w:r>
      <w:r w:rsidRPr="00C95FE6">
        <w:rPr>
          <w:rFonts w:ascii="Bodoni 72 Book" w:hAnsi="Bodoni 72 Book" w:cs="Adelle Sans Devanagari"/>
        </w:rPr>
        <w:tab/>
      </w:r>
      <w:hyperlink r:id="rId44" w:history="1">
        <w:r w:rsidRPr="00C95FE6">
          <w:rPr>
            <w:rFonts w:ascii="Bodoni 72 Book" w:hAnsi="Bodoni 72 Book" w:cs="Adelle Sans Devanagari"/>
          </w:rPr>
          <w:t>Transfert d’entreprise : que devient le plan d’épargne du salarié ?</w:t>
        </w:r>
      </w:hyperlink>
    </w:p>
    <w:p w14:paraId="2F283047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14 novembre </w:t>
      </w:r>
      <w:r w:rsidRPr="00C95FE6">
        <w:rPr>
          <w:rFonts w:ascii="Bodoni 72 Book" w:hAnsi="Bodoni 72 Book" w:cs="Adelle Sans Devanagari"/>
        </w:rPr>
        <w:tab/>
      </w:r>
      <w:hyperlink r:id="rId45" w:history="1">
        <w:r w:rsidRPr="00C95FE6">
          <w:rPr>
            <w:rFonts w:ascii="Bodoni 72 Book" w:hAnsi="Bodoni 72 Book" w:cs="Adelle Sans Devanagari"/>
          </w:rPr>
          <w:t>La disparité des revenus de remplacement est-elle acceptable?</w:t>
        </w:r>
      </w:hyperlink>
    </w:p>
    <w:p w14:paraId="33D0EB3C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30 novembre </w:t>
      </w:r>
      <w:r w:rsidRPr="00C95FE6">
        <w:rPr>
          <w:rFonts w:ascii="Bodoni 72 Book" w:hAnsi="Bodoni 72 Book" w:cs="Adelle Sans Devanagari"/>
        </w:rPr>
        <w:tab/>
      </w:r>
      <w:hyperlink r:id="rId46" w:history="1">
        <w:r w:rsidRPr="00C95FE6">
          <w:rPr>
            <w:rFonts w:ascii="Bodoni 72 Book" w:hAnsi="Bodoni 72 Book" w:cs="Adelle Sans Devanagari"/>
          </w:rPr>
          <w:t>Qu’</w:t>
        </w:r>
        <w:proofErr w:type="spellStart"/>
        <w:r w:rsidRPr="00C95FE6">
          <w:rPr>
            <w:rFonts w:ascii="Bodoni 72 Book" w:hAnsi="Bodoni 72 Book" w:cs="Adelle Sans Devanagari"/>
          </w:rPr>
          <w:t>est ce</w:t>
        </w:r>
        <w:proofErr w:type="spellEnd"/>
        <w:r w:rsidRPr="00C95FE6">
          <w:rPr>
            <w:rFonts w:ascii="Bodoni 72 Book" w:hAnsi="Bodoni 72 Book" w:cs="Adelle Sans Devanagari"/>
          </w:rPr>
          <w:t xml:space="preserve"> que la « résidence habituelle » du salarié ?</w:t>
        </w:r>
      </w:hyperlink>
    </w:p>
    <w:p w14:paraId="70DD35A9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12 décembre </w:t>
      </w:r>
      <w:r w:rsidRPr="00C95FE6">
        <w:rPr>
          <w:rFonts w:ascii="Bodoni 72 Book" w:hAnsi="Bodoni 72 Book" w:cs="Adelle Sans Devanagari"/>
        </w:rPr>
        <w:tab/>
      </w:r>
      <w:hyperlink r:id="rId47" w:history="1">
        <w:r w:rsidRPr="00C95FE6">
          <w:rPr>
            <w:rFonts w:ascii="Bodoni 72 Book" w:hAnsi="Bodoni 72 Book" w:cs="Adelle Sans Devanagari"/>
          </w:rPr>
          <w:t>Quel droit pour l’économie collaborative ?</w:t>
        </w:r>
      </w:hyperlink>
    </w:p>
    <w:p w14:paraId="71607E91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</w:p>
    <w:p w14:paraId="1DE4695A" w14:textId="77777777" w:rsidR="00B8685C" w:rsidRPr="00C95FE6" w:rsidRDefault="00B8685C" w:rsidP="00B8685C">
      <w:p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b/>
        </w:rPr>
        <w:t>2017</w:t>
      </w:r>
      <w:r w:rsidRPr="00C95FE6">
        <w:rPr>
          <w:rFonts w:ascii="Bodoni 72 Book" w:hAnsi="Bodoni 72 Book" w:cs="Adelle Sans Devanagari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</w:tblGrid>
      <w:tr w:rsidR="00B8685C" w:rsidRPr="00C95FE6" w14:paraId="4BE7D8BC" w14:textId="77777777" w:rsidTr="00B868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AA7218" w14:textId="77777777" w:rsidR="00B8685C" w:rsidRPr="00C95FE6" w:rsidRDefault="00B8685C" w:rsidP="00B8685C">
            <w:pPr>
              <w:jc w:val="right"/>
              <w:rPr>
                <w:rFonts w:ascii="Bodoni 72 Book" w:hAnsi="Bodoni 72 Book" w:cs="Adelle Sans Devanagari"/>
              </w:rPr>
            </w:pPr>
          </w:p>
        </w:tc>
      </w:tr>
    </w:tbl>
    <w:p w14:paraId="18729238" w14:textId="77777777" w:rsidR="00B8685C" w:rsidRPr="00C95FE6" w:rsidRDefault="00B8685C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 xml:space="preserve">9 janvier  </w:t>
      </w:r>
      <w:r w:rsidRPr="00C95FE6">
        <w:rPr>
          <w:rFonts w:ascii="Bodoni 72 Book" w:hAnsi="Bodoni 72 Book" w:cs="Adelle Sans Devanagari"/>
        </w:rPr>
        <w:tab/>
        <w:t>Comment rémunérer les heures sup ?</w:t>
      </w:r>
    </w:p>
    <w:p w14:paraId="7E6033B9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12 janvier  </w:t>
      </w:r>
      <w:r w:rsidR="00B8685C" w:rsidRPr="00C95FE6">
        <w:rPr>
          <w:rFonts w:ascii="Bodoni 72 Book" w:hAnsi="Bodoni 72 Book" w:cs="Adelle Sans Devanagari"/>
        </w:rPr>
        <w:tab/>
        <w:t>La disparité des revenus de remplacement est-elle acceptable?</w:t>
      </w:r>
    </w:p>
    <w:p w14:paraId="4BAD480D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23 janvier  </w:t>
      </w:r>
      <w:r w:rsidR="00B8685C" w:rsidRPr="00C95FE6">
        <w:rPr>
          <w:rFonts w:ascii="Bodoni 72 Book" w:hAnsi="Bodoni 72 Book" w:cs="Adelle Sans Devanagari"/>
        </w:rPr>
        <w:tab/>
        <w:t>La contestation de l’incapacité de travail se complique</w:t>
      </w:r>
    </w:p>
    <w:p w14:paraId="51B200B3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13 février  </w:t>
      </w:r>
      <w:r w:rsidR="00B8685C" w:rsidRPr="00C95FE6">
        <w:rPr>
          <w:rFonts w:ascii="Bodoni 72 Book" w:hAnsi="Bodoni 72 Book" w:cs="Adelle Sans Devanagari"/>
        </w:rPr>
        <w:tab/>
        <w:t>Commencer le temps partiel à 60 ans ?</w:t>
      </w:r>
    </w:p>
    <w:p w14:paraId="34D1B509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 mars </w:t>
      </w:r>
      <w:r w:rsidR="00B8685C" w:rsidRPr="00C95FE6">
        <w:rPr>
          <w:rFonts w:ascii="Bodoni 72 Book" w:hAnsi="Bodoni 72 Book" w:cs="Adelle Sans Devanagari"/>
        </w:rPr>
        <w:tab/>
        <w:t>Qui s'occupe de l'Urssaf ?</w:t>
      </w:r>
    </w:p>
    <w:p w14:paraId="6C1AE439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13 mars </w:t>
      </w:r>
      <w:r w:rsidR="00B8685C" w:rsidRPr="00C95FE6">
        <w:rPr>
          <w:rFonts w:ascii="Bodoni 72 Book" w:hAnsi="Bodoni 72 Book" w:cs="Adelle Sans Devanagari"/>
        </w:rPr>
        <w:tab/>
        <w:t xml:space="preserve">Public- privé : comment transférer un contrat de travail ? </w:t>
      </w:r>
    </w:p>
    <w:p w14:paraId="5EB24342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28 mars </w:t>
      </w:r>
      <w:r w:rsidR="00B8685C" w:rsidRPr="00C95FE6">
        <w:rPr>
          <w:rFonts w:ascii="Bodoni 72 Book" w:hAnsi="Bodoni 72 Book" w:cs="Adelle Sans Devanagari"/>
        </w:rPr>
        <w:tab/>
        <w:t xml:space="preserve">Licenciement : les limites de la protection </w:t>
      </w:r>
    </w:p>
    <w:p w14:paraId="77CB322F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10 avril </w:t>
      </w:r>
      <w:r w:rsidR="00B8685C" w:rsidRPr="00C95FE6">
        <w:rPr>
          <w:rFonts w:ascii="Bodoni 72 Book" w:hAnsi="Bodoni 72 Book" w:cs="Adelle Sans Devanagari"/>
        </w:rPr>
        <w:tab/>
        <w:t xml:space="preserve">Quel sort pour l’employeur d’un chauffard ? </w:t>
      </w:r>
    </w:p>
    <w:p w14:paraId="495134E7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26 avril </w:t>
      </w:r>
      <w:r w:rsidR="00B8685C" w:rsidRPr="00C95FE6">
        <w:rPr>
          <w:rFonts w:ascii="Bodoni 72 Book" w:hAnsi="Bodoni 72 Book" w:cs="Adelle Sans Devanagari"/>
        </w:rPr>
        <w:tab/>
        <w:t>Pourquoi la rupture conventionnelle peut réduire l’offre du CE ?</w:t>
      </w:r>
    </w:p>
    <w:p w14:paraId="4B675743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10 mai </w:t>
      </w:r>
      <w:r w:rsidR="00B8685C" w:rsidRPr="00C95FE6">
        <w:rPr>
          <w:rFonts w:ascii="Bodoni 72 Book" w:hAnsi="Bodoni 72 Book" w:cs="Adelle Sans Devanagari"/>
        </w:rPr>
        <w:tab/>
        <w:t xml:space="preserve">L’avis du CE européen compte-t-il toujours ? </w:t>
      </w:r>
    </w:p>
    <w:p w14:paraId="568B7AE8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24 mai </w:t>
      </w:r>
      <w:r w:rsidR="00B8685C" w:rsidRPr="00C95FE6">
        <w:rPr>
          <w:rFonts w:ascii="Bodoni 72 Book" w:hAnsi="Bodoni 72 Book" w:cs="Adelle Sans Devanagari"/>
        </w:rPr>
        <w:tab/>
        <w:t>Cadre un jour, cadre toujours ?</w:t>
      </w:r>
    </w:p>
    <w:p w14:paraId="3FF700C1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9 juin </w:t>
      </w:r>
      <w:r w:rsidR="00B8685C" w:rsidRPr="00C95FE6">
        <w:rPr>
          <w:rFonts w:ascii="Bodoni 72 Book" w:hAnsi="Bodoni 72 Book" w:cs="Adelle Sans Devanagari"/>
        </w:rPr>
        <w:tab/>
        <w:t xml:space="preserve">Comment traquer la fraude au détachement ? </w:t>
      </w:r>
    </w:p>
    <w:p w14:paraId="01E4CA3A" w14:textId="77777777" w:rsidR="00B8685C" w:rsidRPr="00C95FE6" w:rsidRDefault="00864C7F" w:rsidP="00B8685C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21 juin </w:t>
      </w:r>
      <w:r w:rsidR="00B8685C" w:rsidRPr="00C95FE6">
        <w:rPr>
          <w:rFonts w:ascii="Bodoni 72 Book" w:hAnsi="Bodoni 72 Book" w:cs="Adelle Sans Devanagari"/>
        </w:rPr>
        <w:tab/>
        <w:t xml:space="preserve">Quand la convention collective entérine l’inégalité salariale </w:t>
      </w:r>
    </w:p>
    <w:p w14:paraId="412ECBF1" w14:textId="77777777" w:rsidR="00864C7F" w:rsidRPr="00C95FE6" w:rsidRDefault="00864C7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6 juillet </w:t>
      </w:r>
      <w:r w:rsidR="00B8685C" w:rsidRPr="00C95FE6">
        <w:rPr>
          <w:rFonts w:ascii="Bodoni 72 Book" w:hAnsi="Bodoni 72 Book" w:cs="Adelle Sans Devanagari"/>
        </w:rPr>
        <w:tab/>
        <w:t xml:space="preserve">Les congés non pris sont-ils dus ? </w:t>
      </w:r>
    </w:p>
    <w:p w14:paraId="3B52B139" w14:textId="77777777" w:rsidR="00864C7F" w:rsidRPr="00C95FE6" w:rsidRDefault="00E7125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 xml:space="preserve">28 août </w:t>
      </w:r>
      <w:r w:rsidR="00864C7F" w:rsidRPr="00C95FE6">
        <w:rPr>
          <w:rFonts w:ascii="Bodoni 72 Book" w:hAnsi="Bodoni 72 Book" w:cs="Adelle Sans Devanagari"/>
        </w:rPr>
        <w:tab/>
        <w:t>L’usage, ultime protection des salariés?</w:t>
      </w:r>
    </w:p>
    <w:p w14:paraId="6E65ABED" w14:textId="77777777" w:rsidR="00864C7F" w:rsidRPr="00C95FE6" w:rsidRDefault="00E7125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>14 septembre</w:t>
      </w:r>
      <w:r w:rsidR="00864C7F" w:rsidRPr="00C95FE6">
        <w:rPr>
          <w:rFonts w:ascii="Bodoni 72 Book" w:hAnsi="Bodoni 72 Book" w:cs="Adelle Sans Devanagari"/>
        </w:rPr>
        <w:tab/>
        <w:t>Licenciement : quelle protection pour les élus locaux ?</w:t>
      </w:r>
    </w:p>
    <w:p w14:paraId="4D81833B" w14:textId="77777777" w:rsidR="00864C7F" w:rsidRPr="00C95FE6" w:rsidRDefault="00E7125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>11 octobre</w:t>
      </w:r>
      <w:r w:rsidR="00864C7F" w:rsidRPr="00C95FE6">
        <w:rPr>
          <w:rFonts w:ascii="Bodoni 72 Book" w:hAnsi="Bodoni 72 Book" w:cs="Adelle Sans Devanagari"/>
        </w:rPr>
        <w:tab/>
        <w:t>Vers la cogestion dans l’entreprise ?</w:t>
      </w:r>
    </w:p>
    <w:p w14:paraId="7C944A11" w14:textId="77777777" w:rsidR="00864C7F" w:rsidRPr="00C95FE6" w:rsidRDefault="00E7125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>23 octobre</w:t>
      </w:r>
      <w:r w:rsidR="00864C7F" w:rsidRPr="00C95FE6">
        <w:rPr>
          <w:rFonts w:ascii="Bodoni 72 Book" w:hAnsi="Bodoni 72 Book" w:cs="Adelle Sans Devanagari"/>
        </w:rPr>
        <w:tab/>
        <w:t>Arrêt maladie : l’employeur doit « assurer »</w:t>
      </w:r>
    </w:p>
    <w:p w14:paraId="5FEA73FF" w14:textId="77777777" w:rsidR="00864C7F" w:rsidRPr="00C95FE6" w:rsidRDefault="00E7125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>9 novembre</w:t>
      </w:r>
      <w:r w:rsidR="00864C7F" w:rsidRPr="00C95FE6">
        <w:rPr>
          <w:rFonts w:ascii="Bodoni 72 Book" w:hAnsi="Bodoni 72 Book" w:cs="Adelle Sans Devanagari"/>
        </w:rPr>
        <w:tab/>
        <w:t>Le coût du non-respect des règles</w:t>
      </w:r>
    </w:p>
    <w:p w14:paraId="4070E75C" w14:textId="77777777" w:rsidR="00864C7F" w:rsidRPr="00C95FE6" w:rsidRDefault="00E7125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>22 novembre</w:t>
      </w:r>
      <w:r w:rsidR="00864C7F" w:rsidRPr="00C95FE6">
        <w:rPr>
          <w:rFonts w:ascii="Bodoni 72 Book" w:hAnsi="Bodoni 72 Book" w:cs="Adelle Sans Devanagari"/>
        </w:rPr>
        <w:tab/>
        <w:t>Que vaut une promesse d’embauche ?</w:t>
      </w:r>
    </w:p>
    <w:p w14:paraId="46689993" w14:textId="77777777" w:rsidR="00864C7F" w:rsidRPr="00C95FE6" w:rsidRDefault="00E7125F" w:rsidP="00864C7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>8 décembre</w:t>
      </w:r>
      <w:r w:rsidR="00864C7F" w:rsidRPr="00C95FE6">
        <w:rPr>
          <w:rFonts w:ascii="Bodoni 72 Book" w:hAnsi="Bodoni 72 Book" w:cs="Adelle Sans Devanagari"/>
        </w:rPr>
        <w:tab/>
        <w:t>Quelle période d’essai requise pour l’apprenti ?</w:t>
      </w:r>
    </w:p>
    <w:p w14:paraId="35D87E7C" w14:textId="77777777" w:rsidR="00E7125F" w:rsidRPr="00C95FE6" w:rsidRDefault="00E7125F" w:rsidP="00E7125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</w:t>
      </w:r>
      <w:r w:rsidR="00864C7F" w:rsidRPr="00C95FE6">
        <w:rPr>
          <w:rFonts w:ascii="Bodoni 72 Book" w:hAnsi="Bodoni 72 Book" w:cs="Adelle Sans Devanagari"/>
        </w:rPr>
        <w:t>21 décembre</w:t>
      </w:r>
      <w:r w:rsidR="00B8685C" w:rsidRPr="00C95FE6">
        <w:rPr>
          <w:rFonts w:ascii="Bodoni 72 Book" w:hAnsi="Bodoni 72 Book" w:cs="Adelle Sans Devanagari"/>
        </w:rPr>
        <w:tab/>
        <w:t>Les plafonds d’indemnités pour licenciement abusif remis en cause ?</w:t>
      </w:r>
    </w:p>
    <w:p w14:paraId="4D792BF8" w14:textId="77777777" w:rsidR="00E7125F" w:rsidRPr="00C95FE6" w:rsidRDefault="00E7125F" w:rsidP="00E7125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</w:p>
    <w:p w14:paraId="3C98A987" w14:textId="77777777" w:rsidR="00E7125F" w:rsidRPr="00C95FE6" w:rsidRDefault="00E7125F" w:rsidP="00E7125F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  <w:b/>
        </w:rPr>
      </w:pPr>
      <w:r w:rsidRPr="00C95FE6">
        <w:rPr>
          <w:rFonts w:ascii="Bodoni 72 Book" w:hAnsi="Bodoni 72 Book" w:cs="Adelle Sans Devanagari"/>
          <w:b/>
        </w:rPr>
        <w:t xml:space="preserve">2018 </w:t>
      </w:r>
    </w:p>
    <w:p w14:paraId="155629AF" w14:textId="77777777" w:rsidR="00312562" w:rsidRPr="00C95FE6" w:rsidRDefault="00E7125F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17 janvier </w:t>
      </w:r>
      <w:r w:rsidRPr="00C95FE6">
        <w:rPr>
          <w:rFonts w:ascii="Bodoni 72 Book" w:hAnsi="Bodoni 72 Book" w:cs="Adelle Sans Devanagari"/>
        </w:rPr>
        <w:tab/>
        <w:t>Rupture par prise d’acte : démission ou licenciement ?</w:t>
      </w:r>
    </w:p>
    <w:p w14:paraId="297AD9E0" w14:textId="1F96CEBE" w:rsidR="00312562" w:rsidRPr="00C95FE6" w:rsidRDefault="00312562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31 janvier </w:t>
      </w:r>
      <w:r w:rsidRPr="00C95FE6">
        <w:rPr>
          <w:rFonts w:ascii="Bodoni 72 Book" w:hAnsi="Bodoni 72 Book" w:cs="Adelle Sans Devanagari"/>
        </w:rPr>
        <w:tab/>
      </w:r>
      <w:hyperlink r:id="rId48" w:history="1">
        <w:r w:rsidRPr="00C95FE6">
          <w:rPr>
            <w:rStyle w:val="Lienhypertexte"/>
            <w:rFonts w:ascii="Bodoni 72 Book" w:hAnsi="Bodoni 72 Book" w:cs="Adelle Sans Devanagari"/>
            <w:color w:val="auto"/>
            <w:u w:val="none"/>
          </w:rPr>
          <w:t>Comment limiter la discrimination</w:t>
        </w:r>
      </w:hyperlink>
      <w:r w:rsidRPr="00C95FE6">
        <w:rPr>
          <w:rFonts w:ascii="Bodoni 72 Book" w:hAnsi="Bodoni 72 Book" w:cs="Adelle Sans Devanagari"/>
        </w:rPr>
        <w:t>?</w:t>
      </w:r>
    </w:p>
    <w:p w14:paraId="6CBA5EE4" w14:textId="6B42F85C" w:rsidR="00312562" w:rsidRPr="00C95FE6" w:rsidRDefault="00312562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14 février</w:t>
      </w:r>
      <w:r w:rsidRPr="00C95FE6">
        <w:rPr>
          <w:rFonts w:ascii="Bodoni 72 Book" w:hAnsi="Bodoni 72 Book" w:cs="Adelle Sans Devanagari"/>
        </w:rPr>
        <w:tab/>
      </w:r>
      <w:hyperlink r:id="rId49" w:history="1">
        <w:r w:rsidRPr="00C95FE6">
          <w:rPr>
            <w:rStyle w:val="Lienhypertexte"/>
            <w:rFonts w:ascii="Bodoni 72 Book" w:hAnsi="Bodoni 72 Book" w:cs="Adelle Sans Devanagari"/>
            <w:color w:val="auto"/>
            <w:u w:val="none"/>
          </w:rPr>
          <w:t>Travail collaboratif : qu’attendent les syndicats ?</w:t>
        </w:r>
      </w:hyperlink>
    </w:p>
    <w:p w14:paraId="4F061D80" w14:textId="1B6BAB04" w:rsidR="00312562" w:rsidRPr="00C95FE6" w:rsidRDefault="00312562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15 mars </w:t>
      </w:r>
      <w:r w:rsidRPr="00C95FE6">
        <w:rPr>
          <w:rFonts w:ascii="Bodoni 72 Book" w:hAnsi="Bodoni 72 Book" w:cs="Adelle Sans Devanagari"/>
        </w:rPr>
        <w:tab/>
      </w:r>
      <w:hyperlink r:id="rId50" w:history="1">
        <w:r w:rsidRPr="00C95FE6">
          <w:rPr>
            <w:rStyle w:val="Lienhypertexte"/>
            <w:rFonts w:ascii="Bodoni 72 Book" w:hAnsi="Bodoni 72 Book" w:cs="Adelle Sans Devanagari"/>
            <w:color w:val="auto"/>
            <w:u w:val="none"/>
          </w:rPr>
          <w:t>Vers le covoiturage d’entreprise ?</w:t>
        </w:r>
      </w:hyperlink>
    </w:p>
    <w:p w14:paraId="3ACE68AB" w14:textId="05206F18" w:rsidR="00312562" w:rsidRPr="00C95FE6" w:rsidRDefault="00312562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28 mars</w:t>
      </w:r>
      <w:r w:rsidRPr="00C95FE6">
        <w:rPr>
          <w:rFonts w:ascii="Bodoni 72 Book" w:hAnsi="Bodoni 72 Book" w:cs="Adelle Sans Devanagari"/>
        </w:rPr>
        <w:tab/>
        <w:t>Le bulletin de paie est-il plus clair ?</w:t>
      </w:r>
    </w:p>
    <w:p w14:paraId="0EE37D09" w14:textId="22A12AA2" w:rsidR="00312562" w:rsidRPr="00C95FE6" w:rsidRDefault="00312562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11 avril</w:t>
      </w:r>
      <w:r w:rsidRPr="00C95FE6">
        <w:rPr>
          <w:rFonts w:ascii="Bodoni 72 Book" w:hAnsi="Bodoni 72 Book" w:cs="Adelle Sans Devanagari"/>
        </w:rPr>
        <w:tab/>
      </w:r>
      <w:hyperlink r:id="rId51" w:history="1">
        <w:r w:rsidRPr="00C95FE6">
          <w:rPr>
            <w:rStyle w:val="Lienhypertexte"/>
            <w:rFonts w:ascii="Bodoni 72 Book" w:hAnsi="Bodoni 72 Book" w:cs="Adelle Sans Devanagari"/>
            <w:color w:val="auto"/>
            <w:u w:val="none"/>
          </w:rPr>
          <w:t>La grève à la SNCF est-elle licite ?</w:t>
        </w:r>
      </w:hyperlink>
    </w:p>
    <w:p w14:paraId="7BFA4694" w14:textId="7B85C244" w:rsidR="00312562" w:rsidRPr="00C95FE6" w:rsidRDefault="00312562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25 avril</w:t>
      </w:r>
      <w:r w:rsidRPr="00C95FE6">
        <w:rPr>
          <w:rFonts w:ascii="Bodoni 72 Book" w:hAnsi="Bodoni 72 Book" w:cs="Adelle Sans Devanagari"/>
        </w:rPr>
        <w:tab/>
      </w:r>
      <w:hyperlink r:id="rId52" w:history="1">
        <w:r w:rsidRPr="00C95FE6">
          <w:rPr>
            <w:rStyle w:val="Lienhypertexte"/>
            <w:rFonts w:ascii="Bodoni 72 Book" w:hAnsi="Bodoni 72 Book" w:cs="Adelle Sans Devanagari"/>
            <w:color w:val="auto"/>
            <w:u w:val="none"/>
          </w:rPr>
          <w:t>Pas de titre-restaurant le 1er-Mai</w:t>
        </w:r>
      </w:hyperlink>
    </w:p>
    <w:p w14:paraId="5FB04EF7" w14:textId="5B3DF795" w:rsidR="00312562" w:rsidRPr="00C95FE6" w:rsidRDefault="00312562" w:rsidP="00312562">
      <w:pPr>
        <w:tabs>
          <w:tab w:val="left" w:pos="993"/>
          <w:tab w:val="left" w:pos="2552"/>
        </w:tabs>
        <w:ind w:left="708"/>
        <w:jc w:val="both"/>
        <w:rPr>
          <w:rStyle w:val="Lienhypertexte"/>
          <w:rFonts w:ascii="Bodoni 72 Book" w:hAnsi="Bodoni 72 Book" w:cs="Adelle Sans Devanagari"/>
          <w:color w:val="auto"/>
          <w:u w:val="none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</w:rPr>
        <w:t xml:space="preserve"> 9 mai</w:t>
      </w:r>
      <w:r w:rsidRPr="00C95FE6">
        <w:rPr>
          <w:rFonts w:ascii="Bodoni 72 Book" w:hAnsi="Bodoni 72 Book" w:cs="Adelle Sans Devanagari"/>
        </w:rPr>
        <w:tab/>
        <w:t>F</w:t>
      </w:r>
      <w:hyperlink r:id="rId53" w:history="1">
        <w:r w:rsidRPr="00C95FE6">
          <w:rPr>
            <w:rStyle w:val="Lienhypertexte"/>
            <w:rFonts w:ascii="Bodoni 72 Book" w:hAnsi="Bodoni 72 Book" w:cs="Adelle Sans Devanagari"/>
            <w:color w:val="auto"/>
            <w:u w:val="none"/>
          </w:rPr>
          <w:t>aut-il reverser une rémunération indue ?</w:t>
        </w:r>
      </w:hyperlink>
    </w:p>
    <w:p w14:paraId="3D7245E6" w14:textId="0A74CA39" w:rsidR="000F0845" w:rsidRPr="00C95FE6" w:rsidRDefault="000F0845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  <w:lang w:eastAsia="en-US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Style w:val="Lienhypertexte"/>
          <w:rFonts w:ascii="Bodoni 72 Book" w:hAnsi="Bodoni 72 Book" w:cs="Adelle Sans Devanagari"/>
          <w:color w:val="auto"/>
          <w:u w:val="none"/>
        </w:rPr>
        <w:t xml:space="preserve"> 24 mai </w:t>
      </w:r>
      <w:r w:rsidRPr="00C95FE6">
        <w:rPr>
          <w:rStyle w:val="Lienhypertexte"/>
          <w:rFonts w:ascii="Bodoni 72 Book" w:hAnsi="Bodoni 72 Book" w:cs="Adelle Sans Devanagari"/>
          <w:color w:val="auto"/>
          <w:u w:val="none"/>
        </w:rPr>
        <w:tab/>
      </w:r>
      <w:r w:rsidRPr="00C95FE6">
        <w:rPr>
          <w:rFonts w:ascii="Bodoni 72 Book" w:hAnsi="Bodoni 72 Book" w:cs="Adelle Sans Devanagari"/>
          <w:lang w:eastAsia="en-US"/>
        </w:rPr>
        <w:t>RTT : pourquoi la rémunération varie-t-elle ?</w:t>
      </w:r>
    </w:p>
    <w:p w14:paraId="3D7EA820" w14:textId="333594B8" w:rsidR="000F0845" w:rsidRPr="00C95FE6" w:rsidRDefault="001A04FB" w:rsidP="00312562">
      <w:pPr>
        <w:tabs>
          <w:tab w:val="left" w:pos="993"/>
          <w:tab w:val="left" w:pos="2552"/>
        </w:tabs>
        <w:ind w:left="708"/>
        <w:jc w:val="both"/>
        <w:rPr>
          <w:rStyle w:val="Lienhypertexte"/>
          <w:rFonts w:ascii="Bodoni 72 Book" w:hAnsi="Bodoni 72 Book" w:cs="Adelle Sans Devanagari"/>
          <w:color w:val="auto"/>
          <w:u w:val="none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Style w:val="Lienhypertexte"/>
          <w:rFonts w:ascii="Bodoni 72 Book" w:hAnsi="Bodoni 72 Book" w:cs="Adelle Sans Devanagari"/>
          <w:color w:val="auto"/>
          <w:u w:val="none"/>
        </w:rPr>
        <w:t xml:space="preserve"> </w:t>
      </w:r>
      <w:r w:rsidR="000F0845" w:rsidRPr="00C95FE6">
        <w:rPr>
          <w:rStyle w:val="Lienhypertexte"/>
          <w:rFonts w:ascii="Bodoni 72 Book" w:hAnsi="Bodoni 72 Book" w:cs="Adelle Sans Devanagari"/>
          <w:color w:val="auto"/>
          <w:u w:val="none"/>
        </w:rPr>
        <w:t xml:space="preserve">7 juin </w:t>
      </w:r>
      <w:r w:rsidR="000F0845" w:rsidRPr="00C95FE6">
        <w:rPr>
          <w:rStyle w:val="Lienhypertexte"/>
          <w:rFonts w:ascii="Bodoni 72 Book" w:hAnsi="Bodoni 72 Book" w:cs="Adelle Sans Devanagari"/>
          <w:color w:val="auto"/>
          <w:u w:val="none"/>
        </w:rPr>
        <w:tab/>
      </w:r>
      <w:r w:rsidR="000F0845" w:rsidRPr="00C95FE6">
        <w:rPr>
          <w:rFonts w:ascii="Bodoni 72 Book" w:hAnsi="Bodoni 72 Book" w:cs="Adelle Sans Devanagari"/>
          <w:lang w:eastAsia="en-US"/>
        </w:rPr>
        <w:t>Quelle rémunération pour le salarié inventeur ?</w:t>
      </w:r>
    </w:p>
    <w:p w14:paraId="2DB65C14" w14:textId="23E68CC8" w:rsidR="000F0845" w:rsidRPr="00C95FE6" w:rsidRDefault="001A04FB" w:rsidP="00312562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  <w:lang w:eastAsia="en-US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Style w:val="Lienhypertexte"/>
          <w:rFonts w:ascii="Bodoni 72 Book" w:hAnsi="Bodoni 72 Book" w:cs="Adelle Sans Devanagari"/>
          <w:color w:val="auto"/>
          <w:u w:val="none"/>
        </w:rPr>
        <w:t xml:space="preserve"> </w:t>
      </w:r>
      <w:r w:rsidR="000F0845" w:rsidRPr="00C95FE6">
        <w:rPr>
          <w:rStyle w:val="Lienhypertexte"/>
          <w:rFonts w:ascii="Bodoni 72 Book" w:hAnsi="Bodoni 72 Book" w:cs="Adelle Sans Devanagari"/>
          <w:color w:val="auto"/>
          <w:u w:val="none"/>
        </w:rPr>
        <w:t xml:space="preserve">22 juin </w:t>
      </w:r>
      <w:r w:rsidR="000F0845" w:rsidRPr="00C95FE6">
        <w:rPr>
          <w:rStyle w:val="Lienhypertexte"/>
          <w:rFonts w:ascii="Bodoni 72 Book" w:hAnsi="Bodoni 72 Book" w:cs="Adelle Sans Devanagari"/>
          <w:color w:val="auto"/>
          <w:u w:val="none"/>
        </w:rPr>
        <w:tab/>
      </w:r>
      <w:r w:rsidR="000F0845" w:rsidRPr="00C95FE6">
        <w:rPr>
          <w:rFonts w:ascii="Bodoni 72 Book" w:hAnsi="Bodoni 72 Book" w:cs="Adelle Sans Devanagari"/>
          <w:lang w:eastAsia="en-US"/>
        </w:rPr>
        <w:t>Comment vérifier son "salaire rétabli " ?</w:t>
      </w:r>
    </w:p>
    <w:p w14:paraId="76CB5C0C" w14:textId="21501006" w:rsidR="00F62570" w:rsidRPr="00C95FE6" w:rsidRDefault="001A04FB" w:rsidP="00F62570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  <w:lang w:eastAsia="en-US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  <w:lang w:eastAsia="en-US"/>
        </w:rPr>
        <w:t xml:space="preserve"> 04 juillet</w:t>
      </w:r>
      <w:r w:rsidRPr="00C95FE6">
        <w:rPr>
          <w:rFonts w:ascii="Bodoni 72 Book" w:hAnsi="Bodoni 72 Book" w:cs="Adelle Sans Devanagari"/>
          <w:lang w:eastAsia="en-US"/>
        </w:rPr>
        <w:tab/>
        <w:t>Les pièges de la prime d'objectifs</w:t>
      </w:r>
    </w:p>
    <w:p w14:paraId="1783865B" w14:textId="559F956B" w:rsidR="00F62570" w:rsidRPr="00C95FE6" w:rsidRDefault="00F62570" w:rsidP="00F62570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  <w:lang w:eastAsia="en-US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  <w:lang w:eastAsia="en-US"/>
        </w:rPr>
        <w:t xml:space="preserve"> 29 </w:t>
      </w:r>
      <w:proofErr w:type="spellStart"/>
      <w:r w:rsidRPr="00C95FE6">
        <w:rPr>
          <w:rFonts w:ascii="Bodoni 72 Book" w:hAnsi="Bodoni 72 Book" w:cs="Adelle Sans Devanagari"/>
          <w:lang w:eastAsia="en-US"/>
        </w:rPr>
        <w:t>aôut</w:t>
      </w:r>
      <w:proofErr w:type="spellEnd"/>
    </w:p>
    <w:p w14:paraId="0A5A4B45" w14:textId="53A253B1" w:rsidR="00F62570" w:rsidRPr="00C95FE6" w:rsidRDefault="00F62570" w:rsidP="00F62570">
      <w:pPr>
        <w:tabs>
          <w:tab w:val="left" w:pos="993"/>
          <w:tab w:val="left" w:pos="2552"/>
        </w:tabs>
        <w:ind w:left="708"/>
        <w:jc w:val="both"/>
        <w:rPr>
          <w:rFonts w:ascii="Bodoni 72 Book" w:hAnsi="Bodoni 72 Book" w:cs="Adelle Sans Devanagari"/>
          <w:lang w:eastAsia="en-US"/>
        </w:rPr>
      </w:pPr>
      <w:proofErr w:type="gramStart"/>
      <w:r w:rsidRPr="00C95FE6">
        <w:rPr>
          <w:rFonts w:ascii="Bodoni 72 Book" w:hAnsi="Bodoni 72 Book" w:cs="Adelle Sans Devanagari"/>
        </w:rPr>
        <w:t>o</w:t>
      </w:r>
      <w:proofErr w:type="gramEnd"/>
      <w:r w:rsidRPr="00C95FE6">
        <w:rPr>
          <w:rFonts w:ascii="Bodoni 72 Book" w:hAnsi="Bodoni 72 Book" w:cs="Adelle Sans Devanagari"/>
          <w:lang w:eastAsia="en-US"/>
        </w:rPr>
        <w:t xml:space="preserve"> 12 septembre</w:t>
      </w:r>
      <w:r w:rsidR="00A66A35" w:rsidRPr="00C95FE6">
        <w:rPr>
          <w:rFonts w:ascii="Bodoni 72 Book" w:hAnsi="Bodoni 72 Book" w:cs="Adelle Sans Devanagari"/>
          <w:lang w:eastAsia="en-US"/>
        </w:rPr>
        <w:tab/>
      </w:r>
      <w:hyperlink r:id="rId54" w:history="1">
        <w:r w:rsidRPr="00C95FE6">
          <w:rPr>
            <w:rFonts w:ascii="Bodoni 72 Book" w:hAnsi="Bodoni 72 Book" w:cs="Adelle Sans Devanagari"/>
            <w:color w:val="0000FF"/>
            <w:u w:val="single"/>
            <w:lang w:eastAsia="fr-FR"/>
          </w:rPr>
          <w:t>Indemnité transactionnelle : est-elle soumise à cotisations ?</w:t>
        </w:r>
      </w:hyperlink>
    </w:p>
    <w:p w14:paraId="1123CA7E" w14:textId="695333A0" w:rsidR="00B4303A" w:rsidRPr="00C95FE6" w:rsidRDefault="00F62570" w:rsidP="00B4303A">
      <w:pPr>
        <w:tabs>
          <w:tab w:val="left" w:pos="993"/>
          <w:tab w:val="left" w:pos="1134"/>
          <w:tab w:val="left" w:pos="2552"/>
        </w:tabs>
        <w:spacing w:line="257" w:lineRule="auto"/>
        <w:ind w:left="708"/>
        <w:jc w:val="both"/>
        <w:rPr>
          <w:rFonts w:ascii="Bodoni 72 Book" w:hAnsi="Bodoni 72 Book" w:cs="Adelle Sans Devanagari"/>
          <w:lang w:eastAsia="en-US"/>
        </w:rPr>
      </w:pPr>
      <w:r w:rsidRPr="00C95FE6">
        <w:rPr>
          <w:rFonts w:ascii="Bodoni 72 Book" w:hAnsi="Bodoni 72 Book" w:cs="Adelle Sans Devanagari"/>
        </w:rPr>
        <w:lastRenderedPageBreak/>
        <w:t>O</w:t>
      </w:r>
      <w:r w:rsidR="00A66A35" w:rsidRPr="00C95FE6">
        <w:rPr>
          <w:rFonts w:ascii="Bodoni 72 Book" w:hAnsi="Bodoni 72 Book" w:cs="Adelle Sans Devanagari"/>
          <w:lang w:eastAsia="fr-FR"/>
        </w:rPr>
        <w:t xml:space="preserve"> 26 septembre</w:t>
      </w:r>
      <w:r w:rsidRPr="00C95FE6">
        <w:rPr>
          <w:rFonts w:ascii="Bodoni 72 Book" w:hAnsi="Bodoni 72 Book" w:cs="Adelle Sans Devanagari"/>
          <w:lang w:eastAsia="fr-FR"/>
        </w:rPr>
        <w:tab/>
      </w:r>
      <w:hyperlink r:id="rId55" w:history="1">
        <w:r w:rsidRPr="00C95FE6">
          <w:rPr>
            <w:rFonts w:ascii="Bodoni 72 Book" w:hAnsi="Bodoni 72 Book" w:cs="Adelle Sans Devanagari"/>
            <w:color w:val="0000FF"/>
            <w:u w:val="single"/>
            <w:lang w:eastAsia="fr-FR"/>
          </w:rPr>
          <w:t>Une flexibilité du travail sous conditions</w:t>
        </w:r>
      </w:hyperlink>
      <w:r w:rsidRPr="00C95FE6">
        <w:rPr>
          <w:rFonts w:ascii="Bodoni 72 Book" w:hAnsi="Bodoni 72 Book" w:cs="Adelle Sans Devanagari"/>
          <w:lang w:eastAsia="fr-FR"/>
        </w:rPr>
        <w:t xml:space="preserve"> </w:t>
      </w:r>
    </w:p>
    <w:p w14:paraId="6AE851A0" w14:textId="58681358" w:rsidR="00F62570" w:rsidRPr="00C95FE6" w:rsidRDefault="00B4303A" w:rsidP="00B4303A">
      <w:pPr>
        <w:tabs>
          <w:tab w:val="left" w:pos="993"/>
          <w:tab w:val="left" w:pos="1134"/>
          <w:tab w:val="left" w:pos="2552"/>
        </w:tabs>
        <w:spacing w:line="257" w:lineRule="auto"/>
        <w:ind w:left="708"/>
        <w:jc w:val="both"/>
        <w:rPr>
          <w:rFonts w:ascii="Bodoni 72 Book" w:hAnsi="Bodoni 72 Book" w:cs="Adelle Sans Devanagari"/>
          <w:lang w:eastAsia="fr-FR"/>
        </w:rPr>
      </w:pPr>
      <w:proofErr w:type="gramStart"/>
      <w:r w:rsidRPr="00C95FE6">
        <w:rPr>
          <w:rFonts w:ascii="Bodoni 72 Book" w:hAnsi="Bodoni 72 Book" w:cs="Adelle Sans Devanagari"/>
          <w:lang w:eastAsia="fr-FR"/>
        </w:rPr>
        <w:t>o</w:t>
      </w:r>
      <w:proofErr w:type="gramEnd"/>
      <w:r w:rsidRPr="00C95FE6">
        <w:rPr>
          <w:rFonts w:ascii="Bodoni 72 Book" w:hAnsi="Bodoni 72 Book" w:cs="Adelle Sans Devanagari"/>
          <w:lang w:eastAsia="fr-FR"/>
        </w:rPr>
        <w:t xml:space="preserve"> </w:t>
      </w:r>
      <w:r w:rsidR="00A66A35" w:rsidRPr="00C95FE6">
        <w:rPr>
          <w:rFonts w:ascii="Bodoni 72 Book" w:hAnsi="Bodoni 72 Book" w:cs="Adelle Sans Devanagari"/>
          <w:lang w:eastAsia="fr-FR"/>
        </w:rPr>
        <w:t xml:space="preserve">17 octobre </w:t>
      </w:r>
      <w:r w:rsidR="00A66A35" w:rsidRPr="00C95FE6">
        <w:rPr>
          <w:rFonts w:ascii="Bodoni 72 Book" w:hAnsi="Bodoni 72 Book" w:cs="Adelle Sans Devanagari"/>
          <w:lang w:eastAsia="fr-FR"/>
        </w:rPr>
        <w:tab/>
      </w:r>
      <w:r w:rsidR="00F62570" w:rsidRPr="00C95FE6">
        <w:rPr>
          <w:rFonts w:ascii="Bodoni 72 Book" w:hAnsi="Bodoni 72 Book" w:cs="Adelle Sans Devanagari"/>
          <w:lang w:eastAsia="fr-FR"/>
        </w:rPr>
        <w:t xml:space="preserve">Un salarié peut-il concurrencer son employeur ? </w:t>
      </w:r>
    </w:p>
    <w:p w14:paraId="270045C7" w14:textId="691C8943" w:rsidR="00A66A35" w:rsidRPr="00C95FE6" w:rsidRDefault="00A66A35" w:rsidP="00B4303A">
      <w:pPr>
        <w:tabs>
          <w:tab w:val="left" w:pos="993"/>
          <w:tab w:val="left" w:pos="1134"/>
          <w:tab w:val="left" w:pos="2552"/>
        </w:tabs>
        <w:spacing w:line="257" w:lineRule="auto"/>
        <w:ind w:left="708"/>
        <w:jc w:val="both"/>
        <w:rPr>
          <w:rFonts w:ascii="Bodoni 72 Book" w:hAnsi="Bodoni 72 Book" w:cs="Adelle Sans Devanagari"/>
          <w:lang w:eastAsia="fr-FR"/>
        </w:rPr>
      </w:pPr>
      <w:proofErr w:type="gramStart"/>
      <w:r w:rsidRPr="00C95FE6">
        <w:rPr>
          <w:rFonts w:ascii="Bodoni 72 Book" w:hAnsi="Bodoni 72 Book" w:cs="Adelle Sans Devanagari"/>
          <w:lang w:eastAsia="fr-FR"/>
        </w:rPr>
        <w:t>o</w:t>
      </w:r>
      <w:proofErr w:type="gramEnd"/>
      <w:r w:rsidRPr="00C95FE6">
        <w:rPr>
          <w:rFonts w:ascii="Bodoni 72 Book" w:hAnsi="Bodoni 72 Book" w:cs="Adelle Sans Devanagari"/>
          <w:lang w:eastAsia="fr-FR"/>
        </w:rPr>
        <w:t xml:space="preserve"> 31 octobre </w:t>
      </w:r>
      <w:r w:rsidRPr="00C95FE6">
        <w:rPr>
          <w:rFonts w:ascii="Bodoni 72 Book" w:hAnsi="Bodoni 72 Book" w:cs="Adelle Sans Devanagari"/>
          <w:lang w:eastAsia="fr-FR"/>
        </w:rPr>
        <w:tab/>
        <w:t>Quelles sont les obligations pour le donneur d’ordre?</w:t>
      </w:r>
    </w:p>
    <w:p w14:paraId="5A3B0515" w14:textId="3BB27FD8" w:rsidR="00A66A35" w:rsidRPr="00C95FE6" w:rsidRDefault="00A66A35" w:rsidP="00A66A35">
      <w:pPr>
        <w:tabs>
          <w:tab w:val="left" w:pos="993"/>
          <w:tab w:val="left" w:pos="1134"/>
          <w:tab w:val="left" w:pos="2552"/>
        </w:tabs>
        <w:spacing w:line="257" w:lineRule="auto"/>
        <w:ind w:left="708"/>
        <w:jc w:val="both"/>
        <w:rPr>
          <w:rFonts w:ascii="Bodoni 72 Book" w:hAnsi="Bodoni 72 Book" w:cs="Adelle Sans Devanagari"/>
          <w:lang w:eastAsia="fr-FR"/>
        </w:rPr>
      </w:pPr>
      <w:proofErr w:type="gramStart"/>
      <w:r w:rsidRPr="00C95FE6">
        <w:rPr>
          <w:rFonts w:ascii="Bodoni 72 Book" w:hAnsi="Bodoni 72 Book" w:cs="Adelle Sans Devanagari"/>
          <w:lang w:eastAsia="fr-FR"/>
        </w:rPr>
        <w:t>o</w:t>
      </w:r>
      <w:proofErr w:type="gramEnd"/>
      <w:r w:rsidRPr="00C95FE6">
        <w:rPr>
          <w:rFonts w:ascii="Bodoni 72 Book" w:hAnsi="Bodoni 72 Book" w:cs="Adelle Sans Devanagari"/>
          <w:lang w:eastAsia="fr-FR"/>
        </w:rPr>
        <w:t xml:space="preserve"> 14 novembre</w:t>
      </w:r>
      <w:r w:rsidRPr="00C95FE6">
        <w:rPr>
          <w:rFonts w:ascii="Bodoni 72 Book" w:hAnsi="Bodoni 72 Book" w:cs="Adelle Sans Devanagari"/>
          <w:lang w:eastAsia="fr-FR"/>
        </w:rPr>
        <w:tab/>
        <w:t xml:space="preserve"> Emploi et handicap : Embaucher ou payer ?</w:t>
      </w:r>
    </w:p>
    <w:p w14:paraId="5E9DB156" w14:textId="34C07B87" w:rsidR="00A66A35" w:rsidRPr="00C95FE6" w:rsidRDefault="00A66A35" w:rsidP="00B4303A">
      <w:pPr>
        <w:tabs>
          <w:tab w:val="left" w:pos="993"/>
          <w:tab w:val="left" w:pos="1134"/>
          <w:tab w:val="left" w:pos="2552"/>
        </w:tabs>
        <w:spacing w:line="257" w:lineRule="auto"/>
        <w:ind w:left="708"/>
        <w:jc w:val="both"/>
        <w:rPr>
          <w:rFonts w:ascii="Bodoni 72 Book" w:hAnsi="Bodoni 72 Book" w:cs="Adelle Sans Devanagari"/>
          <w:lang w:eastAsia="fr-FR"/>
        </w:rPr>
      </w:pPr>
      <w:proofErr w:type="gramStart"/>
      <w:r w:rsidRPr="00C95FE6">
        <w:rPr>
          <w:rFonts w:ascii="Bodoni 72 Book" w:hAnsi="Bodoni 72 Book" w:cs="Adelle Sans Devanagari"/>
          <w:lang w:eastAsia="fr-FR"/>
        </w:rPr>
        <w:t>o</w:t>
      </w:r>
      <w:proofErr w:type="gramEnd"/>
      <w:r w:rsidRPr="00C95FE6">
        <w:rPr>
          <w:rFonts w:ascii="Bodoni 72 Book" w:hAnsi="Bodoni 72 Book" w:cs="Adelle Sans Devanagari"/>
          <w:lang w:eastAsia="fr-FR"/>
        </w:rPr>
        <w:t xml:space="preserve"> 12 décembre </w:t>
      </w:r>
      <w:r w:rsidRPr="00C95FE6">
        <w:rPr>
          <w:rFonts w:ascii="Bodoni 72 Book" w:hAnsi="Bodoni 72 Book" w:cs="Adelle Sans Devanagari"/>
          <w:lang w:eastAsia="fr-FR"/>
        </w:rPr>
        <w:tab/>
        <w:t>Départs anticipés : la fin des « retraites chapeaux » ?</w:t>
      </w:r>
    </w:p>
    <w:p w14:paraId="6DC9E268" w14:textId="77777777" w:rsidR="00C95FE6" w:rsidRPr="00C95FE6" w:rsidRDefault="00C95FE6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</w:p>
    <w:p w14:paraId="51DB2988" w14:textId="483E81EE" w:rsidR="00B4303A" w:rsidRPr="00C95FE6" w:rsidRDefault="00B4303A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  <w:r w:rsidRPr="00C95FE6">
        <w:rPr>
          <w:rFonts w:ascii="Bodoni 72 Book" w:hAnsi="Bodoni 72 Book" w:cs="Adelle Sans Devanagari"/>
          <w:b/>
          <w:lang w:eastAsia="fr-FR"/>
        </w:rPr>
        <w:t xml:space="preserve">Le </w:t>
      </w:r>
      <w:proofErr w:type="gramStart"/>
      <w:r w:rsidRPr="00C95FE6">
        <w:rPr>
          <w:rFonts w:ascii="Bodoni 72 Book" w:hAnsi="Bodoni 72 Book" w:cs="Adelle Sans Devanagari"/>
          <w:b/>
          <w:lang w:eastAsia="fr-FR"/>
        </w:rPr>
        <w:t>Monde  chronique</w:t>
      </w:r>
      <w:proofErr w:type="gramEnd"/>
      <w:r w:rsidRPr="00C95FE6">
        <w:rPr>
          <w:rFonts w:ascii="Bodoni 72 Book" w:hAnsi="Bodoni 72 Book" w:cs="Adelle Sans Devanagari"/>
          <w:b/>
          <w:lang w:eastAsia="fr-FR"/>
        </w:rPr>
        <w:t xml:space="preserve"> « experts droit social » </w:t>
      </w:r>
    </w:p>
    <w:p w14:paraId="695A5ED1" w14:textId="77777777" w:rsidR="00B4303A" w:rsidRPr="00C95FE6" w:rsidRDefault="00B4303A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lang w:eastAsia="fr-FR"/>
        </w:rPr>
      </w:pPr>
    </w:p>
    <w:p w14:paraId="68E505AC" w14:textId="0E1FBCD2" w:rsidR="00B4303A" w:rsidRPr="00C95FE6" w:rsidRDefault="00B4303A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  <w:r w:rsidRPr="00C95FE6">
        <w:rPr>
          <w:rFonts w:ascii="Bodoni 72 Book" w:hAnsi="Bodoni 72 Book" w:cs="Adelle Sans Devanagari"/>
          <w:b/>
          <w:lang w:eastAsia="fr-FR"/>
        </w:rPr>
        <w:t>2019</w:t>
      </w:r>
    </w:p>
    <w:p w14:paraId="5ADE3490" w14:textId="77777777" w:rsidR="00B4303A" w:rsidRPr="00C95FE6" w:rsidRDefault="00B4303A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lang w:eastAsia="fr-FR"/>
        </w:rPr>
      </w:pPr>
    </w:p>
    <w:p w14:paraId="07191956" w14:textId="3CB084AA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Congé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maternité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primes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sont-elles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dues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 9/01/19</w:t>
      </w:r>
    </w:p>
    <w:p w14:paraId="024E9318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Peut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-on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monétiser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jours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repos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non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pris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23/01/19</w:t>
      </w:r>
    </w:p>
    <w:p w14:paraId="5C7D1FF2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Protection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individuelle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quelle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responsabilité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l’employeur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 06/02/19</w:t>
      </w:r>
    </w:p>
    <w:p w14:paraId="68BCB7C3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compte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personnel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formation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est-il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vraiment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en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accès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libre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20/02/19</w:t>
      </w:r>
    </w:p>
    <w:p w14:paraId="52B802FB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L’hypothétique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retraite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micro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-entrepreneurs 06/03/19</w:t>
      </w:r>
    </w:p>
    <w:p w14:paraId="47B51A2D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«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référents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»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sont-ils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nouveaux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représentants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des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salariés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10/04/19</w:t>
      </w:r>
    </w:p>
    <w:p w14:paraId="3E7F43A1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Déjeuner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ou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boire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à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bureau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peut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coûter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cher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29/05/19</w:t>
      </w:r>
    </w:p>
    <w:p w14:paraId="79FAFEAE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Du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Chèque-Vacances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au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redressement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10.07.19</w:t>
      </w:r>
    </w:p>
    <w:p w14:paraId="5C6CF598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Protéger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salariés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contre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l’incendie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et 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risque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terroriste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est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un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véritable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casse-tête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18/09/19</w:t>
      </w:r>
    </w:p>
    <w:p w14:paraId="132AD362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Le mal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nommé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« mi-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temps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thérapeutique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06/11/19</w:t>
      </w:r>
    </w:p>
    <w:p w14:paraId="2012254A" w14:textId="5CE4E951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CPF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attention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aux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conditions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d’utilisation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05/12/19</w:t>
      </w:r>
    </w:p>
    <w:p w14:paraId="72C143EF" w14:textId="77777777" w:rsidR="00A66A35" w:rsidRPr="00C95FE6" w:rsidRDefault="00A66A35" w:rsidP="00B4303A">
      <w:pPr>
        <w:rPr>
          <w:rFonts w:ascii="Bodoni 72 Book" w:hAnsi="Bodoni 72 Book" w:cs="Adelle Sans Devanagari"/>
          <w:lang w:eastAsia="fr-FR"/>
        </w:rPr>
      </w:pPr>
    </w:p>
    <w:p w14:paraId="3C31256D" w14:textId="6B876742" w:rsidR="00B4303A" w:rsidRPr="00C95FE6" w:rsidRDefault="00B4303A" w:rsidP="00B4303A">
      <w:pPr>
        <w:rPr>
          <w:rFonts w:ascii="Bodoni 72 Book" w:hAnsi="Bodoni 72 Book" w:cs="Adelle Sans Devanagari"/>
          <w:b/>
          <w:lang w:eastAsia="fr-FR"/>
        </w:rPr>
      </w:pPr>
      <w:r w:rsidRPr="00C95FE6">
        <w:rPr>
          <w:rFonts w:ascii="Bodoni 72 Book" w:hAnsi="Bodoni 72 Book" w:cs="Adelle Sans Devanagari"/>
          <w:b/>
          <w:lang w:eastAsia="fr-FR"/>
        </w:rPr>
        <w:t>2020</w:t>
      </w:r>
    </w:p>
    <w:p w14:paraId="0A800605" w14:textId="77777777" w:rsidR="00B4303A" w:rsidRPr="00C95FE6" w:rsidRDefault="00B4303A" w:rsidP="00B4303A">
      <w:pPr>
        <w:rPr>
          <w:rFonts w:ascii="Bodoni 72 Book" w:hAnsi="Bodoni 72 Book" w:cs="Adelle Sans Devanagari"/>
          <w:lang w:eastAsia="fr-FR"/>
        </w:rPr>
      </w:pPr>
    </w:p>
    <w:p w14:paraId="1F558237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Incitation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ou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niche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sociale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30/01/20</w:t>
      </w:r>
    </w:p>
    <w:p w14:paraId="4AF846FF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télétravail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et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frais du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salarié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27/02/20</w:t>
      </w:r>
    </w:p>
    <w:p w14:paraId="756F0B8E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virus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révélateur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19/03/20</w:t>
      </w:r>
    </w:p>
    <w:p w14:paraId="718E8418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Covid-19: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services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paie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au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rythme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Sisyphe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20/04/20</w:t>
      </w:r>
    </w:p>
    <w:p w14:paraId="3F2A5935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Lieux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travail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un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cadre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à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réinventer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27/05/20</w:t>
      </w:r>
    </w:p>
    <w:p w14:paraId="4C44986A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Avec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crise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sanitaire,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un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risque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accru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sanctions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disciplinaires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24/06/20</w:t>
      </w:r>
    </w:p>
    <w:p w14:paraId="26D92841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Coronavirus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casse-tête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prise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en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charge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«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salariés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dits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vulnérables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» 09/09/20</w:t>
      </w:r>
    </w:p>
    <w:p w14:paraId="770D7F16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télétravail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, nouveau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mode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garde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des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enfants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14/11/20</w:t>
      </w:r>
    </w:p>
    <w:p w14:paraId="4C5A93AE" w14:textId="77777777" w:rsidR="00B4303A" w:rsidRPr="00C95FE6" w:rsidRDefault="00B4303A" w:rsidP="00BF0C30">
      <w:pPr>
        <w:pStyle w:val="Paragraphedeliste"/>
        <w:numPr>
          <w:ilvl w:val="0"/>
          <w:numId w:val="60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Le Covid-19,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un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risque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pénal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l’employeur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25/11/20</w:t>
      </w:r>
    </w:p>
    <w:p w14:paraId="04F85B13" w14:textId="77777777" w:rsidR="00B3558C" w:rsidRPr="00C95FE6" w:rsidRDefault="00B3558C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</w:p>
    <w:p w14:paraId="1E5B3C9D" w14:textId="4B97CBD6" w:rsidR="00B4303A" w:rsidRPr="00C95FE6" w:rsidRDefault="00B4303A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  <w:r w:rsidRPr="00C95FE6">
        <w:rPr>
          <w:rFonts w:ascii="Bodoni 72 Book" w:hAnsi="Bodoni 72 Book" w:cs="Adelle Sans Devanagari"/>
          <w:b/>
          <w:lang w:eastAsia="fr-FR"/>
        </w:rPr>
        <w:t>2021</w:t>
      </w:r>
    </w:p>
    <w:p w14:paraId="7E07447B" w14:textId="77777777" w:rsidR="00B4303A" w:rsidRPr="00C95FE6" w:rsidRDefault="00B4303A" w:rsidP="00B4303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lang w:eastAsia="fr-FR"/>
        </w:rPr>
      </w:pPr>
    </w:p>
    <w:p w14:paraId="71106C74" w14:textId="53F0A56E" w:rsidR="00A66A35" w:rsidRPr="00C95FE6" w:rsidRDefault="00A66A35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Quel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accident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travail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salarié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en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télétravail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14/11/21</w:t>
      </w:r>
    </w:p>
    <w:p w14:paraId="3E07F110" w14:textId="206F8365" w:rsidR="00B4303A" w:rsidRPr="00C95FE6" w:rsidRDefault="00B4303A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Télétravail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faut-il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allumer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la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caméra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? 17/02/21</w:t>
      </w:r>
    </w:p>
    <w:p w14:paraId="11670909" w14:textId="77777777" w:rsidR="00B4303A" w:rsidRPr="00C95FE6" w:rsidRDefault="00B4303A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Chronique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droit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social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largué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par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son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« ex »,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mais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viré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à tort 24/03/21 </w:t>
      </w:r>
    </w:p>
    <w:p w14:paraId="7899926B" w14:textId="77777777" w:rsidR="00B4303A" w:rsidRPr="00C95FE6" w:rsidRDefault="00B4303A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C’est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qui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le </w:t>
      </w:r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BOSS ?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Un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nouvel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outil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salariés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et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employeurs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25/03/21</w:t>
      </w:r>
    </w:p>
    <w:p w14:paraId="3F673EA8" w14:textId="77777777" w:rsidR="00B4303A" w:rsidRPr="00C95FE6" w:rsidRDefault="00B4303A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casse-tête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l’activité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partielle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garde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d’enfants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28/04/21</w:t>
      </w:r>
    </w:p>
    <w:p w14:paraId="5D25D64C" w14:textId="77777777" w:rsidR="00B4303A" w:rsidRPr="00C95FE6" w:rsidRDefault="00B4303A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De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délégué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à «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influenceur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»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syndical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02/06/21</w:t>
      </w:r>
    </w:p>
    <w:p w14:paraId="0D77FD2B" w14:textId="411E519E" w:rsidR="00B4303A" w:rsidRPr="00C95FE6" w:rsidRDefault="00B4303A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Du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télétravail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sur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lieu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vacances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06/07/21 </w:t>
      </w:r>
    </w:p>
    <w:p w14:paraId="432DFC1B" w14:textId="4BDFEAAE" w:rsidR="00A66A35" w:rsidRPr="00C95FE6" w:rsidRDefault="00A66A35" w:rsidP="00BF0C30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Prêt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de main-</w:t>
      </w:r>
      <w:proofErr w:type="gram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d'oeuvre :</w:t>
      </w:r>
      <w:proofErr w:type="gram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une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loi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  <w:lang w:eastAsia="fr-FR"/>
        </w:rPr>
        <w:t xml:space="preserve"> rien? 10/10/21</w:t>
      </w:r>
    </w:p>
    <w:p w14:paraId="48D311E1" w14:textId="3E7F0DF2" w:rsidR="00A20B4A" w:rsidRPr="00C95FE6" w:rsidRDefault="00B4303A" w:rsidP="00A20B4A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sz w:val="24"/>
          <w:szCs w:val="24"/>
        </w:rPr>
        <w:lastRenderedPageBreak/>
        <w:t xml:space="preserve">Plafonds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d’heures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sz w:val="24"/>
          <w:szCs w:val="24"/>
        </w:rPr>
        <w:t>complémentaires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:</w:t>
      </w:r>
      <w:proofErr w:type="gramEnd"/>
      <w:r w:rsidRPr="00C95FE6">
        <w:rPr>
          <w:rFonts w:ascii="Bodoni 72 Book" w:hAnsi="Bodoni 72 Book" w:cs="Adelle Sans Devanagari"/>
          <w:sz w:val="24"/>
          <w:szCs w:val="24"/>
        </w:rPr>
        <w:t xml:space="preserve"> du nouveau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pour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les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travailleurs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à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temps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z w:val="24"/>
          <w:szCs w:val="24"/>
        </w:rPr>
        <w:t>partiel</w:t>
      </w:r>
      <w:proofErr w:type="spellEnd"/>
      <w:r w:rsidRPr="00C95FE6">
        <w:rPr>
          <w:rFonts w:ascii="Bodoni 72 Book" w:hAnsi="Bodoni 72 Book" w:cs="Adelle Sans Devanagari"/>
          <w:sz w:val="24"/>
          <w:szCs w:val="24"/>
        </w:rPr>
        <w:t xml:space="preserve"> 23/11/2021</w:t>
      </w:r>
    </w:p>
    <w:p w14:paraId="15CAA860" w14:textId="77777777" w:rsidR="00B3558C" w:rsidRPr="00C95FE6" w:rsidRDefault="00B3558C" w:rsidP="00B3558C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lang w:eastAsia="fr-FR"/>
        </w:rPr>
      </w:pPr>
    </w:p>
    <w:p w14:paraId="3C12641B" w14:textId="60BA30E8" w:rsidR="00A20B4A" w:rsidRPr="00C95FE6" w:rsidRDefault="00A20B4A" w:rsidP="00A20B4A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  <w:r w:rsidRPr="00C95FE6">
        <w:rPr>
          <w:rFonts w:ascii="Bodoni 72 Book" w:hAnsi="Bodoni 72 Book" w:cs="Adelle Sans Devanagari"/>
          <w:b/>
          <w:lang w:eastAsia="fr-FR"/>
        </w:rPr>
        <w:t>2022</w:t>
      </w:r>
    </w:p>
    <w:p w14:paraId="49EBD87C" w14:textId="6357101F" w:rsidR="00A20B4A" w:rsidRPr="00C95FE6" w:rsidRDefault="00A20B4A" w:rsidP="00A20B4A">
      <w:pPr>
        <w:pStyle w:val="Paragraphedeliste"/>
        <w:numPr>
          <w:ilvl w:val="0"/>
          <w:numId w:val="61"/>
        </w:numPr>
        <w:shd w:val="clear" w:color="auto" w:fill="FFFFFF"/>
        <w:spacing w:before="100" w:beforeAutospacing="1" w:after="100" w:afterAutospacing="1"/>
        <w:outlineLvl w:val="0"/>
        <w:rPr>
          <w:rFonts w:ascii="Bodoni 72 Book" w:hAnsi="Bodoni 72 Book" w:cs="Adelle Sans Devanagari"/>
          <w:color w:val="2A303B"/>
          <w:kern w:val="36"/>
          <w:sz w:val="24"/>
          <w:szCs w:val="24"/>
        </w:rPr>
      </w:pPr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décès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en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télétravail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est-il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un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accident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du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travail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 ?11/01/22</w:t>
      </w:r>
    </w:p>
    <w:p w14:paraId="50ED9D2F" w14:textId="1B61FEF3" w:rsidR="00A20B4A" w:rsidRPr="00C95FE6" w:rsidRDefault="00A20B4A" w:rsidP="00A20B4A">
      <w:pPr>
        <w:pStyle w:val="Paragraphedeliste"/>
        <w:numPr>
          <w:ilvl w:val="0"/>
          <w:numId w:val="61"/>
        </w:numPr>
        <w:shd w:val="clear" w:color="auto" w:fill="FFFFFF"/>
        <w:spacing w:before="100" w:beforeAutospacing="1" w:after="100" w:afterAutospacing="1"/>
        <w:outlineLvl w:val="0"/>
        <w:rPr>
          <w:rFonts w:ascii="Bodoni 72 Book" w:hAnsi="Bodoni 72 Book" w:cs="Adelle Sans Devanagari"/>
          <w:color w:val="2A303B"/>
          <w:kern w:val="36"/>
          <w:sz w:val="24"/>
          <w:szCs w:val="24"/>
        </w:rPr>
      </w:pP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Une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annonce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gouvernementale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n’est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pas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la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loi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22/02/22</w:t>
      </w:r>
    </w:p>
    <w:p w14:paraId="6D9AC0AF" w14:textId="0389040D" w:rsidR="00A20B4A" w:rsidRPr="00C95FE6" w:rsidRDefault="00A20B4A" w:rsidP="00A20B4A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dialogue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 social des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travailleurs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indépendants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une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naissance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contrôlée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 par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l’Etat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 30/03/22</w:t>
      </w:r>
    </w:p>
    <w:p w14:paraId="5B53F1DB" w14:textId="77777777" w:rsidR="00B3558C" w:rsidRPr="00C95FE6" w:rsidRDefault="00B3558C" w:rsidP="00B3558C">
      <w:pPr>
        <w:pStyle w:val="Paragraphedeliste"/>
        <w:numPr>
          <w:ilvl w:val="0"/>
          <w:numId w:val="61"/>
        </w:num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sz w:val="24"/>
          <w:szCs w:val="24"/>
          <w:lang w:eastAsia="fr-FR"/>
        </w:rPr>
      </w:pPr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Pas de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mère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…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pas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 de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congé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 xml:space="preserve"> « de </w:t>
      </w:r>
      <w:proofErr w:type="spellStart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paternité</w:t>
      </w:r>
      <w:proofErr w:type="spellEnd"/>
      <w:r w:rsidRPr="00C95FE6">
        <w:rPr>
          <w:rFonts w:ascii="Bodoni 72 Book" w:hAnsi="Bodoni 72 Book" w:cs="Adelle Sans Devanagari"/>
          <w:color w:val="2A303B"/>
          <w:sz w:val="24"/>
          <w:szCs w:val="24"/>
        </w:rPr>
        <w:t> » 10/05/22</w:t>
      </w:r>
    </w:p>
    <w:p w14:paraId="09CEC694" w14:textId="77242F88" w:rsidR="00A20B4A" w:rsidRPr="00C95FE6" w:rsidRDefault="00FC6C9D" w:rsidP="00B3558C">
      <w:pPr>
        <w:pStyle w:val="Paragraphedeliste"/>
        <w:numPr>
          <w:ilvl w:val="0"/>
          <w:numId w:val="61"/>
        </w:numPr>
        <w:shd w:val="clear" w:color="auto" w:fill="FFFFFF"/>
        <w:spacing w:before="100" w:beforeAutospacing="1" w:after="100" w:afterAutospacing="1"/>
        <w:outlineLvl w:val="0"/>
        <w:rPr>
          <w:rFonts w:ascii="Bodoni 72 Book" w:hAnsi="Bodoni 72 Book" w:cs="Adelle Sans Devanagari"/>
          <w:color w:val="2A303B"/>
          <w:kern w:val="36"/>
          <w:sz w:val="24"/>
          <w:szCs w:val="24"/>
        </w:rPr>
      </w:pPr>
      <w:proofErr w:type="spellStart"/>
      <w:proofErr w:type="gram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Congés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 :</w:t>
      </w:r>
      <w:proofErr w:type="gram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le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silence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peut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valoir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acceptation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28/06/22</w:t>
      </w:r>
    </w:p>
    <w:p w14:paraId="42406BD8" w14:textId="2E1E1A96" w:rsidR="009B1F71" w:rsidRPr="00C95FE6" w:rsidRDefault="009B1F71" w:rsidP="00B3558C">
      <w:pPr>
        <w:pStyle w:val="Paragraphedeliste"/>
        <w:numPr>
          <w:ilvl w:val="0"/>
          <w:numId w:val="61"/>
        </w:numPr>
        <w:shd w:val="clear" w:color="auto" w:fill="FFFFFF"/>
        <w:spacing w:before="100" w:beforeAutospacing="1" w:after="100" w:afterAutospacing="1"/>
        <w:outlineLvl w:val="0"/>
        <w:rPr>
          <w:rFonts w:ascii="Bodoni 72 Book" w:hAnsi="Bodoni 72 Book" w:cs="Adelle Sans Devanagari"/>
          <w:color w:val="2A303B"/>
          <w:kern w:val="36"/>
          <w:sz w:val="24"/>
          <w:szCs w:val="24"/>
        </w:rPr>
      </w:pPr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La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retraite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protégée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par le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droit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… de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propriété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13/09/22</w:t>
      </w:r>
    </w:p>
    <w:p w14:paraId="7B4FEAD2" w14:textId="393E712D" w:rsidR="009B1F71" w:rsidRPr="00C95FE6" w:rsidRDefault="009B1F71" w:rsidP="00B3558C">
      <w:pPr>
        <w:pStyle w:val="Paragraphedeliste"/>
        <w:numPr>
          <w:ilvl w:val="0"/>
          <w:numId w:val="61"/>
        </w:numPr>
        <w:shd w:val="clear" w:color="auto" w:fill="FFFFFF"/>
        <w:spacing w:before="100" w:beforeAutospacing="1" w:after="100" w:afterAutospacing="1"/>
        <w:outlineLvl w:val="0"/>
        <w:rPr>
          <w:rFonts w:ascii="Bodoni 72 Book" w:hAnsi="Bodoni 72 Book" w:cs="Adelle Sans Devanagari"/>
          <w:color w:val="2A303B"/>
          <w:kern w:val="36"/>
          <w:sz w:val="24"/>
          <w:szCs w:val="24"/>
        </w:rPr>
      </w:pPr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Le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défaut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d’information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environnementale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du CSE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peut-il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annuler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licenciements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</w:t>
      </w:r>
      <w:proofErr w:type="spellStart"/>
      <w:proofErr w:type="gramStart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>économiques</w:t>
      </w:r>
      <w:proofErr w:type="spell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?</w:t>
      </w:r>
      <w:proofErr w:type="gramEnd"/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</w:rPr>
        <w:t xml:space="preserve"> 31/10/22</w:t>
      </w:r>
    </w:p>
    <w:p w14:paraId="75309BF2" w14:textId="1643BFD2" w:rsidR="0049783E" w:rsidRPr="00C95FE6" w:rsidRDefault="009B1F71" w:rsidP="00C95FE6">
      <w:pPr>
        <w:pStyle w:val="Paragraphedeliste"/>
        <w:numPr>
          <w:ilvl w:val="0"/>
          <w:numId w:val="61"/>
        </w:numPr>
        <w:shd w:val="clear" w:color="auto" w:fill="FFFFFF"/>
        <w:spacing w:before="100" w:beforeAutospacing="1" w:after="100" w:afterAutospacing="1"/>
        <w:outlineLvl w:val="0"/>
        <w:rPr>
          <w:rFonts w:ascii="Bodoni 72 Book" w:hAnsi="Bodoni 72 Book" w:cs="Adelle Sans Devanagari"/>
          <w:color w:val="2A303B"/>
          <w:kern w:val="36"/>
          <w:sz w:val="24"/>
          <w:szCs w:val="24"/>
        </w:rPr>
      </w:pPr>
      <w:r w:rsidRPr="00C95FE6">
        <w:rPr>
          <w:rFonts w:ascii="Bodoni 72 Book" w:hAnsi="Bodoni 72 Book" w:cs="Adelle Sans Devanagari"/>
          <w:color w:val="2A303B"/>
          <w:kern w:val="36"/>
          <w:sz w:val="24"/>
          <w:szCs w:val="24"/>
          <w:lang w:val="fr-FR"/>
        </w:rPr>
        <w:t>Coupe du monde 2022 : le droit du travail particulier du foot 08/12/2</w:t>
      </w:r>
    </w:p>
    <w:p w14:paraId="3021C908" w14:textId="60E9EB17" w:rsidR="0049783E" w:rsidRPr="00C95FE6" w:rsidRDefault="0049783E" w:rsidP="00734C36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  <w:r w:rsidRPr="00C95FE6">
        <w:rPr>
          <w:rFonts w:ascii="Bodoni 72 Book" w:hAnsi="Bodoni 72 Book" w:cs="Adelle Sans Devanagari"/>
          <w:b/>
          <w:lang w:eastAsia="fr-FR"/>
        </w:rPr>
        <w:t>2023</w:t>
      </w:r>
    </w:p>
    <w:p w14:paraId="1A24D46C" w14:textId="77777777" w:rsidR="000B5FCD" w:rsidRPr="00C95FE6" w:rsidRDefault="0049783E" w:rsidP="000B5FCD">
      <w:pPr>
        <w:pStyle w:val="Titre1"/>
        <w:numPr>
          <w:ilvl w:val="0"/>
          <w:numId w:val="63"/>
        </w:numPr>
        <w:spacing w:line="240" w:lineRule="auto"/>
        <w:rPr>
          <w:rFonts w:ascii="Bodoni 72 Book" w:eastAsia="Times New Roman" w:hAnsi="Bodoni 72 Book" w:cs="Adelle Sans Devanagari"/>
          <w:b/>
          <w:bCs/>
          <w:noProof w:val="0"/>
          <w:color w:val="auto"/>
          <w:kern w:val="36"/>
          <w:sz w:val="24"/>
          <w:szCs w:val="24"/>
          <w:lang w:val="fr-FR" w:eastAsia="ja-JP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</w:rPr>
        <w:t>Lutter contre l’arrêt cardiaque : une formation obligatoire avant la retraite 31/01/23</w:t>
      </w:r>
      <w:r w:rsidR="000B5FCD" w:rsidRPr="00C95FE6">
        <w:rPr>
          <w:rFonts w:ascii="Bodoni 72 Book" w:eastAsia="Times New Roman" w:hAnsi="Bodoni 72 Book" w:cs="Adelle Sans Devanagari"/>
          <w:b/>
          <w:bCs/>
          <w:noProof w:val="0"/>
          <w:color w:val="auto"/>
          <w:kern w:val="36"/>
          <w:sz w:val="24"/>
          <w:szCs w:val="24"/>
          <w:lang w:val="fr-FR" w:eastAsia="ja-JP"/>
        </w:rPr>
        <w:t xml:space="preserve"> </w:t>
      </w:r>
    </w:p>
    <w:p w14:paraId="7C6ABE06" w14:textId="0BD6AD1C" w:rsidR="00A4796D" w:rsidRPr="00C95FE6" w:rsidRDefault="00A4796D" w:rsidP="00A4796D">
      <w:pPr>
        <w:pStyle w:val="Titre1"/>
        <w:numPr>
          <w:ilvl w:val="0"/>
          <w:numId w:val="63"/>
        </w:numPr>
        <w:spacing w:line="240" w:lineRule="auto"/>
        <w:rPr>
          <w:rFonts w:ascii="Bodoni 72 Book" w:hAnsi="Bodoni 72 Book" w:cs="Adelle Sans Devanagari"/>
          <w:color w:val="000000" w:themeColor="text1"/>
          <w:sz w:val="24"/>
          <w:szCs w:val="24"/>
        </w:rPr>
      </w:pPr>
      <w:r w:rsidRPr="00C95FE6">
        <w:rPr>
          <w:rFonts w:ascii="Bodoni 72 Book" w:hAnsi="Bodoni 72 Book" w:cs="Adelle Sans Devanagari"/>
          <w:color w:val="000000" w:themeColor="text1"/>
          <w:sz w:val="24"/>
          <w:szCs w:val="24"/>
        </w:rPr>
        <w:t xml:space="preserve">Jours de congé et arrêt-maladie : l’Etat condamné 05/02/23 </w:t>
      </w:r>
    </w:p>
    <w:p w14:paraId="33A555C3" w14:textId="443E5A85" w:rsidR="000B5FCD" w:rsidRPr="00C95FE6" w:rsidRDefault="000B5FCD" w:rsidP="000B5FCD">
      <w:pPr>
        <w:pStyle w:val="Titre1"/>
        <w:numPr>
          <w:ilvl w:val="0"/>
          <w:numId w:val="63"/>
        </w:numPr>
        <w:spacing w:line="240" w:lineRule="auto"/>
        <w:rPr>
          <w:rFonts w:ascii="Bodoni 72 Book" w:hAnsi="Bodoni 72 Book" w:cs="Adelle Sans Devanagari"/>
          <w:color w:val="auto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lang w:val="fr-FR"/>
        </w:rPr>
        <w:t>Pour les salariés itinérants, le temps du déplacement professionnel peut désormais être rémunéré 07/03/23</w:t>
      </w:r>
    </w:p>
    <w:p w14:paraId="0FC98DBB" w14:textId="12AC8629" w:rsidR="000B5FCD" w:rsidRPr="00C95FE6" w:rsidRDefault="000B5FCD" w:rsidP="000B5FCD">
      <w:pPr>
        <w:pStyle w:val="Titre1"/>
        <w:numPr>
          <w:ilvl w:val="0"/>
          <w:numId w:val="63"/>
        </w:numPr>
        <w:spacing w:line="240" w:lineRule="auto"/>
        <w:rPr>
          <w:rFonts w:ascii="Bodoni 72 Book" w:hAnsi="Bodoni 72 Book" w:cs="Adelle Sans Devanagari"/>
          <w:color w:val="auto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lang w:val="fr-FR"/>
        </w:rPr>
        <w:t>L’Union européenne se penche sur le statut des travailleurs des plates-formes 11/04/23</w:t>
      </w:r>
    </w:p>
    <w:p w14:paraId="18D38A9F" w14:textId="77777777" w:rsidR="006702C8" w:rsidRPr="00C95FE6" w:rsidRDefault="000B5FCD" w:rsidP="006702C8">
      <w:pPr>
        <w:pStyle w:val="Titre1"/>
        <w:numPr>
          <w:ilvl w:val="0"/>
          <w:numId w:val="63"/>
        </w:numPr>
        <w:spacing w:line="240" w:lineRule="auto"/>
        <w:rPr>
          <w:rFonts w:ascii="Bodoni 72 Book" w:hAnsi="Bodoni 72 Book" w:cs="Adelle Sans Devanagari"/>
          <w:b/>
          <w:bCs/>
          <w:color w:val="auto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lang w:val="fr-FR"/>
        </w:rPr>
        <w:t>Un nouveau CDD en expérimentation : vers des remplaçants professionnels 23/05/23</w:t>
      </w:r>
      <w:r w:rsidR="006702C8" w:rsidRPr="00C95FE6">
        <w:rPr>
          <w:rFonts w:ascii="Bodoni 72 Book" w:eastAsia="Times New Roman" w:hAnsi="Bodoni 72 Book" w:cs="Adelle Sans Devanagari"/>
          <w:b/>
          <w:bCs/>
          <w:noProof w:val="0"/>
          <w:color w:val="auto"/>
          <w:kern w:val="36"/>
          <w:sz w:val="24"/>
          <w:szCs w:val="24"/>
          <w:lang w:val="fr-FR" w:eastAsia="ja-JP"/>
        </w:rPr>
        <w:t xml:space="preserve"> </w:t>
      </w:r>
    </w:p>
    <w:p w14:paraId="05A4DBE3" w14:textId="2C55F7C7" w:rsidR="008F3676" w:rsidRPr="00C95FE6" w:rsidRDefault="006702C8" w:rsidP="008F3676">
      <w:pPr>
        <w:pStyle w:val="Titre1"/>
        <w:numPr>
          <w:ilvl w:val="0"/>
          <w:numId w:val="63"/>
        </w:numPr>
        <w:spacing w:line="240" w:lineRule="auto"/>
        <w:rPr>
          <w:rFonts w:ascii="Bodoni 72 Book" w:hAnsi="Bodoni 72 Book" w:cs="Adelle Sans Devanagari"/>
          <w:color w:val="auto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lang w:val="fr-FR"/>
        </w:rPr>
        <w:t>Les maladies professionnelles des « salariés âgés » ne pénaliseront plus leurs employeurs 27/06/23</w:t>
      </w:r>
    </w:p>
    <w:p w14:paraId="7FCA4E76" w14:textId="4263F487" w:rsidR="008F3676" w:rsidRPr="00C95FE6" w:rsidRDefault="008F3676" w:rsidP="008F3676">
      <w:pPr>
        <w:pStyle w:val="Titre1"/>
        <w:numPr>
          <w:ilvl w:val="0"/>
          <w:numId w:val="63"/>
        </w:numPr>
        <w:rPr>
          <w:rFonts w:ascii="Bodoni 72 Book" w:hAnsi="Bodoni 72 Book" w:cs="Adelle Sans Devanagari"/>
          <w:color w:val="000000" w:themeColor="text1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color w:val="000000" w:themeColor="text1"/>
          <w:sz w:val="24"/>
          <w:szCs w:val="24"/>
          <w:lang w:val="fr-FR"/>
        </w:rPr>
        <w:t>Jours de congé et arrêt-maladie : l’Etat condamné 05/09/23</w:t>
      </w:r>
    </w:p>
    <w:p w14:paraId="7B63682C" w14:textId="4E6E9009" w:rsidR="008F3676" w:rsidRPr="00C95FE6" w:rsidRDefault="008F3676" w:rsidP="008F3676">
      <w:pPr>
        <w:pStyle w:val="Titre1"/>
        <w:numPr>
          <w:ilvl w:val="0"/>
          <w:numId w:val="63"/>
        </w:numPr>
        <w:spacing w:line="240" w:lineRule="auto"/>
        <w:rPr>
          <w:rFonts w:ascii="Bodoni 72 Book" w:hAnsi="Bodoni 72 Book" w:cs="Adelle Sans Devanagari"/>
          <w:color w:val="000000" w:themeColor="text1"/>
          <w:sz w:val="24"/>
          <w:szCs w:val="24"/>
        </w:rPr>
      </w:pPr>
      <w:r w:rsidRPr="00C95FE6">
        <w:rPr>
          <w:rFonts w:ascii="Bodoni 72 Book" w:hAnsi="Bodoni 72 Book" w:cs="Adelle Sans Devanagari"/>
          <w:color w:val="000000" w:themeColor="text1"/>
          <w:sz w:val="24"/>
          <w:szCs w:val="24"/>
        </w:rPr>
        <w:t>Un salarié contrôlé par un client mystère a été licencié 10/10/23</w:t>
      </w:r>
    </w:p>
    <w:p w14:paraId="5A3F881B" w14:textId="2C8E9A01" w:rsidR="00F5518E" w:rsidRPr="00C95FE6" w:rsidRDefault="008F3676" w:rsidP="00F5518E">
      <w:pPr>
        <w:pStyle w:val="Titre1"/>
        <w:numPr>
          <w:ilvl w:val="0"/>
          <w:numId w:val="63"/>
        </w:numPr>
        <w:spacing w:line="240" w:lineRule="auto"/>
        <w:rPr>
          <w:rFonts w:ascii="Bodoni 72 Book" w:hAnsi="Bodoni 72 Book" w:cs="Adelle Sans Devanagari"/>
          <w:color w:val="000000" w:themeColor="text1"/>
          <w:sz w:val="24"/>
          <w:szCs w:val="24"/>
          <w:lang w:val="fr-FR"/>
        </w:rPr>
      </w:pPr>
      <w:r w:rsidRPr="00C95FE6">
        <w:rPr>
          <w:rFonts w:ascii="Bodoni 72 Book" w:hAnsi="Bodoni 72 Book" w:cs="Adelle Sans Devanagari"/>
          <w:color w:val="000000" w:themeColor="text1"/>
          <w:sz w:val="24"/>
          <w:szCs w:val="24"/>
          <w:lang w:val="fr-FR"/>
        </w:rPr>
        <w:t>Les retraites complémentaires de branche, une possibilité méconnu 05/12/23</w:t>
      </w:r>
    </w:p>
    <w:p w14:paraId="34AF877F" w14:textId="77777777" w:rsidR="00F5518E" w:rsidRPr="00C95FE6" w:rsidRDefault="00F5518E" w:rsidP="00F5518E">
      <w:pPr>
        <w:rPr>
          <w:rFonts w:ascii="Bodoni 72 Book" w:hAnsi="Bodoni 72 Book"/>
          <w:lang w:val="de-DE" w:eastAsia="de-DE"/>
        </w:rPr>
      </w:pPr>
    </w:p>
    <w:p w14:paraId="68BF4027" w14:textId="4BF5B931" w:rsidR="00F5518E" w:rsidRPr="00C95FE6" w:rsidRDefault="00F5518E" w:rsidP="00F5518E">
      <w:pPr>
        <w:tabs>
          <w:tab w:val="left" w:pos="993"/>
          <w:tab w:val="left" w:pos="2552"/>
        </w:tabs>
        <w:jc w:val="both"/>
        <w:rPr>
          <w:rFonts w:ascii="Bodoni 72 Book" w:hAnsi="Bodoni 72 Book" w:cs="Adelle Sans Devanagari"/>
          <w:b/>
          <w:lang w:eastAsia="fr-FR"/>
        </w:rPr>
      </w:pPr>
      <w:r w:rsidRPr="00C95FE6">
        <w:rPr>
          <w:rFonts w:ascii="Bodoni 72 Book" w:hAnsi="Bodoni 72 Book" w:cs="Adelle Sans Devanagari"/>
          <w:b/>
          <w:lang w:eastAsia="fr-FR"/>
        </w:rPr>
        <w:t>2024</w:t>
      </w:r>
    </w:p>
    <w:p w14:paraId="32C8CCEB" w14:textId="77777777" w:rsidR="00F5518E" w:rsidRPr="00C95FE6" w:rsidRDefault="00F5518E" w:rsidP="00F5518E">
      <w:pPr>
        <w:rPr>
          <w:rFonts w:ascii="Bodoni 72 Book" w:hAnsi="Bodoni 72 Book"/>
          <w:lang w:val="de-DE" w:eastAsia="de-DE"/>
        </w:rPr>
      </w:pPr>
    </w:p>
    <w:p w14:paraId="0D7956AC" w14:textId="77777777" w:rsidR="00B75E8E" w:rsidRPr="00017AB8" w:rsidRDefault="00F5518E" w:rsidP="00B75E8E">
      <w:pPr>
        <w:pStyle w:val="Titre1"/>
        <w:numPr>
          <w:ilvl w:val="0"/>
          <w:numId w:val="63"/>
        </w:numPr>
        <w:rPr>
          <w:rFonts w:ascii="Bodoni 72 Book" w:hAnsi="Bodoni 72 Book"/>
          <w:b/>
          <w:bCs/>
          <w:color w:val="000000" w:themeColor="text1"/>
          <w:sz w:val="24"/>
          <w:szCs w:val="24"/>
          <w:lang w:val="fr-FR"/>
        </w:rPr>
      </w:pPr>
      <w:r w:rsidRPr="00017AB8">
        <w:rPr>
          <w:rFonts w:ascii="Bodoni 72 Book" w:hAnsi="Bodoni 72 Book"/>
          <w:color w:val="000000" w:themeColor="text1"/>
          <w:sz w:val="24"/>
          <w:szCs w:val="24"/>
        </w:rPr>
        <w:t>Pas d’anticipation du licenciement de la femme enceinte 25/01/24</w:t>
      </w:r>
      <w:r w:rsidR="00B75E8E" w:rsidRPr="00017AB8">
        <w:rPr>
          <w:rFonts w:ascii="Bodoni 72 Book" w:hAnsi="Bodoni 72 Book"/>
          <w:color w:val="000000" w:themeColor="text1"/>
          <w:sz w:val="24"/>
          <w:szCs w:val="24"/>
        </w:rPr>
        <w:t xml:space="preserve"> </w:t>
      </w:r>
    </w:p>
    <w:p w14:paraId="68DA6E62" w14:textId="17516ACA" w:rsidR="00B75E8E" w:rsidRPr="00017AB8" w:rsidRDefault="00B75E8E" w:rsidP="00B75E8E">
      <w:pPr>
        <w:pStyle w:val="Titre1"/>
        <w:numPr>
          <w:ilvl w:val="0"/>
          <w:numId w:val="63"/>
        </w:numPr>
        <w:rPr>
          <w:rFonts w:ascii="Bodoni 72 Book" w:hAnsi="Bodoni 72 Book"/>
          <w:color w:val="000000" w:themeColor="text1"/>
          <w:sz w:val="24"/>
          <w:szCs w:val="24"/>
          <w:lang w:val="fr-FR"/>
        </w:rPr>
      </w:pPr>
      <w:r w:rsidRPr="00017AB8">
        <w:rPr>
          <w:rFonts w:ascii="Bodoni 72 Book" w:hAnsi="Bodoni 72 Book"/>
          <w:color w:val="000000" w:themeColor="text1"/>
          <w:sz w:val="24"/>
          <w:szCs w:val="24"/>
          <w:lang w:val="fr-FR"/>
        </w:rPr>
        <w:t>L’employeur délateur 05/03/24</w:t>
      </w:r>
    </w:p>
    <w:p w14:paraId="4DFB84B0" w14:textId="77777777" w:rsidR="00017AB8" w:rsidRPr="00017AB8" w:rsidRDefault="00B75E8E" w:rsidP="00017AB8">
      <w:pPr>
        <w:pStyle w:val="Titre1"/>
        <w:numPr>
          <w:ilvl w:val="0"/>
          <w:numId w:val="63"/>
        </w:numPr>
        <w:rPr>
          <w:rFonts w:ascii="Bodoni 72 Book" w:hAnsi="Bodoni 72 Book"/>
          <w:color w:val="auto"/>
          <w:sz w:val="24"/>
          <w:szCs w:val="24"/>
        </w:rPr>
      </w:pPr>
      <w:r w:rsidRPr="00017AB8">
        <w:rPr>
          <w:rFonts w:ascii="Bodoni 72 Book" w:hAnsi="Bodoni 72 Book"/>
          <w:color w:val="auto"/>
          <w:sz w:val="24"/>
          <w:szCs w:val="24"/>
        </w:rPr>
        <w:t>Dans une entreprise de moins de cinquante salariés, un délégué syndical ne peut être représentant syndical 09/04/24</w:t>
      </w:r>
    </w:p>
    <w:p w14:paraId="11D2DC85" w14:textId="77777777" w:rsidR="00645367" w:rsidRDefault="00B75E8E" w:rsidP="00645367">
      <w:pPr>
        <w:pStyle w:val="Titre1"/>
        <w:numPr>
          <w:ilvl w:val="0"/>
          <w:numId w:val="63"/>
        </w:numPr>
        <w:rPr>
          <w:rFonts w:ascii="Bodoni 72 Book" w:hAnsi="Bodoni 72 Book"/>
          <w:color w:val="2A303B"/>
          <w:kern w:val="36"/>
          <w:sz w:val="24"/>
          <w:szCs w:val="24"/>
        </w:rPr>
      </w:pPr>
      <w:r w:rsidRPr="00017AB8">
        <w:rPr>
          <w:rFonts w:ascii="Bodoni 72 Book" w:hAnsi="Bodoni 72 Book"/>
          <w:color w:val="2A303B"/>
          <w:kern w:val="36"/>
          <w:sz w:val="24"/>
          <w:szCs w:val="24"/>
        </w:rPr>
        <w:t>La délicate preuve des « heures sup »14/05/24</w:t>
      </w:r>
    </w:p>
    <w:p w14:paraId="60988545" w14:textId="334D500B" w:rsidR="00645367" w:rsidRPr="00645367" w:rsidRDefault="00645367" w:rsidP="00645367">
      <w:pPr>
        <w:pStyle w:val="Titre1"/>
        <w:numPr>
          <w:ilvl w:val="0"/>
          <w:numId w:val="63"/>
        </w:numPr>
        <w:rPr>
          <w:rFonts w:ascii="Bodoni 72 Book" w:hAnsi="Bodoni 72 Book"/>
          <w:color w:val="auto"/>
          <w:kern w:val="36"/>
          <w:sz w:val="24"/>
          <w:szCs w:val="24"/>
        </w:rPr>
      </w:pPr>
      <w:r w:rsidRPr="00645367">
        <w:rPr>
          <w:rFonts w:ascii="Bodoni 72 Book" w:hAnsi="Bodoni 72 Book"/>
          <w:color w:val="auto"/>
          <w:sz w:val="24"/>
          <w:szCs w:val="24"/>
        </w:rPr>
        <w:t>La liberté d’expression politique du salarié</w:t>
      </w:r>
      <w:r>
        <w:rPr>
          <w:rFonts w:ascii="Bodoni 72 Book" w:hAnsi="Bodoni 72 Book"/>
          <w:color w:val="auto"/>
          <w:sz w:val="24"/>
          <w:szCs w:val="24"/>
        </w:rPr>
        <w:t xml:space="preserve"> 25/06/24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2"/>
      </w:tblGrid>
      <w:tr w:rsidR="00B8685C" w:rsidRPr="00C95FE6" w14:paraId="0729854B" w14:textId="77777777" w:rsidTr="00B8685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BB41C" w14:textId="77777777" w:rsidR="00B8685C" w:rsidRPr="00C95FE6" w:rsidRDefault="00B8685C" w:rsidP="00B8685C">
            <w:pPr>
              <w:jc w:val="right"/>
              <w:rPr>
                <w:rFonts w:ascii="Bodoni 72 Book" w:hAnsi="Bodoni 72 Book" w:cs="Adelle Sans Devanagari"/>
              </w:rPr>
            </w:pPr>
          </w:p>
        </w:tc>
      </w:tr>
    </w:tbl>
    <w:p w14:paraId="7ED1F576" w14:textId="77777777" w:rsidR="00A4796D" w:rsidRPr="00C95FE6" w:rsidRDefault="00A4796D" w:rsidP="00B8685C">
      <w:pPr>
        <w:jc w:val="both"/>
        <w:rPr>
          <w:rFonts w:ascii="Bodoni 72 Book" w:hAnsi="Bodoni 72 Book" w:cs="Adelle Sans Devanagari"/>
        </w:rPr>
      </w:pPr>
    </w:p>
    <w:p w14:paraId="78A0BD3E" w14:textId="52B50925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Principales traductions de l’allemand et de l’anglais</w:t>
      </w:r>
    </w:p>
    <w:p w14:paraId="4988E2F1" w14:textId="77777777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2377154A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S. </w:t>
      </w:r>
      <w:proofErr w:type="spellStart"/>
      <w:r w:rsidRPr="00C95FE6">
        <w:rPr>
          <w:rFonts w:ascii="Bodoni 72 Book" w:hAnsi="Bodoni 72 Book" w:cs="Adelle Sans Devanagari"/>
        </w:rPr>
        <w:t>Kirchberger</w:t>
      </w:r>
      <w:proofErr w:type="spellEnd"/>
      <w:r w:rsidRPr="00C95FE6">
        <w:rPr>
          <w:rFonts w:ascii="Bodoni 72 Book" w:hAnsi="Bodoni 72 Book" w:cs="Adelle Sans Devanagari"/>
        </w:rPr>
        <w:t xml:space="preserve"> : Planification de l’équipement médical lourd en Allemagne. B. Jobert, M. Steffen : </w:t>
      </w:r>
      <w:r w:rsidRPr="00C95FE6">
        <w:rPr>
          <w:rFonts w:ascii="Bodoni 72 Book" w:hAnsi="Bodoni 72 Book" w:cs="Adelle Sans Devanagari"/>
          <w:i/>
          <w:iCs/>
        </w:rPr>
        <w:t>Les politiques de santé en France et en Allemagne</w:t>
      </w:r>
      <w:r w:rsidRPr="00C95FE6">
        <w:rPr>
          <w:rFonts w:ascii="Bodoni 72 Book" w:hAnsi="Bodoni 72 Book" w:cs="Adelle Sans Devanagari"/>
        </w:rPr>
        <w:t xml:space="preserve"> (1994) p. 129</w:t>
      </w:r>
    </w:p>
    <w:p w14:paraId="2A787447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G. </w:t>
      </w:r>
      <w:proofErr w:type="spellStart"/>
      <w:r w:rsidRPr="00C95FE6">
        <w:rPr>
          <w:rFonts w:ascii="Bodoni 72 Book" w:hAnsi="Bodoni 72 Book" w:cs="Adelle Sans Devanagari"/>
        </w:rPr>
        <w:t>Igl</w:t>
      </w:r>
      <w:proofErr w:type="spellEnd"/>
      <w:r w:rsidRPr="00C95FE6">
        <w:rPr>
          <w:rFonts w:ascii="Bodoni 72 Book" w:hAnsi="Bodoni 72 Book" w:cs="Adelle Sans Devanagari"/>
        </w:rPr>
        <w:t> : La prise en charge de la dépendance : quelques réflexions à partir de l’expérience allemande. In F. Kessler (</w:t>
      </w:r>
      <w:proofErr w:type="spellStart"/>
      <w:r w:rsidRPr="00C95FE6">
        <w:rPr>
          <w:rFonts w:ascii="Bodoni 72 Book" w:hAnsi="Bodoni 72 Book" w:cs="Adelle Sans Devanagari"/>
        </w:rPr>
        <w:t>dir</w:t>
      </w:r>
      <w:proofErr w:type="spellEnd"/>
      <w:r w:rsidRPr="00C95FE6">
        <w:rPr>
          <w:rFonts w:ascii="Bodoni 72 Book" w:hAnsi="Bodoni 72 Book" w:cs="Adelle Sans Devanagari"/>
        </w:rPr>
        <w:t xml:space="preserve">.) : </w:t>
      </w:r>
      <w:r w:rsidRPr="00C95FE6">
        <w:rPr>
          <w:rFonts w:ascii="Bodoni 72 Book" w:hAnsi="Bodoni 72 Book" w:cs="Adelle Sans Devanagari"/>
          <w:i/>
          <w:iCs/>
        </w:rPr>
        <w:t>La dépendance des personnes âgées</w:t>
      </w:r>
      <w:r w:rsidRPr="00C95FE6">
        <w:rPr>
          <w:rFonts w:ascii="Bodoni 72 Book" w:hAnsi="Bodoni 72 Book" w:cs="Adelle Sans Devanagari"/>
        </w:rPr>
        <w:t>, Sirey, Paris 1997 p. 90</w:t>
      </w:r>
    </w:p>
    <w:p w14:paraId="6A118AB4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B. von </w:t>
      </w:r>
      <w:proofErr w:type="spellStart"/>
      <w:r w:rsidRPr="00C95FE6">
        <w:rPr>
          <w:rFonts w:ascii="Bodoni 72 Book" w:hAnsi="Bodoni 72 Book" w:cs="Adelle Sans Devanagari"/>
        </w:rPr>
        <w:t>Maydell</w:t>
      </w:r>
      <w:proofErr w:type="spellEnd"/>
      <w:r w:rsidRPr="00C95FE6">
        <w:rPr>
          <w:rFonts w:ascii="Bodoni 72 Book" w:hAnsi="Bodoni 72 Book" w:cs="Adelle Sans Devanagari"/>
        </w:rPr>
        <w:t xml:space="preserve"> : Introduction générale </w:t>
      </w:r>
      <w:r w:rsidRPr="00C95FE6">
        <w:rPr>
          <w:rFonts w:ascii="Bodoni 72 Book" w:hAnsi="Bodoni 72 Book" w:cs="Adelle Sans Devanagari"/>
          <w:i/>
          <w:iCs/>
        </w:rPr>
        <w:t>Bulletin COMPTRASEC « Tendances actuelles du droit social allemand »</w:t>
      </w:r>
      <w:r w:rsidRPr="00C95FE6">
        <w:rPr>
          <w:rFonts w:ascii="Bodoni 72 Book" w:hAnsi="Bodoni 72 Book" w:cs="Adelle Sans Devanagari"/>
        </w:rPr>
        <w:t xml:space="preserve"> 1998 p. 7</w:t>
      </w:r>
    </w:p>
    <w:p w14:paraId="3E02FD19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lastRenderedPageBreak/>
        <w:t xml:space="preserve">M. Schmidt : Relations de travail atypiques et relations salariales pour la réinsertion dans la vie professionnelle </w:t>
      </w:r>
      <w:r w:rsidRPr="00C95FE6">
        <w:rPr>
          <w:rFonts w:ascii="Bodoni 72 Book" w:hAnsi="Bodoni 72 Book" w:cs="Adelle Sans Devanagari"/>
          <w:i/>
          <w:iCs/>
        </w:rPr>
        <w:t>Bulletin COMPTRASEC « Tendances actuelles du droit social allemand » 1</w:t>
      </w:r>
      <w:r w:rsidRPr="00C95FE6">
        <w:rPr>
          <w:rFonts w:ascii="Bodoni 72 Book" w:hAnsi="Bodoni 72 Book" w:cs="Adelle Sans Devanagari"/>
        </w:rPr>
        <w:t>998 p. 40</w:t>
      </w:r>
    </w:p>
    <w:p w14:paraId="13B47C87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M. </w:t>
      </w:r>
      <w:proofErr w:type="spellStart"/>
      <w:r w:rsidRPr="00C95FE6">
        <w:rPr>
          <w:rFonts w:ascii="Bodoni 72 Book" w:hAnsi="Bodoni 72 Book" w:cs="Adelle Sans Devanagari"/>
        </w:rPr>
        <w:t>Zumfelde</w:t>
      </w:r>
      <w:proofErr w:type="spellEnd"/>
      <w:r w:rsidRPr="00C95FE6">
        <w:rPr>
          <w:rFonts w:ascii="Bodoni 72 Book" w:hAnsi="Bodoni 72 Book" w:cs="Adelle Sans Devanagari"/>
        </w:rPr>
        <w:t xml:space="preserve"> : Les ruptures du contrat de travail à durée indéterminée </w:t>
      </w:r>
      <w:r w:rsidRPr="00C95FE6">
        <w:rPr>
          <w:rFonts w:ascii="Bodoni 72 Book" w:hAnsi="Bodoni 72 Book" w:cs="Adelle Sans Devanagari"/>
          <w:i/>
          <w:iCs/>
        </w:rPr>
        <w:t>Bulletin COMPTRASEC « Tendances actuelles du droit social allemand »</w:t>
      </w:r>
      <w:r w:rsidRPr="00C95FE6">
        <w:rPr>
          <w:rFonts w:ascii="Bodoni 72 Book" w:hAnsi="Bodoni 72 Book" w:cs="Adelle Sans Devanagari"/>
        </w:rPr>
        <w:t xml:space="preserve"> 1998 p. 66</w:t>
      </w:r>
    </w:p>
    <w:p w14:paraId="0E1A15B9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U. </w:t>
      </w:r>
      <w:proofErr w:type="spellStart"/>
      <w:r w:rsidRPr="00C95FE6">
        <w:rPr>
          <w:rFonts w:ascii="Bodoni 72 Book" w:hAnsi="Bodoni 72 Book" w:cs="Adelle Sans Devanagari"/>
        </w:rPr>
        <w:t>Zachert</w:t>
      </w:r>
      <w:proofErr w:type="spellEnd"/>
      <w:r w:rsidRPr="00C95FE6">
        <w:rPr>
          <w:rFonts w:ascii="Bodoni 72 Book" w:hAnsi="Bodoni 72 Book" w:cs="Adelle Sans Devanagari"/>
        </w:rPr>
        <w:t xml:space="preserve"> : Tendances récentes de la négociation collective </w:t>
      </w:r>
      <w:r w:rsidRPr="00C95FE6">
        <w:rPr>
          <w:rFonts w:ascii="Bodoni 72 Book" w:hAnsi="Bodoni 72 Book" w:cs="Adelle Sans Devanagari"/>
          <w:i/>
          <w:iCs/>
        </w:rPr>
        <w:t xml:space="preserve">Bulletin </w:t>
      </w:r>
      <w:proofErr w:type="gramStart"/>
      <w:r w:rsidRPr="00C95FE6">
        <w:rPr>
          <w:rFonts w:ascii="Bodoni 72 Book" w:hAnsi="Bodoni 72 Book" w:cs="Adelle Sans Devanagari"/>
          <w:i/>
          <w:iCs/>
        </w:rPr>
        <w:t>COMPTRASEC«</w:t>
      </w:r>
      <w:proofErr w:type="gramEnd"/>
      <w:r w:rsidRPr="00C95FE6">
        <w:rPr>
          <w:rFonts w:ascii="Bodoni 72 Book" w:hAnsi="Bodoni 72 Book" w:cs="Adelle Sans Devanagari"/>
          <w:i/>
          <w:iCs/>
        </w:rPr>
        <w:t xml:space="preserve"> Tendances actuelles du droit social allemand » </w:t>
      </w:r>
      <w:r w:rsidRPr="00C95FE6">
        <w:rPr>
          <w:rFonts w:ascii="Bodoni 72 Book" w:hAnsi="Bodoni 72 Book" w:cs="Adelle Sans Devanagari"/>
        </w:rPr>
        <w:t>1998 p. 117</w:t>
      </w:r>
    </w:p>
    <w:p w14:paraId="19C0030C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M. Weiss : La participation des salariés dans l’entreprise et dans l’établissement </w:t>
      </w:r>
      <w:r w:rsidRPr="00C95FE6">
        <w:rPr>
          <w:rFonts w:ascii="Bodoni 72 Book" w:hAnsi="Bodoni 72 Book" w:cs="Adelle Sans Devanagari"/>
          <w:i/>
          <w:iCs/>
        </w:rPr>
        <w:t>Bulletin COMPTRASEC « Tendances actuelles du droit social allemand »</w:t>
      </w:r>
      <w:r w:rsidRPr="00C95FE6">
        <w:rPr>
          <w:rFonts w:ascii="Bodoni 72 Book" w:hAnsi="Bodoni 72 Book" w:cs="Adelle Sans Devanagari"/>
        </w:rPr>
        <w:t xml:space="preserve"> 1998 p. 155</w:t>
      </w:r>
    </w:p>
    <w:p w14:paraId="7641969B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P.A. Köhler : L’assurance pension légale </w:t>
      </w:r>
      <w:r w:rsidRPr="00C95FE6">
        <w:rPr>
          <w:rFonts w:ascii="Bodoni 72 Book" w:hAnsi="Bodoni 72 Book" w:cs="Adelle Sans Devanagari"/>
          <w:i/>
          <w:iCs/>
        </w:rPr>
        <w:t>Bulletin COMPTRASEC « Tendances actuelles du droit social allemand » 1998</w:t>
      </w:r>
      <w:r w:rsidRPr="00C95FE6">
        <w:rPr>
          <w:rFonts w:ascii="Bodoni 72 Book" w:hAnsi="Bodoni 72 Book" w:cs="Adelle Sans Devanagari"/>
        </w:rPr>
        <w:t xml:space="preserve"> p. 238</w:t>
      </w:r>
    </w:p>
    <w:p w14:paraId="4D3BC1CD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H. J. Reinhard : Les retraites complémentaires d’entreprise en Allemagne </w:t>
      </w:r>
      <w:r w:rsidRPr="00C95FE6">
        <w:rPr>
          <w:rFonts w:ascii="Bodoni 72 Book" w:hAnsi="Bodoni 72 Book" w:cs="Adelle Sans Devanagari"/>
          <w:i/>
          <w:iCs/>
        </w:rPr>
        <w:t>Bulletin COMPTRASEC « Tendances actuelles du droit social allemand »</w:t>
      </w:r>
      <w:r w:rsidRPr="00C95FE6">
        <w:rPr>
          <w:rFonts w:ascii="Bodoni 72 Book" w:hAnsi="Bodoni 72 Book" w:cs="Adelle Sans Devanagari"/>
        </w:rPr>
        <w:t xml:space="preserve"> 1998 p. 255</w:t>
      </w:r>
    </w:p>
    <w:p w14:paraId="0886BB4E" w14:textId="77777777" w:rsidR="00B8685C" w:rsidRPr="00C95FE6" w:rsidRDefault="00B8685C" w:rsidP="00E7125F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F. </w:t>
      </w:r>
      <w:proofErr w:type="spellStart"/>
      <w:r w:rsidRPr="00C95FE6">
        <w:rPr>
          <w:rFonts w:ascii="Bodoni 72 Book" w:hAnsi="Bodoni 72 Book" w:cs="Adelle Sans Devanagari"/>
        </w:rPr>
        <w:t>Pennings</w:t>
      </w:r>
      <w:proofErr w:type="spellEnd"/>
      <w:r w:rsidRPr="00C95FE6">
        <w:rPr>
          <w:rFonts w:ascii="Bodoni 72 Book" w:hAnsi="Bodoni 72 Book" w:cs="Adelle Sans Devanagari"/>
        </w:rPr>
        <w:t xml:space="preserve"> Les pensions professionnelles aux Pays Bas, </w:t>
      </w:r>
      <w:r w:rsidRPr="00C95FE6">
        <w:rPr>
          <w:rFonts w:ascii="Bodoni 72 Book" w:hAnsi="Bodoni 72 Book" w:cs="Adelle Sans Devanagari"/>
          <w:i/>
          <w:iCs/>
        </w:rPr>
        <w:t>RDSS</w:t>
      </w:r>
      <w:r w:rsidRPr="00C95FE6">
        <w:rPr>
          <w:rFonts w:ascii="Bodoni 72 Book" w:hAnsi="Bodoni 72 Book" w:cs="Adelle Sans Devanagari"/>
        </w:rPr>
        <w:t xml:space="preserve"> 2008 p. 1053</w:t>
      </w:r>
    </w:p>
    <w:p w14:paraId="0A0543F9" w14:textId="45425A9D" w:rsidR="001B6E17" w:rsidRPr="00C95FE6" w:rsidRDefault="00B8685C" w:rsidP="001B6E17">
      <w:pPr>
        <w:numPr>
          <w:ilvl w:val="0"/>
          <w:numId w:val="52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R. </w:t>
      </w:r>
      <w:proofErr w:type="spellStart"/>
      <w:r w:rsidRPr="00C95FE6">
        <w:rPr>
          <w:rFonts w:ascii="Bodoni 72 Book" w:hAnsi="Bodoni 72 Book" w:cs="Adelle Sans Devanagari"/>
        </w:rPr>
        <w:t>Cornelissen</w:t>
      </w:r>
      <w:proofErr w:type="spellEnd"/>
      <w:r w:rsidRPr="00C95FE6">
        <w:rPr>
          <w:rFonts w:ascii="Bodoni 72 Book" w:hAnsi="Bodoni 72 Book" w:cs="Adelle Sans Devanagari"/>
        </w:rPr>
        <w:t xml:space="preserve"> : Les axes de réforme et les principes généraux du règlement n° 883/2004 </w:t>
      </w:r>
      <w:r w:rsidRPr="00C95FE6">
        <w:rPr>
          <w:rFonts w:ascii="Bodoni 72 Book" w:hAnsi="Bodoni 72 Book" w:cs="Adelle Sans Devanagari"/>
          <w:i/>
          <w:iCs/>
        </w:rPr>
        <w:t xml:space="preserve">RDSS </w:t>
      </w:r>
      <w:r w:rsidRPr="00C95FE6">
        <w:rPr>
          <w:rFonts w:ascii="Bodoni 72 Book" w:hAnsi="Bodoni 72 Book" w:cs="Adelle Sans Devanagari"/>
        </w:rPr>
        <w:t>2010 p. 5</w:t>
      </w:r>
    </w:p>
    <w:p w14:paraId="41680FFB" w14:textId="1663D4C3" w:rsidR="00F14AA0" w:rsidRPr="00C95FE6" w:rsidRDefault="00F14AA0" w:rsidP="00F14AA0">
      <w:pPr>
        <w:pStyle w:val="Paragraphedeliste"/>
        <w:numPr>
          <w:ilvl w:val="0"/>
          <w:numId w:val="52"/>
        </w:numPr>
        <w:tabs>
          <w:tab w:val="clear" w:pos="1134"/>
        </w:tabs>
        <w:spacing w:line="240" w:lineRule="auto"/>
        <w:rPr>
          <w:rFonts w:ascii="Bodoni 72 Book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Gerhard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Igl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, </w:t>
      </w:r>
      <w:hyperlink r:id="rId56" w:history="1"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L'assurance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dépendance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allemande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sur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25 ans :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évolutions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succès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et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leçons</w:t>
        </w:r>
        <w:proofErr w:type="spellEnd"/>
      </w:hyperlink>
      <w:r w:rsidRPr="00C95FE6">
        <w:rPr>
          <w:rStyle w:val="lev"/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, </w:t>
      </w:r>
      <w:r w:rsidRPr="00C95FE6">
        <w:rPr>
          <w:rFonts w:ascii="Bodoni 72 Book" w:hAnsi="Bodoni 72 Book" w:cs="Adelle Sans Devanagari"/>
          <w:i/>
          <w:iCs/>
          <w:color w:val="auto"/>
          <w:sz w:val="24"/>
          <w:szCs w:val="24"/>
          <w:shd w:val="clear" w:color="auto" w:fill="FFFFFF"/>
        </w:rPr>
        <w:t xml:space="preserve">RDSS </w:t>
      </w:r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2019. 379 </w:t>
      </w:r>
    </w:p>
    <w:p w14:paraId="1D9B1C3E" w14:textId="2ED55754" w:rsidR="00F14AA0" w:rsidRPr="00C95FE6" w:rsidRDefault="00F14AA0" w:rsidP="00C72029">
      <w:pPr>
        <w:pStyle w:val="Paragraphedeliste"/>
        <w:numPr>
          <w:ilvl w:val="0"/>
          <w:numId w:val="52"/>
        </w:numPr>
        <w:tabs>
          <w:tab w:val="clear" w:pos="1134"/>
        </w:tabs>
        <w:spacing w:line="240" w:lineRule="auto"/>
        <w:rPr>
          <w:rFonts w:ascii="Bodoni 72 Book" w:hAnsi="Bodoni 72 Book" w:cs="Adelle Sans Devanagari"/>
          <w:color w:val="auto"/>
          <w:sz w:val="24"/>
          <w:szCs w:val="24"/>
          <w:lang w:val="fr-FR" w:eastAsia="ja-JP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Frans Pennings </w:t>
      </w:r>
      <w:hyperlink r:id="rId57" w:history="1"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Le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système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de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soins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de longue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durée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>aux</w:t>
        </w:r>
        <w:proofErr w:type="spellEnd"/>
        <w:r w:rsidRPr="00C95FE6">
          <w:rPr>
            <w:rStyle w:val="Lienhypertexte"/>
            <w:rFonts w:ascii="Bodoni 72 Book" w:hAnsi="Bodoni 72 Book" w:cs="Adelle Sans Devanagari"/>
            <w:color w:val="auto"/>
            <w:sz w:val="24"/>
            <w:szCs w:val="24"/>
            <w:u w:val="none"/>
          </w:rPr>
          <w:t xml:space="preserve"> Pays-Bas</w:t>
        </w:r>
      </w:hyperlink>
      <w:r w:rsidR="00C72029" w:rsidRPr="00C95FE6">
        <w:rPr>
          <w:rStyle w:val="lev"/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, </w:t>
      </w:r>
      <w:r w:rsidRPr="00C95FE6">
        <w:rPr>
          <w:rFonts w:ascii="Bodoni 72 Book" w:hAnsi="Bodoni 72 Book" w:cs="Adelle Sans Devanagari"/>
          <w:i/>
          <w:iCs/>
          <w:color w:val="auto"/>
          <w:sz w:val="24"/>
          <w:szCs w:val="24"/>
          <w:shd w:val="clear" w:color="auto" w:fill="FFFFFF"/>
        </w:rPr>
        <w:t>RDSS</w:t>
      </w:r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2019. 393 — 28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juin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2019</w:t>
      </w:r>
    </w:p>
    <w:p w14:paraId="4983F5B3" w14:textId="33C83A30" w:rsidR="00C72029" w:rsidRPr="00C95FE6" w:rsidRDefault="00C72029" w:rsidP="00C72029">
      <w:pPr>
        <w:pStyle w:val="Paragraphedeliste"/>
        <w:numPr>
          <w:ilvl w:val="0"/>
          <w:numId w:val="52"/>
        </w:numPr>
        <w:rPr>
          <w:rFonts w:ascii="Bodoni 72 Book" w:hAnsi="Bodoni 72 Book" w:cs="Adelle Sans Devanagari"/>
          <w:color w:val="auto"/>
          <w:sz w:val="24"/>
          <w:szCs w:val="24"/>
        </w:rPr>
      </w:pPr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Yumiko </w:t>
      </w:r>
      <w:proofErr w:type="spellStart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>Kuwamura</w:t>
      </w:r>
      <w:proofErr w:type="spellEnd"/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:</w:t>
      </w:r>
      <w:hyperlink r:id="rId58" w:history="1"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 xml:space="preserve">La </w:t>
        </w:r>
        <w:proofErr w:type="spellStart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>flexibilisation</w:t>
        </w:r>
        <w:proofErr w:type="spellEnd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 xml:space="preserve"> du </w:t>
        </w:r>
        <w:proofErr w:type="spellStart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>droit</w:t>
        </w:r>
        <w:proofErr w:type="spellEnd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 xml:space="preserve"> du </w:t>
        </w:r>
        <w:proofErr w:type="spellStart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>travail</w:t>
        </w:r>
        <w:proofErr w:type="spellEnd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 xml:space="preserve"> et la </w:t>
        </w:r>
        <w:proofErr w:type="spellStart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>représentation</w:t>
        </w:r>
        <w:proofErr w:type="spellEnd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 xml:space="preserve"> des </w:t>
        </w:r>
        <w:proofErr w:type="spellStart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>salariés</w:t>
        </w:r>
        <w:proofErr w:type="spellEnd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 xml:space="preserve"> au </w:t>
        </w:r>
        <w:proofErr w:type="spellStart"/>
        <w:r w:rsidRPr="00C95FE6">
          <w:rPr>
            <w:rFonts w:ascii="Bodoni 72 Book" w:hAnsi="Bodoni 72 Book" w:cs="Adelle Sans Devanagari"/>
            <w:color w:val="auto"/>
            <w:sz w:val="24"/>
            <w:szCs w:val="24"/>
          </w:rPr>
          <w:t>Japon</w:t>
        </w:r>
        <w:proofErr w:type="spellEnd"/>
      </w:hyperlink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. </w:t>
      </w:r>
      <w:r w:rsidRPr="00C95FE6">
        <w:rPr>
          <w:rFonts w:ascii="Bodoni 72 Book" w:hAnsi="Bodoni 72 Book" w:cs="Adelle Sans Devanagari"/>
          <w:i/>
          <w:iCs/>
          <w:color w:val="auto"/>
          <w:sz w:val="24"/>
          <w:szCs w:val="24"/>
          <w:shd w:val="clear" w:color="auto" w:fill="FFFFFF"/>
        </w:rPr>
        <w:t>Droit social</w:t>
      </w:r>
      <w:r w:rsidRPr="00C95FE6">
        <w:rPr>
          <w:rFonts w:ascii="Bodoni 72 Book" w:hAnsi="Bodoni 72 Book" w:cs="Adelle Sans Devanagari"/>
          <w:color w:val="auto"/>
          <w:sz w:val="24"/>
          <w:szCs w:val="24"/>
          <w:shd w:val="clear" w:color="auto" w:fill="FFFFFF"/>
        </w:rPr>
        <w:t xml:space="preserve"> 2019. 146</w:t>
      </w:r>
    </w:p>
    <w:p w14:paraId="16A6FD4A" w14:textId="562F6008" w:rsidR="001B6E17" w:rsidRPr="00C95FE6" w:rsidRDefault="001B6E17" w:rsidP="001B6E17">
      <w:pPr>
        <w:numPr>
          <w:ilvl w:val="0"/>
          <w:numId w:val="52"/>
        </w:numPr>
        <w:jc w:val="both"/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</w:pPr>
      <w:r w:rsidRPr="00C95FE6">
        <w:rPr>
          <w:rFonts w:ascii="Bodoni 72 Book" w:hAnsi="Bodoni 72 Book" w:cs="Adelle Sans Devanagari"/>
          <w:color w:val="555555"/>
        </w:rPr>
        <w:t xml:space="preserve">Eva Maria </w:t>
      </w:r>
      <w:proofErr w:type="spellStart"/>
      <w:r w:rsidRPr="00C95FE6">
        <w:rPr>
          <w:rFonts w:ascii="Bodoni 72 Book" w:hAnsi="Bodoni 72 Book" w:cs="Adelle Sans Devanagari"/>
          <w:color w:val="555555"/>
        </w:rPr>
        <w:t>H</w:t>
      </w:r>
      <w:r w:rsidRPr="00C95FE6">
        <w:rPr>
          <w:rFonts w:ascii="Bodoni 72 Book" w:hAnsi="Bodoni 72 Book" w:cs="Adelle Sans Devanagari"/>
        </w:rPr>
        <w:t>ohnerlein</w:t>
      </w:r>
      <w:proofErr w:type="spellEnd"/>
      <w:r w:rsidRPr="00C95FE6">
        <w:rPr>
          <w:rFonts w:ascii="Bodoni 72 Book" w:hAnsi="Bodoni 72 Book" w:cs="Adelle Sans Devanagari"/>
        </w:rPr>
        <w:t xml:space="preserve">, La gestion de la situation sociale liée à la pandémie de la Covid-19 en Italie : la jungle des amortisseurs sociaux et des systèmes fragmentés, </w:t>
      </w:r>
      <w:r w:rsidRPr="00C95FE6">
        <w:rPr>
          <w:rFonts w:ascii="Bodoni 72 Book" w:hAnsi="Bodoni 72 Book" w:cs="Adelle Sans Devanagari"/>
          <w:i/>
          <w:iCs/>
        </w:rPr>
        <w:t>Droit social 2021</w:t>
      </w:r>
      <w:r w:rsidRPr="00C95FE6">
        <w:rPr>
          <w:rFonts w:ascii="Bodoni 72 Book" w:hAnsi="Bodoni 72 Book" w:cs="Adelle Sans Devanagari"/>
        </w:rPr>
        <w:t xml:space="preserve"> p. 827</w:t>
      </w:r>
      <w:r w:rsidR="00F14AA0" w:rsidRPr="00C95FE6">
        <w:rPr>
          <w:rFonts w:ascii="Bodoni 72 Book" w:hAnsi="Bodoni 72 Book" w:cs="Adelle Sans Devanagari"/>
        </w:rPr>
        <w:t xml:space="preserve"> (avec Gheorghe Big)</w:t>
      </w:r>
    </w:p>
    <w:p w14:paraId="7283ECBE" w14:textId="1F050825" w:rsidR="00EB5FA6" w:rsidRPr="00C95FE6" w:rsidRDefault="0049783E" w:rsidP="00EB5FA6">
      <w:pPr>
        <w:numPr>
          <w:ilvl w:val="0"/>
          <w:numId w:val="52"/>
        </w:numPr>
        <w:jc w:val="both"/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</w:pPr>
      <w:proofErr w:type="spellStart"/>
      <w:r w:rsidRPr="00C95FE6">
        <w:rPr>
          <w:rFonts w:ascii="Bodoni 72 Book" w:hAnsi="Bodoni 72 Book" w:cs="Adelle Sans Devanagari"/>
          <w:shd w:val="clear" w:color="auto" w:fill="FFFFFF"/>
        </w:rPr>
        <w:t>Yumiko</w:t>
      </w:r>
      <w:proofErr w:type="spellEnd"/>
      <w:r w:rsidRPr="00C95FE6">
        <w:rPr>
          <w:rFonts w:ascii="Bodoni 72 Book" w:hAnsi="Bodoni 72 Book" w:cs="Adelle Sans Devanagari"/>
          <w:shd w:val="clear" w:color="auto" w:fill="FFFFFF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shd w:val="clear" w:color="auto" w:fill="FFFFFF"/>
        </w:rPr>
        <w:t>Kuwamura</w:t>
      </w:r>
      <w:proofErr w:type="spellEnd"/>
      <w:r w:rsidRPr="00C95FE6">
        <w:rPr>
          <w:rFonts w:ascii="Bodoni 72 Book" w:hAnsi="Bodoni 72 Book" w:cs="Adelle Sans Devanagari"/>
          <w:shd w:val="clear" w:color="auto" w:fill="FFFFFF"/>
        </w:rPr>
        <w:t xml:space="preserve">, </w:t>
      </w:r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Sauvegarde de </w:t>
      </w:r>
      <w:proofErr w:type="spellStart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l’emploi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des </w:t>
      </w:r>
      <w:proofErr w:type="spellStart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travailleurs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en </w:t>
      </w:r>
      <w:proofErr w:type="spellStart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période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de la covid-19.</w:t>
      </w:r>
      <w:r w:rsidR="00734C3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</w:t>
      </w:r>
      <w:proofErr w:type="spellStart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Un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</w:t>
      </w:r>
      <w:proofErr w:type="spellStart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regard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</w:t>
      </w:r>
      <w:proofErr w:type="spellStart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sur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le </w:t>
      </w:r>
      <w:proofErr w:type="spellStart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Japon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, </w:t>
      </w:r>
      <w:r w:rsidR="00EB5FA6"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>Rev</w:t>
      </w:r>
      <w:r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>.</w:t>
      </w:r>
      <w:r w:rsidR="00EB5FA6"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 xml:space="preserve"> </w:t>
      </w:r>
      <w:proofErr w:type="spellStart"/>
      <w:r w:rsidR="00EB5FA6"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>d</w:t>
      </w:r>
      <w:r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>r.</w:t>
      </w:r>
      <w:proofErr w:type="spellEnd"/>
      <w:r w:rsidR="00EB5FA6"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 xml:space="preserve"> du </w:t>
      </w:r>
      <w:proofErr w:type="spellStart"/>
      <w:r w:rsidR="00EB5FA6"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>travail</w:t>
      </w:r>
      <w:proofErr w:type="spellEnd"/>
      <w:r w:rsidR="00EB5FA6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2022 p. 741</w:t>
      </w:r>
    </w:p>
    <w:p w14:paraId="34B200DE" w14:textId="108A3676" w:rsidR="0049783E" w:rsidRPr="00C95FE6" w:rsidRDefault="0049783E" w:rsidP="00EB5FA6">
      <w:pPr>
        <w:numPr>
          <w:ilvl w:val="0"/>
          <w:numId w:val="52"/>
        </w:numPr>
        <w:jc w:val="both"/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</w:pPr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Ulrich Becker, Le </w:t>
      </w:r>
      <w:proofErr w:type="spellStart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socle</w:t>
      </w:r>
      <w:proofErr w:type="spellEnd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</w:t>
      </w:r>
      <w:proofErr w:type="spellStart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européen</w:t>
      </w:r>
      <w:proofErr w:type="spellEnd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des </w:t>
      </w:r>
      <w:proofErr w:type="spellStart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droits</w:t>
      </w:r>
      <w:proofErr w:type="spellEnd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</w:t>
      </w:r>
      <w:proofErr w:type="spellStart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sociaux</w:t>
      </w:r>
      <w:proofErr w:type="spellEnd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…Analyse </w:t>
      </w:r>
      <w:proofErr w:type="spellStart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d’un</w:t>
      </w:r>
      <w:proofErr w:type="spellEnd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</w:t>
      </w:r>
      <w:proofErr w:type="spellStart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>outil</w:t>
      </w:r>
      <w:proofErr w:type="spellEnd"/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original </w:t>
      </w:r>
      <w:r w:rsidRPr="00C95FE6">
        <w:rPr>
          <w:rFonts w:ascii="Bodoni 72 Book" w:eastAsiaTheme="minorEastAsia" w:hAnsi="Bodoni 72 Book" w:cs="Adelle Sans Devanagari"/>
          <w:i/>
          <w:iCs/>
          <w:color w:val="262626" w:themeColor="text1" w:themeTint="D9"/>
          <w:lang w:val="de-DE" w:eastAsia="de-DE"/>
        </w:rPr>
        <w:t>Droit social</w:t>
      </w:r>
      <w:r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2023</w:t>
      </w:r>
      <w:r w:rsidR="00FD0A91" w:rsidRPr="00C95FE6">
        <w:rPr>
          <w:rFonts w:ascii="Bodoni 72 Book" w:eastAsiaTheme="minorEastAsia" w:hAnsi="Bodoni 72 Book" w:cs="Adelle Sans Devanagari"/>
          <w:color w:val="262626" w:themeColor="text1" w:themeTint="D9"/>
          <w:lang w:val="de-DE" w:eastAsia="de-DE"/>
        </w:rPr>
        <w:t xml:space="preserve"> p. 23</w:t>
      </w:r>
    </w:p>
    <w:p w14:paraId="3FB47131" w14:textId="77777777" w:rsidR="00B8685C" w:rsidRPr="00C95FE6" w:rsidRDefault="00B8685C" w:rsidP="00C95FE6">
      <w:pPr>
        <w:jc w:val="both"/>
        <w:rPr>
          <w:rFonts w:ascii="Bodoni 72 Book" w:hAnsi="Bodoni 72 Book" w:cs="Adelle Sans Devanagari"/>
        </w:rPr>
      </w:pPr>
    </w:p>
    <w:p w14:paraId="0867489C" w14:textId="30A20560" w:rsidR="00B8685C" w:rsidRPr="00C95FE6" w:rsidRDefault="00B8685C" w:rsidP="00C95FE6">
      <w:pPr>
        <w:pStyle w:val="1AnS-Name"/>
        <w:rPr>
          <w:sz w:val="24"/>
          <w:szCs w:val="24"/>
        </w:rPr>
      </w:pPr>
      <w:r w:rsidRPr="00C95FE6">
        <w:rPr>
          <w:sz w:val="24"/>
          <w:szCs w:val="24"/>
        </w:rPr>
        <w:t>Quelques comptes rendus d’ouvrages</w:t>
      </w:r>
    </w:p>
    <w:p w14:paraId="30F33FEC" w14:textId="63012552" w:rsidR="00B8685C" w:rsidRPr="00C95FE6" w:rsidRDefault="00B8685C" w:rsidP="00B8685C">
      <w:pPr>
        <w:jc w:val="both"/>
        <w:rPr>
          <w:rFonts w:ascii="Bodoni 72 Book" w:eastAsia="Cambria" w:hAnsi="Bodoni 72 Book" w:cs="Adelle Sans Devanagari"/>
        </w:rPr>
      </w:pPr>
      <w:r w:rsidRPr="00C95FE6">
        <w:rPr>
          <w:rFonts w:ascii="Bodoni 72 Book" w:hAnsi="Bodoni 72 Book" w:cs="Adelle Sans Devanagari"/>
        </w:rPr>
        <w:t> </w:t>
      </w:r>
    </w:p>
    <w:p w14:paraId="7EE81267" w14:textId="77777777" w:rsidR="00B8685C" w:rsidRPr="00C95FE6" w:rsidRDefault="00B8685C" w:rsidP="00E7125F">
      <w:pPr>
        <w:numPr>
          <w:ilvl w:val="0"/>
          <w:numId w:val="53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  <w:lang w:val="en-US"/>
        </w:rPr>
        <w:t xml:space="preserve">R. </w:t>
      </w:r>
      <w:proofErr w:type="gramStart"/>
      <w:r w:rsidRPr="00C95FE6">
        <w:rPr>
          <w:rFonts w:ascii="Bodoni 72 Book" w:hAnsi="Bodoni 72 Book" w:cs="Adelle Sans Devanagari"/>
          <w:lang w:val="en-US"/>
        </w:rPr>
        <w:t>Zimmermann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C95FE6">
        <w:rPr>
          <w:rFonts w:ascii="Bodoni 72 Book" w:hAnsi="Bodoni 72 Book" w:cs="Adelle Sans Devanagari"/>
          <w:i/>
          <w:iCs/>
          <w:lang w:val="en-US"/>
        </w:rPr>
        <w:t xml:space="preserve">The law of obligations. Roman foundations of the civilian tradition. </w:t>
      </w:r>
      <w:r w:rsidRPr="00C95FE6">
        <w:rPr>
          <w:rFonts w:ascii="Bodoni 72 Book" w:hAnsi="Bodoni 72 Book" w:cs="Adelle Sans Devanagari"/>
          <w:i/>
          <w:iCs/>
        </w:rPr>
        <w:t xml:space="preserve">Oxford Clarendon </w:t>
      </w:r>
      <w:proofErr w:type="spellStart"/>
      <w:r w:rsidRPr="00C95FE6">
        <w:rPr>
          <w:rFonts w:ascii="Bodoni 72 Book" w:hAnsi="Bodoni 72 Book" w:cs="Adelle Sans Devanagari"/>
          <w:i/>
          <w:iCs/>
        </w:rPr>
        <w:t>Paperbacks</w:t>
      </w:r>
      <w:proofErr w:type="spellEnd"/>
      <w:r w:rsidRPr="00C95FE6">
        <w:rPr>
          <w:rFonts w:ascii="Bodoni 72 Book" w:hAnsi="Bodoni 72 Book" w:cs="Adelle Sans Devanagari"/>
        </w:rPr>
        <w:t xml:space="preserve"> RTD civ 1997 p. 574</w:t>
      </w:r>
    </w:p>
    <w:p w14:paraId="1E2DDC62" w14:textId="06A387E8" w:rsidR="00B8685C" w:rsidRPr="00C95FE6" w:rsidRDefault="00B8685C" w:rsidP="00B8685C">
      <w:pPr>
        <w:numPr>
          <w:ilvl w:val="0"/>
          <w:numId w:val="53"/>
        </w:numPr>
        <w:jc w:val="both"/>
        <w:rPr>
          <w:rFonts w:ascii="Bodoni 72 Book" w:hAnsi="Bodoni 72 Book" w:cs="Adelle Sans Devanagari"/>
        </w:rPr>
      </w:pPr>
      <w:proofErr w:type="spellStart"/>
      <w:r w:rsidRPr="00C95FE6">
        <w:rPr>
          <w:rFonts w:ascii="Bodoni 72 Book" w:hAnsi="Bodoni 72 Book" w:cs="Adelle Sans Devanagari"/>
          <w:lang w:val="en-US"/>
        </w:rPr>
        <w:t>Keijii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</w:t>
      </w:r>
      <w:proofErr w:type="gramStart"/>
      <w:r w:rsidRPr="00C95FE6">
        <w:rPr>
          <w:rFonts w:ascii="Bodoni 72 Book" w:hAnsi="Bodoni 72 Book" w:cs="Adelle Sans Devanagari"/>
          <w:lang w:val="en-US"/>
        </w:rPr>
        <w:t>Kubo 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C95FE6">
        <w:rPr>
          <w:rFonts w:ascii="Bodoni 72 Book" w:hAnsi="Bodoni 72 Book" w:cs="Adelle Sans Devanagari"/>
          <w:i/>
          <w:iCs/>
          <w:lang w:val="en-US"/>
        </w:rPr>
        <w:t xml:space="preserve">Hugo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Sinzheimer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,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Vater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des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deutschen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Arbeitsrechts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. </w:t>
      </w:r>
      <w:proofErr w:type="spellStart"/>
      <w:r w:rsidRPr="00C95FE6">
        <w:rPr>
          <w:rFonts w:ascii="Bodoni 72 Book" w:hAnsi="Bodoni 72 Book" w:cs="Adelle Sans Devanagari"/>
          <w:i/>
          <w:iCs/>
        </w:rPr>
        <w:t>Eine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Biographie</w:t>
      </w:r>
      <w:r w:rsidRPr="00C95FE6">
        <w:rPr>
          <w:rFonts w:ascii="Bodoni 72 Book" w:hAnsi="Bodoni 72 Book" w:cs="Adelle Sans Devanagari"/>
        </w:rPr>
        <w:t xml:space="preserve"> </w:t>
      </w:r>
      <w:proofErr w:type="spellStart"/>
      <w:r w:rsidRPr="00C95FE6">
        <w:rPr>
          <w:rFonts w:ascii="Bodoni 72 Book" w:hAnsi="Bodoni 72 Book" w:cs="Adelle Sans Devanagari"/>
        </w:rPr>
        <w:t>RTDciv</w:t>
      </w:r>
      <w:proofErr w:type="spellEnd"/>
      <w:r w:rsidRPr="00C95FE6">
        <w:rPr>
          <w:rFonts w:ascii="Bodoni 72 Book" w:hAnsi="Bodoni 72 Book" w:cs="Adelle Sans Devanagari"/>
        </w:rPr>
        <w:t xml:space="preserve"> 1996 p. 767</w:t>
      </w:r>
    </w:p>
    <w:p w14:paraId="3A116B11" w14:textId="321F8F65" w:rsidR="00B8685C" w:rsidRPr="00C95FE6" w:rsidRDefault="00B8685C" w:rsidP="00B8685C">
      <w:pPr>
        <w:numPr>
          <w:ilvl w:val="0"/>
          <w:numId w:val="5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René </w:t>
      </w:r>
      <w:proofErr w:type="spellStart"/>
      <w:r w:rsidRPr="00C95FE6">
        <w:rPr>
          <w:rFonts w:ascii="Bodoni 72 Book" w:hAnsi="Bodoni 72 Book" w:cs="Adelle Sans Devanagari"/>
        </w:rPr>
        <w:t>Pahud</w:t>
      </w:r>
      <w:proofErr w:type="spellEnd"/>
      <w:r w:rsidRPr="00C95FE6">
        <w:rPr>
          <w:rFonts w:ascii="Bodoni 72 Book" w:hAnsi="Bodoni 72 Book" w:cs="Adelle Sans Devanagari"/>
        </w:rPr>
        <w:t xml:space="preserve"> de </w:t>
      </w:r>
      <w:proofErr w:type="spellStart"/>
      <w:r w:rsidRPr="00C95FE6">
        <w:rPr>
          <w:rFonts w:ascii="Bodoni 72 Book" w:hAnsi="Bodoni 72 Book" w:cs="Adelle Sans Devanagari"/>
        </w:rPr>
        <w:t>Mortanges</w:t>
      </w:r>
      <w:proofErr w:type="spellEnd"/>
      <w:r w:rsidRPr="00C95FE6">
        <w:rPr>
          <w:rFonts w:ascii="Bodoni 72 Book" w:hAnsi="Bodoni 72 Book" w:cs="Adelle Sans Devanagari"/>
        </w:rPr>
        <w:t xml:space="preserve"> : </w:t>
      </w:r>
      <w:r w:rsidRPr="00C95FE6">
        <w:rPr>
          <w:rFonts w:ascii="Bodoni 72 Book" w:hAnsi="Bodoni 72 Book" w:cs="Adelle Sans Devanagari"/>
          <w:i/>
          <w:iCs/>
        </w:rPr>
        <w:t xml:space="preserve">Die </w:t>
      </w:r>
      <w:proofErr w:type="spellStart"/>
      <w:r w:rsidRPr="00C95FE6">
        <w:rPr>
          <w:rFonts w:ascii="Bodoni 72 Book" w:hAnsi="Bodoni 72 Book" w:cs="Adelle Sans Devanagari"/>
          <w:i/>
          <w:iCs/>
        </w:rPr>
        <w:t>Archetypik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der </w:t>
      </w:r>
      <w:proofErr w:type="spellStart"/>
      <w:r w:rsidRPr="00C95FE6">
        <w:rPr>
          <w:rFonts w:ascii="Bodoni 72 Book" w:hAnsi="Bodoni 72 Book" w:cs="Adelle Sans Devanagari"/>
          <w:i/>
          <w:iCs/>
        </w:rPr>
        <w:t>Gott</w:t>
      </w:r>
      <w:r w:rsidR="00900DAC" w:rsidRPr="00C95FE6">
        <w:rPr>
          <w:rFonts w:ascii="Bodoni 72 Book" w:hAnsi="Bodoni 72 Book" w:cs="Adelle Sans Devanagari"/>
          <w:i/>
          <w:iCs/>
        </w:rPr>
        <w:t>e</w:t>
      </w:r>
      <w:r w:rsidRPr="00C95FE6">
        <w:rPr>
          <w:rFonts w:ascii="Bodoni 72 Book" w:hAnsi="Bodoni 72 Book" w:cs="Adelle Sans Devanagari"/>
          <w:i/>
          <w:iCs/>
        </w:rPr>
        <w:t>slästerung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als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Beispiel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für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das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Wirken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archetypischer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Vorstellungen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im</w:t>
      </w:r>
      <w:proofErr w:type="spellEnd"/>
      <w:r w:rsidRPr="00C95FE6">
        <w:rPr>
          <w:rFonts w:ascii="Bodoni 72 Book" w:hAnsi="Bodoni 72 Book" w:cs="Adelle Sans Devanagari"/>
          <w:i/>
          <w:iCs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</w:rPr>
        <w:t>Rechtsdenken</w:t>
      </w:r>
      <w:proofErr w:type="spellEnd"/>
      <w:r w:rsidRPr="00C95FE6">
        <w:rPr>
          <w:rFonts w:ascii="Bodoni 72 Book" w:hAnsi="Bodoni 72 Book" w:cs="Adelle Sans Devanagari"/>
        </w:rPr>
        <w:t xml:space="preserve">, </w:t>
      </w:r>
      <w:proofErr w:type="spellStart"/>
      <w:r w:rsidRPr="00C95FE6">
        <w:rPr>
          <w:rFonts w:ascii="Bodoni 72 Book" w:hAnsi="Bodoni 72 Book" w:cs="Adelle Sans Devanagari"/>
        </w:rPr>
        <w:t>Editions</w:t>
      </w:r>
      <w:proofErr w:type="spellEnd"/>
      <w:r w:rsidRPr="00C95FE6">
        <w:rPr>
          <w:rFonts w:ascii="Bodoni 72 Book" w:hAnsi="Bodoni 72 Book" w:cs="Adelle Sans Devanagari"/>
        </w:rPr>
        <w:t xml:space="preserve"> de l’Université de Fribourg 1987 RHD 1987 p. 425</w:t>
      </w:r>
    </w:p>
    <w:p w14:paraId="4945338E" w14:textId="77777777" w:rsidR="00B8685C" w:rsidRPr="00C95FE6" w:rsidRDefault="00B8685C" w:rsidP="00E7125F">
      <w:pPr>
        <w:numPr>
          <w:ilvl w:val="0"/>
          <w:numId w:val="54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Gordon Aston A. </w:t>
      </w:r>
      <w:proofErr w:type="gramStart"/>
      <w:r w:rsidRPr="00C95FE6">
        <w:rPr>
          <w:rFonts w:ascii="Bodoni 72 Book" w:hAnsi="Bodoni 72 Book" w:cs="Adelle Sans Devanagari"/>
          <w:lang w:val="en-US"/>
        </w:rPr>
        <w:t>War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C95FE6">
        <w:rPr>
          <w:rFonts w:ascii="Bodoni 72 Book" w:hAnsi="Bodoni 72 Book" w:cs="Adelle Sans Devanagari"/>
          <w:i/>
          <w:iCs/>
          <w:lang w:val="en-US"/>
        </w:rPr>
        <w:t>Mental handicap and the law</w:t>
      </w:r>
      <w:r w:rsidRPr="00C95FE6">
        <w:rPr>
          <w:rFonts w:ascii="Bodoni 72 Book" w:hAnsi="Bodoni 72 Book" w:cs="Adelle Sans Devanagari"/>
          <w:lang w:val="en-US"/>
        </w:rPr>
        <w:t>, Sweet &amp; Maxwell London 1992 RDSS 1993 p. 232</w:t>
      </w:r>
    </w:p>
    <w:p w14:paraId="4AC23DFD" w14:textId="51908664" w:rsidR="00B8685C" w:rsidRPr="00C95FE6" w:rsidRDefault="00B8685C" w:rsidP="00B8685C">
      <w:pPr>
        <w:numPr>
          <w:ilvl w:val="0"/>
          <w:numId w:val="54"/>
        </w:numPr>
        <w:jc w:val="both"/>
        <w:rPr>
          <w:rFonts w:ascii="Bodoni 72 Book" w:hAnsi="Bodoni 72 Book" w:cs="Adelle Sans Devanagari"/>
        </w:rPr>
      </w:pPr>
      <w:r w:rsidRPr="00C95FE6">
        <w:rPr>
          <w:rFonts w:ascii="Bodoni 72 Book" w:hAnsi="Bodoni 72 Book" w:cs="Adelle Sans Devanagari"/>
        </w:rPr>
        <w:t xml:space="preserve">P. </w:t>
      </w:r>
      <w:proofErr w:type="spellStart"/>
      <w:r w:rsidRPr="00C95FE6">
        <w:rPr>
          <w:rFonts w:ascii="Bodoni 72 Book" w:hAnsi="Bodoni 72 Book" w:cs="Adelle Sans Devanagari"/>
        </w:rPr>
        <w:t>Calloch</w:t>
      </w:r>
      <w:proofErr w:type="spellEnd"/>
      <w:r w:rsidRPr="00C95FE6">
        <w:rPr>
          <w:rFonts w:ascii="Bodoni 72 Book" w:hAnsi="Bodoni 72 Book" w:cs="Adelle Sans Devanagari"/>
        </w:rPr>
        <w:t xml:space="preserve"> : </w:t>
      </w:r>
      <w:r w:rsidRPr="00C95FE6">
        <w:rPr>
          <w:rFonts w:ascii="Bodoni 72 Book" w:hAnsi="Bodoni 72 Book" w:cs="Adelle Sans Devanagari"/>
          <w:i/>
          <w:iCs/>
        </w:rPr>
        <w:t>Tutelles et curatelle. Le régime juridique de la protection des majeurs</w:t>
      </w:r>
      <w:r w:rsidRPr="00C95FE6">
        <w:rPr>
          <w:rFonts w:ascii="Bodoni 72 Book" w:hAnsi="Bodoni 72 Book" w:cs="Adelle Sans Devanagari"/>
        </w:rPr>
        <w:t xml:space="preserve"> Paris TSA 1994 RDSS 1994 p. 223</w:t>
      </w:r>
    </w:p>
    <w:p w14:paraId="18D0E4A9" w14:textId="77777777" w:rsidR="00B8685C" w:rsidRPr="00C95FE6" w:rsidRDefault="00B8685C" w:rsidP="00E7125F">
      <w:pPr>
        <w:numPr>
          <w:ilvl w:val="0"/>
          <w:numId w:val="55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W. E. </w:t>
      </w:r>
      <w:proofErr w:type="gramStart"/>
      <w:r w:rsidRPr="00C95FE6">
        <w:rPr>
          <w:rFonts w:ascii="Bodoni 72 Book" w:hAnsi="Bodoni 72 Book" w:cs="Adelle Sans Devanagari"/>
          <w:lang w:val="en-US"/>
        </w:rPr>
        <w:t>Butler :</w:t>
      </w:r>
      <w:proofErr w:type="gramEnd"/>
      <w:r w:rsidRPr="00C95FE6">
        <w:rPr>
          <w:rFonts w:ascii="Bodoni 72 Book" w:hAnsi="Bodoni 72 Book" w:cs="Adelle Sans Devanagari"/>
          <w:lang w:val="en-US"/>
        </w:rPr>
        <w:t xml:space="preserve"> </w:t>
      </w:r>
      <w:r w:rsidRPr="00C95FE6">
        <w:rPr>
          <w:rFonts w:ascii="Bodoni 72 Book" w:hAnsi="Bodoni 72 Book" w:cs="Adelle Sans Devanagari"/>
          <w:i/>
          <w:iCs/>
          <w:lang w:val="en-US"/>
        </w:rPr>
        <w:t>Soviet law Butterworth’s</w:t>
      </w:r>
      <w:r w:rsidRPr="00C95FE6">
        <w:rPr>
          <w:rFonts w:ascii="Bodoni 72 Book" w:hAnsi="Bodoni 72 Book" w:cs="Adelle Sans Devanagari"/>
          <w:lang w:val="en-US"/>
        </w:rPr>
        <w:t xml:space="preserve"> London 1983 </w:t>
      </w:r>
      <w:proofErr w:type="spellStart"/>
      <w:r w:rsidRPr="00C95FE6">
        <w:rPr>
          <w:rFonts w:ascii="Bodoni 72 Book" w:hAnsi="Bodoni 72 Book" w:cs="Adelle Sans Devanagari"/>
          <w:lang w:val="en-US"/>
        </w:rPr>
        <w:t>Clunet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1987 p. 832</w:t>
      </w:r>
    </w:p>
    <w:p w14:paraId="54DC5485" w14:textId="7F383C82" w:rsidR="00ED7DBC" w:rsidRPr="00C95FE6" w:rsidRDefault="00B8685C" w:rsidP="00ED7DBC">
      <w:pPr>
        <w:numPr>
          <w:ilvl w:val="0"/>
          <w:numId w:val="55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  <w:lang w:val="en-US"/>
        </w:rPr>
        <w:t xml:space="preserve">G. Kegel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Internationales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Privatrecht</w:t>
      </w:r>
      <w:proofErr w:type="spellEnd"/>
      <w:r w:rsidRPr="00C95FE6">
        <w:rPr>
          <w:rFonts w:ascii="Bodoni 72 Book" w:hAnsi="Bodoni 72 Book" w:cs="Adelle Sans Devanagari"/>
          <w:i/>
          <w:iCs/>
          <w:lang w:val="en-US"/>
        </w:rPr>
        <w:t xml:space="preserve">. Ein </w:t>
      </w:r>
      <w:proofErr w:type="spellStart"/>
      <w:r w:rsidRPr="00C95FE6">
        <w:rPr>
          <w:rFonts w:ascii="Bodoni 72 Book" w:hAnsi="Bodoni 72 Book" w:cs="Adelle Sans Devanagari"/>
          <w:i/>
          <w:iCs/>
          <w:lang w:val="en-US"/>
        </w:rPr>
        <w:t>Studi</w:t>
      </w:r>
      <w:r w:rsidR="00ED7DBC" w:rsidRPr="00C95FE6">
        <w:rPr>
          <w:rFonts w:ascii="Bodoni 72 Book" w:hAnsi="Bodoni 72 Book" w:cs="Adelle Sans Devanagari"/>
          <w:i/>
          <w:iCs/>
          <w:lang w:val="en-US"/>
        </w:rPr>
        <w:t>e</w:t>
      </w:r>
      <w:r w:rsidRPr="00C95FE6">
        <w:rPr>
          <w:rFonts w:ascii="Bodoni 72 Book" w:hAnsi="Bodoni 72 Book" w:cs="Adelle Sans Devanagari"/>
          <w:i/>
          <w:iCs/>
          <w:lang w:val="en-US"/>
        </w:rPr>
        <w:t>nbuch</w:t>
      </w:r>
      <w:proofErr w:type="spellEnd"/>
      <w:r w:rsidR="00ED7DBC" w:rsidRPr="00C95FE6">
        <w:rPr>
          <w:rFonts w:ascii="Bodoni 72 Book" w:hAnsi="Bodoni 72 Book" w:cs="Adelle Sans Devanagari"/>
          <w:lang w:val="en-US"/>
        </w:rPr>
        <w:t>,</w:t>
      </w:r>
      <w:r w:rsidRPr="00C95FE6">
        <w:rPr>
          <w:rFonts w:ascii="Bodoni 72 Book" w:hAnsi="Bodoni 72 Book" w:cs="Adelle Sans Devanagari"/>
          <w:lang w:val="en-US"/>
        </w:rPr>
        <w:t xml:space="preserve"> C H Beck Verlag München in RTD </w:t>
      </w:r>
      <w:proofErr w:type="spellStart"/>
      <w:r w:rsidRPr="00C95FE6">
        <w:rPr>
          <w:rFonts w:ascii="Bodoni 72 Book" w:hAnsi="Bodoni 72 Book" w:cs="Adelle Sans Devanagari"/>
          <w:lang w:val="en-US"/>
        </w:rPr>
        <w:t>Eur</w:t>
      </w:r>
      <w:proofErr w:type="spellEnd"/>
      <w:r w:rsidRPr="00C95FE6">
        <w:rPr>
          <w:rFonts w:ascii="Bodoni 72 Book" w:hAnsi="Bodoni 72 Book" w:cs="Adelle Sans Devanagari"/>
          <w:lang w:val="en-US"/>
        </w:rPr>
        <w:t xml:space="preserve"> 1987 p. 403</w:t>
      </w:r>
    </w:p>
    <w:p w14:paraId="6E33836E" w14:textId="51BBEA52" w:rsidR="00B8685C" w:rsidRPr="00C95FE6" w:rsidRDefault="00ED7DBC" w:rsidP="00733C8A">
      <w:pPr>
        <w:numPr>
          <w:ilvl w:val="0"/>
          <w:numId w:val="55"/>
        </w:numPr>
        <w:jc w:val="both"/>
        <w:rPr>
          <w:rFonts w:ascii="Bodoni 72 Book" w:hAnsi="Bodoni 72 Book" w:cs="Adelle Sans Devanagari"/>
          <w:lang w:val="en-US"/>
        </w:rPr>
      </w:pPr>
      <w:r w:rsidRPr="00C95FE6">
        <w:rPr>
          <w:rFonts w:ascii="Bodoni 72 Book" w:hAnsi="Bodoni 72 Book" w:cs="Adelle Sans Devanagari"/>
        </w:rPr>
        <w:lastRenderedPageBreak/>
        <w:t>O. A</w:t>
      </w:r>
      <w:r w:rsidR="00B3558C" w:rsidRPr="00C95FE6">
        <w:rPr>
          <w:rFonts w:ascii="Bodoni 72 Book" w:eastAsia="MS Mincho" w:hAnsi="Bodoni 72 Book" w:cs="Adelle Sans Devanagari"/>
        </w:rPr>
        <w:t>ndré</w:t>
      </w:r>
      <w:r w:rsidRPr="00C95FE6">
        <w:rPr>
          <w:rFonts w:ascii="Bodoni 72 Book" w:hAnsi="Bodoni 72 Book" w:cs="Adelle Sans Devanagari"/>
        </w:rPr>
        <w:t xml:space="preserve">. </w:t>
      </w:r>
      <w:r w:rsidRPr="00C95FE6">
        <w:rPr>
          <w:rFonts w:ascii="Bodoni 72 Book" w:hAnsi="Bodoni 72 Book" w:cs="Adelle Sans Devanagari"/>
          <w:i/>
          <w:iCs/>
        </w:rPr>
        <w:t>La couverture maladie aux États-Unis. Contribution à l'étude des systèmes de protection sociale</w:t>
      </w:r>
      <w:r w:rsidRPr="00C95FE6">
        <w:rPr>
          <w:rFonts w:ascii="Bodoni 72 Book" w:hAnsi="Bodoni 72 Book" w:cs="Adelle Sans Devanagari"/>
        </w:rPr>
        <w:t xml:space="preserve"> Collection du centre de droit social, PUAM, 2021, </w:t>
      </w:r>
      <w:r w:rsidRPr="00C95FE6">
        <w:rPr>
          <w:rFonts w:ascii="Bodoni 72 Book" w:hAnsi="Bodoni 72 Book" w:cs="Adelle Sans Devanagari"/>
          <w:shd w:val="clear" w:color="auto" w:fill="F0F0F0"/>
        </w:rPr>
        <w:t>RDSS 2021. 1137</w:t>
      </w:r>
    </w:p>
    <w:p w14:paraId="49460573" w14:textId="77777777" w:rsidR="000671F3" w:rsidRPr="00C95FE6" w:rsidRDefault="000671F3" w:rsidP="000671F3">
      <w:pPr>
        <w:pStyle w:val="3Vita-BulletLevel1"/>
        <w:numPr>
          <w:ilvl w:val="0"/>
          <w:numId w:val="0"/>
        </w:numPr>
        <w:ind w:left="2348" w:hanging="363"/>
        <w:rPr>
          <w:rFonts w:ascii="Bodoni 72 Book" w:hAnsi="Bodoni 72 Book" w:cs="Adelle Sans Devanagari"/>
          <w:sz w:val="24"/>
          <w:szCs w:val="24"/>
        </w:rPr>
      </w:pPr>
    </w:p>
    <w:sectPr w:rsidR="000671F3" w:rsidRPr="00C95FE6" w:rsidSect="008C076A">
      <w:headerReference w:type="default" r:id="rId59"/>
      <w:footerReference w:type="default" r:id="rId60"/>
      <w:pgSz w:w="11900" w:h="16840"/>
      <w:pgMar w:top="1155" w:right="1304" w:bottom="1259" w:left="1304" w:header="283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8095" w14:textId="77777777" w:rsidR="00B31A48" w:rsidRDefault="00B31A48" w:rsidP="00B31801">
      <w:r>
        <w:separator/>
      </w:r>
    </w:p>
  </w:endnote>
  <w:endnote w:type="continuationSeparator" w:id="0">
    <w:p w14:paraId="49D99197" w14:textId="77777777" w:rsidR="00B31A48" w:rsidRDefault="00B31A48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roid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55 Roman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elle Sans Devanagari Thin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433F0" w14:textId="520EF6B9" w:rsidR="004E49C9" w:rsidRPr="006879C7" w:rsidRDefault="004E49C9" w:rsidP="0076191F">
    <w:pPr>
      <w:pStyle w:val="3Vita-SpeziSub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498949" wp14:editId="262491AF">
              <wp:simplePos x="0" y="0"/>
              <wp:positionH relativeFrom="column">
                <wp:posOffset>-93345</wp:posOffset>
              </wp:positionH>
              <wp:positionV relativeFrom="paragraph">
                <wp:posOffset>-88859</wp:posOffset>
              </wp:positionV>
              <wp:extent cx="6172200" cy="36000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6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C6669" id="Rechteck 5" o:spid="_x0000_s1026" style="position:absolute;margin-left:-7.35pt;margin-top:-7pt;width:486pt;height:2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" fillcolor="#9f2936 [3205]" stroked="f"/>
          </w:pict>
        </mc:Fallback>
      </mc:AlternateContent>
    </w:r>
    <w:r>
      <w:t>Publications</w:t>
    </w:r>
    <w:r w:rsidRPr="006879C7">
      <w:t xml:space="preserve">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 w:rsidR="000F3575">
      <w:rPr>
        <w:noProof/>
      </w:rPr>
      <w:t>4</w:t>
    </w:r>
    <w:r w:rsidRPr="006879C7">
      <w:fldChar w:fldCharType="end"/>
    </w:r>
    <w:r>
      <w:t xml:space="preserve"> </w:t>
    </w:r>
    <w:r w:rsidRPr="006879C7">
      <w:t xml:space="preserve"> </w:t>
    </w:r>
    <w:r>
      <w:fldChar w:fldCharType="begin"/>
    </w:r>
    <w:r>
      <w:instrText xml:space="preserve"> SECTIONPAGES  </w:instrText>
    </w:r>
    <w:r>
      <w:fldChar w:fldCharType="separate"/>
    </w:r>
    <w:r w:rsidR="00645367">
      <w:rPr>
        <w:noProof/>
      </w:rPr>
      <w:t>34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AA128" w14:textId="77777777" w:rsidR="00B31A48" w:rsidRDefault="00B31A48" w:rsidP="00B31801">
      <w:r>
        <w:separator/>
      </w:r>
    </w:p>
  </w:footnote>
  <w:footnote w:type="continuationSeparator" w:id="0">
    <w:p w14:paraId="18180B4F" w14:textId="77777777" w:rsidR="00B31A48" w:rsidRDefault="00B31A48" w:rsidP="00B31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E083" w14:textId="77777777" w:rsidR="004E49C9" w:rsidRPr="00FD488D" w:rsidRDefault="004E49C9" w:rsidP="00733C8A">
    <w:pPr>
      <w:pStyle w:val="0Kopfzeile-Name"/>
      <w:jc w:val="right"/>
      <w:rPr>
        <w:rFonts w:ascii="Bodoni 72 Book" w:hAnsi="Bodoni 72 Book"/>
      </w:rPr>
    </w:pPr>
    <w:r w:rsidRPr="00FD488D">
      <w:rPr>
        <w:rFonts w:ascii="Bodoni 72 Book" w:hAnsi="Bodoni 72 Book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BA6FFAA" wp14:editId="00AB14CC">
              <wp:simplePos x="0" y="0"/>
              <wp:positionH relativeFrom="column">
                <wp:posOffset>3682999</wp:posOffset>
              </wp:positionH>
              <wp:positionV relativeFrom="paragraph">
                <wp:posOffset>-195581</wp:posOffset>
              </wp:positionV>
              <wp:extent cx="2413635" cy="591670"/>
              <wp:effectExtent l="0" t="0" r="0" b="0"/>
              <wp:wrapNone/>
              <wp:docPr id="9" name="Ecken des Rechtecks auf der gleichen Seite abrunde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413635" cy="591670"/>
                      </a:xfrm>
                      <a:prstGeom prst="round2Same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97241A" id="Ecken des Rechtecks auf der gleichen Seite abrunden 9" o:spid="_x0000_s1026" style="position:absolute;margin-left:290pt;margin-top:-15.4pt;width:190.05pt;height:46.6pt;rotation:180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635,5916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" path="m98614,l2315021,v54463,,98614,44151,98614,98614l2413635,591670r,l,591670r,l,98614c,44151,44151,,98614,xe" fillcolor="#9f2936 [3205]" stroked="f">
              <v:path arrowok="t" o:connecttype="custom" o:connectlocs="98614,0;2315021,0;2413635,98614;2413635,591670;2413635,591670;0,591670;0,591670;0,98614;98614,0" o:connectangles="0,0,0,0,0,0,0,0,0"/>
            </v:shape>
          </w:pict>
        </mc:Fallback>
      </mc:AlternateContent>
    </w:r>
    <w:r w:rsidRPr="00FD488D">
      <w:rPr>
        <w:rFonts w:ascii="Bodoni 72 Book" w:hAnsi="Bodoni 72 Book"/>
      </w:rPr>
      <w:t>Francis Kessler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38F"/>
    <w:multiLevelType w:val="hybridMultilevel"/>
    <w:tmpl w:val="934C4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02A32"/>
    <w:multiLevelType w:val="hybridMultilevel"/>
    <w:tmpl w:val="0896A1A6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77470"/>
    <w:multiLevelType w:val="hybridMultilevel"/>
    <w:tmpl w:val="81B2261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F1B"/>
    <w:multiLevelType w:val="hybridMultilevel"/>
    <w:tmpl w:val="256ABF6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710"/>
    <w:multiLevelType w:val="hybridMultilevel"/>
    <w:tmpl w:val="6348340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B39C2"/>
    <w:multiLevelType w:val="hybridMultilevel"/>
    <w:tmpl w:val="E850FD4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E5834"/>
    <w:multiLevelType w:val="hybridMultilevel"/>
    <w:tmpl w:val="0E506DA6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489D"/>
    <w:multiLevelType w:val="hybridMultilevel"/>
    <w:tmpl w:val="D01C769A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B2D03"/>
    <w:multiLevelType w:val="hybridMultilevel"/>
    <w:tmpl w:val="419691FA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CC6764"/>
    <w:multiLevelType w:val="hybridMultilevel"/>
    <w:tmpl w:val="4776D6C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C697E"/>
    <w:multiLevelType w:val="hybridMultilevel"/>
    <w:tmpl w:val="C06436E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5699B"/>
    <w:multiLevelType w:val="hybridMultilevel"/>
    <w:tmpl w:val="57608C3C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45AA4"/>
    <w:multiLevelType w:val="hybridMultilevel"/>
    <w:tmpl w:val="0470A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E03B2"/>
    <w:multiLevelType w:val="hybridMultilevel"/>
    <w:tmpl w:val="C52EF0E8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55FAE"/>
    <w:multiLevelType w:val="hybridMultilevel"/>
    <w:tmpl w:val="A196600E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F3834"/>
    <w:multiLevelType w:val="hybridMultilevel"/>
    <w:tmpl w:val="44BEB560"/>
    <w:lvl w:ilvl="0" w:tplc="DBAE5826">
      <w:start w:val="1"/>
      <w:numFmt w:val="bullet"/>
      <w:pStyle w:val="intertitreC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0458B"/>
    <w:multiLevelType w:val="hybridMultilevel"/>
    <w:tmpl w:val="5472173A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E2615"/>
    <w:multiLevelType w:val="hybridMultilevel"/>
    <w:tmpl w:val="556EF4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0464F"/>
    <w:multiLevelType w:val="hybridMultilevel"/>
    <w:tmpl w:val="0742C7B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7EB5"/>
    <w:multiLevelType w:val="hybridMultilevel"/>
    <w:tmpl w:val="8FD2EA66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44892"/>
    <w:multiLevelType w:val="hybridMultilevel"/>
    <w:tmpl w:val="7B70FD4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F64746"/>
    <w:multiLevelType w:val="hybridMultilevel"/>
    <w:tmpl w:val="29C0F36C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C6DA6"/>
    <w:multiLevelType w:val="hybridMultilevel"/>
    <w:tmpl w:val="B6F689D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818C4"/>
    <w:multiLevelType w:val="hybridMultilevel"/>
    <w:tmpl w:val="B0869A3E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8D20C3"/>
    <w:multiLevelType w:val="hybridMultilevel"/>
    <w:tmpl w:val="0EE614CE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590335"/>
    <w:multiLevelType w:val="hybridMultilevel"/>
    <w:tmpl w:val="61D6AB5C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F0A6A"/>
    <w:multiLevelType w:val="hybridMultilevel"/>
    <w:tmpl w:val="83C22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15559"/>
    <w:multiLevelType w:val="hybridMultilevel"/>
    <w:tmpl w:val="E1061EA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26A1A"/>
    <w:multiLevelType w:val="hybridMultilevel"/>
    <w:tmpl w:val="AC46A66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828DB"/>
    <w:multiLevelType w:val="hybridMultilevel"/>
    <w:tmpl w:val="1A881A48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9367A"/>
    <w:multiLevelType w:val="hybridMultilevel"/>
    <w:tmpl w:val="6FD26D88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87205"/>
    <w:multiLevelType w:val="hybridMultilevel"/>
    <w:tmpl w:val="D1B236DC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83C44"/>
    <w:multiLevelType w:val="hybridMultilevel"/>
    <w:tmpl w:val="70AAB7F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130391"/>
    <w:multiLevelType w:val="hybridMultilevel"/>
    <w:tmpl w:val="05A8414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D4111"/>
    <w:multiLevelType w:val="hybridMultilevel"/>
    <w:tmpl w:val="E050F88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33B19"/>
    <w:multiLevelType w:val="hybridMultilevel"/>
    <w:tmpl w:val="C792C8E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E82C54"/>
    <w:multiLevelType w:val="hybridMultilevel"/>
    <w:tmpl w:val="B922E996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6314BA"/>
    <w:multiLevelType w:val="hybridMultilevel"/>
    <w:tmpl w:val="C8F6248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7B6171"/>
    <w:multiLevelType w:val="hybridMultilevel"/>
    <w:tmpl w:val="64E654EC"/>
    <w:lvl w:ilvl="0" w:tplc="413E7070">
      <w:start w:val="1"/>
      <w:numFmt w:val="bullet"/>
      <w:pStyle w:val="Listepuces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5567234D"/>
    <w:multiLevelType w:val="hybridMultilevel"/>
    <w:tmpl w:val="B8C879AA"/>
    <w:lvl w:ilvl="0" w:tplc="D2243DCA">
      <w:start w:val="1"/>
      <w:numFmt w:val="bullet"/>
      <w:pStyle w:val="3Vita-BulletLevel1"/>
      <w:lvlText w:val=""/>
      <w:lvlJc w:val="left"/>
      <w:pPr>
        <w:ind w:left="2204" w:hanging="360"/>
      </w:pPr>
      <w:rPr>
        <w:rFonts w:ascii="Webdings" w:hAnsi="Webdings" w:hint="default"/>
        <w:color w:val="404040" w:themeColor="text1" w:themeTint="BF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020718"/>
    <w:multiLevelType w:val="hybridMultilevel"/>
    <w:tmpl w:val="90184C92"/>
    <w:lvl w:ilvl="0" w:tplc="B67EA9B8">
      <w:start w:val="1"/>
      <w:numFmt w:val="bullet"/>
      <w:pStyle w:val="2Vita-Felder"/>
      <w:lvlText w:val=""/>
      <w:lvlJc w:val="left"/>
      <w:pPr>
        <w:ind w:left="417" w:hanging="360"/>
      </w:pPr>
      <w:rPr>
        <w:rFonts w:ascii="Webdings" w:hAnsi="Webdings" w:hint="default"/>
        <w:color w:val="F07F09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BF54ED"/>
    <w:multiLevelType w:val="hybridMultilevel"/>
    <w:tmpl w:val="B56EE06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0E28CA"/>
    <w:multiLevelType w:val="hybridMultilevel"/>
    <w:tmpl w:val="EFC2891C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92F0B"/>
    <w:multiLevelType w:val="hybridMultilevel"/>
    <w:tmpl w:val="F6442D4E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5D0400"/>
    <w:multiLevelType w:val="hybridMultilevel"/>
    <w:tmpl w:val="54B4FB3A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CF68BE"/>
    <w:multiLevelType w:val="hybridMultilevel"/>
    <w:tmpl w:val="4010338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22191C"/>
    <w:multiLevelType w:val="hybridMultilevel"/>
    <w:tmpl w:val="15DCE6BC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027D38"/>
    <w:multiLevelType w:val="hybridMultilevel"/>
    <w:tmpl w:val="447CBEB8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3D102A"/>
    <w:multiLevelType w:val="hybridMultilevel"/>
    <w:tmpl w:val="A15A98A6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670202"/>
    <w:multiLevelType w:val="hybridMultilevel"/>
    <w:tmpl w:val="4B266680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750FAD"/>
    <w:multiLevelType w:val="hybridMultilevel"/>
    <w:tmpl w:val="1078430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533C4B"/>
    <w:multiLevelType w:val="hybridMultilevel"/>
    <w:tmpl w:val="6DFCC3CE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1E1E93"/>
    <w:multiLevelType w:val="hybridMultilevel"/>
    <w:tmpl w:val="55A4C92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FAE335F"/>
    <w:multiLevelType w:val="hybridMultilevel"/>
    <w:tmpl w:val="681EA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01C34CB"/>
    <w:multiLevelType w:val="hybridMultilevel"/>
    <w:tmpl w:val="03120F7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915F0F"/>
    <w:multiLevelType w:val="hybridMultilevel"/>
    <w:tmpl w:val="18F6E81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897672"/>
    <w:multiLevelType w:val="hybridMultilevel"/>
    <w:tmpl w:val="9FBC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4F972">
      <w:numFmt w:val="bullet"/>
      <w:lvlText w:val="•"/>
      <w:lvlJc w:val="left"/>
      <w:pPr>
        <w:ind w:left="2070" w:hanging="990"/>
      </w:pPr>
      <w:rPr>
        <w:rFonts w:ascii="Century Gothic" w:eastAsia="Times New Roman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B57657"/>
    <w:multiLevelType w:val="hybridMultilevel"/>
    <w:tmpl w:val="6784A132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211A92"/>
    <w:multiLevelType w:val="hybridMultilevel"/>
    <w:tmpl w:val="369EB422"/>
    <w:lvl w:ilvl="0" w:tplc="74CC2730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3909FB"/>
    <w:multiLevelType w:val="hybridMultilevel"/>
    <w:tmpl w:val="4C2E0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50691A"/>
    <w:multiLevelType w:val="hybridMultilevel"/>
    <w:tmpl w:val="CAE07AAA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E96C02"/>
    <w:multiLevelType w:val="hybridMultilevel"/>
    <w:tmpl w:val="B862FED4"/>
    <w:lvl w:ilvl="0" w:tplc="BFCEB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834851">
    <w:abstractNumId w:val="39"/>
  </w:num>
  <w:num w:numId="2" w16cid:durableId="1195650430">
    <w:abstractNumId w:val="21"/>
  </w:num>
  <w:num w:numId="3" w16cid:durableId="643507016">
    <w:abstractNumId w:val="40"/>
  </w:num>
  <w:num w:numId="4" w16cid:durableId="310059554">
    <w:abstractNumId w:val="41"/>
  </w:num>
  <w:num w:numId="5" w16cid:durableId="935674318">
    <w:abstractNumId w:val="15"/>
  </w:num>
  <w:num w:numId="6" w16cid:durableId="1018972863">
    <w:abstractNumId w:val="10"/>
  </w:num>
  <w:num w:numId="7" w16cid:durableId="1353262137">
    <w:abstractNumId w:val="29"/>
  </w:num>
  <w:num w:numId="8" w16cid:durableId="2011983654">
    <w:abstractNumId w:val="32"/>
  </w:num>
  <w:num w:numId="9" w16cid:durableId="382564564">
    <w:abstractNumId w:val="38"/>
  </w:num>
  <w:num w:numId="10" w16cid:durableId="2057389600">
    <w:abstractNumId w:val="2"/>
  </w:num>
  <w:num w:numId="11" w16cid:durableId="158352907">
    <w:abstractNumId w:val="18"/>
  </w:num>
  <w:num w:numId="12" w16cid:durableId="388260638">
    <w:abstractNumId w:val="3"/>
  </w:num>
  <w:num w:numId="13" w16cid:durableId="2106991830">
    <w:abstractNumId w:val="37"/>
  </w:num>
  <w:num w:numId="14" w16cid:durableId="1662390594">
    <w:abstractNumId w:val="25"/>
  </w:num>
  <w:num w:numId="15" w16cid:durableId="799036318">
    <w:abstractNumId w:val="16"/>
  </w:num>
  <w:num w:numId="16" w16cid:durableId="1687100056">
    <w:abstractNumId w:val="53"/>
  </w:num>
  <w:num w:numId="17" w16cid:durableId="996153611">
    <w:abstractNumId w:val="20"/>
  </w:num>
  <w:num w:numId="18" w16cid:durableId="1268345994">
    <w:abstractNumId w:val="61"/>
  </w:num>
  <w:num w:numId="19" w16cid:durableId="1878006106">
    <w:abstractNumId w:val="31"/>
  </w:num>
  <w:num w:numId="20" w16cid:durableId="164441482">
    <w:abstractNumId w:val="47"/>
  </w:num>
  <w:num w:numId="21" w16cid:durableId="432213180">
    <w:abstractNumId w:val="43"/>
  </w:num>
  <w:num w:numId="22" w16cid:durableId="1480030064">
    <w:abstractNumId w:val="5"/>
  </w:num>
  <w:num w:numId="23" w16cid:durableId="735326328">
    <w:abstractNumId w:val="62"/>
  </w:num>
  <w:num w:numId="24" w16cid:durableId="1305310448">
    <w:abstractNumId w:val="52"/>
  </w:num>
  <w:num w:numId="25" w16cid:durableId="149488915">
    <w:abstractNumId w:val="49"/>
  </w:num>
  <w:num w:numId="26" w16cid:durableId="1897162885">
    <w:abstractNumId w:val="19"/>
  </w:num>
  <w:num w:numId="27" w16cid:durableId="1539050285">
    <w:abstractNumId w:val="11"/>
  </w:num>
  <w:num w:numId="28" w16cid:durableId="1851023832">
    <w:abstractNumId w:val="36"/>
  </w:num>
  <w:num w:numId="29" w16cid:durableId="575897310">
    <w:abstractNumId w:val="51"/>
  </w:num>
  <w:num w:numId="30" w16cid:durableId="129980081">
    <w:abstractNumId w:val="28"/>
  </w:num>
  <w:num w:numId="31" w16cid:durableId="2110353011">
    <w:abstractNumId w:val="6"/>
  </w:num>
  <w:num w:numId="32" w16cid:durableId="2059471462">
    <w:abstractNumId w:val="14"/>
  </w:num>
  <w:num w:numId="33" w16cid:durableId="1145468195">
    <w:abstractNumId w:val="56"/>
  </w:num>
  <w:num w:numId="34" w16cid:durableId="210701724">
    <w:abstractNumId w:val="26"/>
  </w:num>
  <w:num w:numId="35" w16cid:durableId="530729045">
    <w:abstractNumId w:val="44"/>
  </w:num>
  <w:num w:numId="36" w16cid:durableId="739714949">
    <w:abstractNumId w:val="34"/>
  </w:num>
  <w:num w:numId="37" w16cid:durableId="170267510">
    <w:abstractNumId w:val="13"/>
  </w:num>
  <w:num w:numId="38" w16cid:durableId="1817379163">
    <w:abstractNumId w:val="55"/>
  </w:num>
  <w:num w:numId="39" w16cid:durableId="881286080">
    <w:abstractNumId w:val="23"/>
  </w:num>
  <w:num w:numId="40" w16cid:durableId="2051495488">
    <w:abstractNumId w:val="24"/>
  </w:num>
  <w:num w:numId="41" w16cid:durableId="1308893797">
    <w:abstractNumId w:val="35"/>
  </w:num>
  <w:num w:numId="42" w16cid:durableId="299501098">
    <w:abstractNumId w:val="7"/>
  </w:num>
  <w:num w:numId="43" w16cid:durableId="935331812">
    <w:abstractNumId w:val="33"/>
  </w:num>
  <w:num w:numId="44" w16cid:durableId="1282028426">
    <w:abstractNumId w:val="4"/>
  </w:num>
  <w:num w:numId="45" w16cid:durableId="1207063111">
    <w:abstractNumId w:val="58"/>
  </w:num>
  <w:num w:numId="46" w16cid:durableId="648560897">
    <w:abstractNumId w:val="46"/>
  </w:num>
  <w:num w:numId="47" w16cid:durableId="395667742">
    <w:abstractNumId w:val="30"/>
  </w:num>
  <w:num w:numId="48" w16cid:durableId="1435518838">
    <w:abstractNumId w:val="45"/>
  </w:num>
  <w:num w:numId="49" w16cid:durableId="707607583">
    <w:abstractNumId w:val="50"/>
  </w:num>
  <w:num w:numId="50" w16cid:durableId="814100881">
    <w:abstractNumId w:val="22"/>
  </w:num>
  <w:num w:numId="51" w16cid:durableId="1634561248">
    <w:abstractNumId w:val="42"/>
  </w:num>
  <w:num w:numId="52" w16cid:durableId="360598004">
    <w:abstractNumId w:val="48"/>
  </w:num>
  <w:num w:numId="53" w16cid:durableId="1352297174">
    <w:abstractNumId w:val="9"/>
  </w:num>
  <w:num w:numId="54" w16cid:durableId="2142072303">
    <w:abstractNumId w:val="8"/>
  </w:num>
  <w:num w:numId="55" w16cid:durableId="1179008845">
    <w:abstractNumId w:val="1"/>
  </w:num>
  <w:num w:numId="56" w16cid:durableId="113183270">
    <w:abstractNumId w:val="27"/>
  </w:num>
  <w:num w:numId="57" w16cid:durableId="1727332747">
    <w:abstractNumId w:val="0"/>
  </w:num>
  <w:num w:numId="58" w16cid:durableId="2097900239">
    <w:abstractNumId w:val="17"/>
  </w:num>
  <w:num w:numId="59" w16cid:durableId="1194268290">
    <w:abstractNumId w:val="54"/>
  </w:num>
  <w:num w:numId="60" w16cid:durableId="1929804661">
    <w:abstractNumId w:val="60"/>
  </w:num>
  <w:num w:numId="61" w16cid:durableId="971598830">
    <w:abstractNumId w:val="57"/>
  </w:num>
  <w:num w:numId="62" w16cid:durableId="1705710040">
    <w:abstractNumId w:val="59"/>
  </w:num>
  <w:num w:numId="63" w16cid:durableId="1893927489">
    <w:abstractNumId w:val="1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F7"/>
    <w:rsid w:val="00002180"/>
    <w:rsid w:val="00010C54"/>
    <w:rsid w:val="00017AB8"/>
    <w:rsid w:val="0002173E"/>
    <w:rsid w:val="000258E7"/>
    <w:rsid w:val="000301E0"/>
    <w:rsid w:val="000401FB"/>
    <w:rsid w:val="00042774"/>
    <w:rsid w:val="000512AE"/>
    <w:rsid w:val="000527AD"/>
    <w:rsid w:val="000539E5"/>
    <w:rsid w:val="000651F4"/>
    <w:rsid w:val="000671F3"/>
    <w:rsid w:val="00067E65"/>
    <w:rsid w:val="000747D4"/>
    <w:rsid w:val="0007729E"/>
    <w:rsid w:val="00080859"/>
    <w:rsid w:val="000815D1"/>
    <w:rsid w:val="000824E4"/>
    <w:rsid w:val="000845E3"/>
    <w:rsid w:val="00087FE5"/>
    <w:rsid w:val="00092F7B"/>
    <w:rsid w:val="00097B2C"/>
    <w:rsid w:val="000A655D"/>
    <w:rsid w:val="000B4CCE"/>
    <w:rsid w:val="000B5FCD"/>
    <w:rsid w:val="000D17F7"/>
    <w:rsid w:val="000D42D9"/>
    <w:rsid w:val="000E1C60"/>
    <w:rsid w:val="000E5690"/>
    <w:rsid w:val="000E58A8"/>
    <w:rsid w:val="000F0845"/>
    <w:rsid w:val="000F2E96"/>
    <w:rsid w:val="000F3575"/>
    <w:rsid w:val="000F38E4"/>
    <w:rsid w:val="000F41B1"/>
    <w:rsid w:val="000F42BF"/>
    <w:rsid w:val="000F4864"/>
    <w:rsid w:val="000F48AE"/>
    <w:rsid w:val="00110F58"/>
    <w:rsid w:val="00120DF8"/>
    <w:rsid w:val="001263EE"/>
    <w:rsid w:val="00130B71"/>
    <w:rsid w:val="00133C6A"/>
    <w:rsid w:val="001341D9"/>
    <w:rsid w:val="00151B54"/>
    <w:rsid w:val="00164454"/>
    <w:rsid w:val="00164BE8"/>
    <w:rsid w:val="00166D81"/>
    <w:rsid w:val="0017472D"/>
    <w:rsid w:val="00182F36"/>
    <w:rsid w:val="0018367F"/>
    <w:rsid w:val="001839BA"/>
    <w:rsid w:val="001932DC"/>
    <w:rsid w:val="00197604"/>
    <w:rsid w:val="001A04FB"/>
    <w:rsid w:val="001A697F"/>
    <w:rsid w:val="001B43B0"/>
    <w:rsid w:val="001B5560"/>
    <w:rsid w:val="001B6E17"/>
    <w:rsid w:val="001B7DA5"/>
    <w:rsid w:val="001C4768"/>
    <w:rsid w:val="001C52A8"/>
    <w:rsid w:val="001D73F8"/>
    <w:rsid w:val="001E318B"/>
    <w:rsid w:val="001F4692"/>
    <w:rsid w:val="001F7A5D"/>
    <w:rsid w:val="00203B1B"/>
    <w:rsid w:val="00211018"/>
    <w:rsid w:val="00211D8E"/>
    <w:rsid w:val="00216ACE"/>
    <w:rsid w:val="0023117B"/>
    <w:rsid w:val="002367F4"/>
    <w:rsid w:val="00236DDA"/>
    <w:rsid w:val="00242A10"/>
    <w:rsid w:val="00245281"/>
    <w:rsid w:val="00246642"/>
    <w:rsid w:val="00246A74"/>
    <w:rsid w:val="0025711C"/>
    <w:rsid w:val="00262C3E"/>
    <w:rsid w:val="00264A8A"/>
    <w:rsid w:val="00281C87"/>
    <w:rsid w:val="002A6077"/>
    <w:rsid w:val="002B6DC2"/>
    <w:rsid w:val="002C3D59"/>
    <w:rsid w:val="002C3ED8"/>
    <w:rsid w:val="002D272C"/>
    <w:rsid w:val="002D6949"/>
    <w:rsid w:val="002E0442"/>
    <w:rsid w:val="002E37FE"/>
    <w:rsid w:val="002E5BBD"/>
    <w:rsid w:val="002F77D1"/>
    <w:rsid w:val="00301948"/>
    <w:rsid w:val="003019CC"/>
    <w:rsid w:val="00301C10"/>
    <w:rsid w:val="003031DD"/>
    <w:rsid w:val="00304C59"/>
    <w:rsid w:val="00306535"/>
    <w:rsid w:val="00312562"/>
    <w:rsid w:val="00316AE5"/>
    <w:rsid w:val="003173D5"/>
    <w:rsid w:val="00320827"/>
    <w:rsid w:val="00321C79"/>
    <w:rsid w:val="00323994"/>
    <w:rsid w:val="00325F89"/>
    <w:rsid w:val="00333191"/>
    <w:rsid w:val="003418ED"/>
    <w:rsid w:val="0034204C"/>
    <w:rsid w:val="00366924"/>
    <w:rsid w:val="00372484"/>
    <w:rsid w:val="00375E79"/>
    <w:rsid w:val="0038039B"/>
    <w:rsid w:val="003813D2"/>
    <w:rsid w:val="00386325"/>
    <w:rsid w:val="003876D6"/>
    <w:rsid w:val="00391386"/>
    <w:rsid w:val="003939BF"/>
    <w:rsid w:val="003A0AC9"/>
    <w:rsid w:val="003A322D"/>
    <w:rsid w:val="003B512A"/>
    <w:rsid w:val="003B5ABF"/>
    <w:rsid w:val="003B7EF8"/>
    <w:rsid w:val="003C0C04"/>
    <w:rsid w:val="003C2C4A"/>
    <w:rsid w:val="003C50E8"/>
    <w:rsid w:val="003C65C7"/>
    <w:rsid w:val="003C6E9A"/>
    <w:rsid w:val="003D41B4"/>
    <w:rsid w:val="003D53EA"/>
    <w:rsid w:val="003E091B"/>
    <w:rsid w:val="003E2E41"/>
    <w:rsid w:val="003E6B39"/>
    <w:rsid w:val="00401FD0"/>
    <w:rsid w:val="00405BB3"/>
    <w:rsid w:val="0040654A"/>
    <w:rsid w:val="00410639"/>
    <w:rsid w:val="00413545"/>
    <w:rsid w:val="00420F31"/>
    <w:rsid w:val="0043663A"/>
    <w:rsid w:val="004410F3"/>
    <w:rsid w:val="00450994"/>
    <w:rsid w:val="00450FE1"/>
    <w:rsid w:val="0047457A"/>
    <w:rsid w:val="0047661E"/>
    <w:rsid w:val="004768E6"/>
    <w:rsid w:val="004833A0"/>
    <w:rsid w:val="00486595"/>
    <w:rsid w:val="00486EC4"/>
    <w:rsid w:val="0049783E"/>
    <w:rsid w:val="004A3449"/>
    <w:rsid w:val="004A5374"/>
    <w:rsid w:val="004B05AF"/>
    <w:rsid w:val="004B352A"/>
    <w:rsid w:val="004C43D5"/>
    <w:rsid w:val="004C6612"/>
    <w:rsid w:val="004C67FA"/>
    <w:rsid w:val="004C7523"/>
    <w:rsid w:val="004C7553"/>
    <w:rsid w:val="004C7C64"/>
    <w:rsid w:val="004D1185"/>
    <w:rsid w:val="004D3197"/>
    <w:rsid w:val="004D549A"/>
    <w:rsid w:val="004E49C9"/>
    <w:rsid w:val="004F7F63"/>
    <w:rsid w:val="00502FBF"/>
    <w:rsid w:val="0050516A"/>
    <w:rsid w:val="005051D9"/>
    <w:rsid w:val="00510240"/>
    <w:rsid w:val="0051119F"/>
    <w:rsid w:val="005126E6"/>
    <w:rsid w:val="0051571B"/>
    <w:rsid w:val="00527D2C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1734"/>
    <w:rsid w:val="0058200A"/>
    <w:rsid w:val="00582C00"/>
    <w:rsid w:val="00583095"/>
    <w:rsid w:val="005839FD"/>
    <w:rsid w:val="00591D09"/>
    <w:rsid w:val="005936EF"/>
    <w:rsid w:val="00595E58"/>
    <w:rsid w:val="00595F67"/>
    <w:rsid w:val="005A1F77"/>
    <w:rsid w:val="005B562C"/>
    <w:rsid w:val="005B5EE9"/>
    <w:rsid w:val="005B73EA"/>
    <w:rsid w:val="005C6EFA"/>
    <w:rsid w:val="005C75A3"/>
    <w:rsid w:val="005D4616"/>
    <w:rsid w:val="005D46B6"/>
    <w:rsid w:val="005D6B0C"/>
    <w:rsid w:val="005D7694"/>
    <w:rsid w:val="005E2E8E"/>
    <w:rsid w:val="005F127A"/>
    <w:rsid w:val="005F29DA"/>
    <w:rsid w:val="005F4125"/>
    <w:rsid w:val="005F6777"/>
    <w:rsid w:val="006058FD"/>
    <w:rsid w:val="00606233"/>
    <w:rsid w:val="00610F47"/>
    <w:rsid w:val="00624652"/>
    <w:rsid w:val="00627076"/>
    <w:rsid w:val="00645367"/>
    <w:rsid w:val="006459FA"/>
    <w:rsid w:val="0066377A"/>
    <w:rsid w:val="00665938"/>
    <w:rsid w:val="00666D21"/>
    <w:rsid w:val="006702C8"/>
    <w:rsid w:val="0068577E"/>
    <w:rsid w:val="006879C7"/>
    <w:rsid w:val="00692BE3"/>
    <w:rsid w:val="0069592A"/>
    <w:rsid w:val="006A6D03"/>
    <w:rsid w:val="006B1B1E"/>
    <w:rsid w:val="006B2016"/>
    <w:rsid w:val="006B5921"/>
    <w:rsid w:val="006B634D"/>
    <w:rsid w:val="006C1B85"/>
    <w:rsid w:val="006C2BDE"/>
    <w:rsid w:val="006D7EE9"/>
    <w:rsid w:val="006E654C"/>
    <w:rsid w:val="006F1280"/>
    <w:rsid w:val="006F3B6B"/>
    <w:rsid w:val="00715C84"/>
    <w:rsid w:val="007234F1"/>
    <w:rsid w:val="007279EC"/>
    <w:rsid w:val="00733C8A"/>
    <w:rsid w:val="00734C36"/>
    <w:rsid w:val="00735B98"/>
    <w:rsid w:val="007360BE"/>
    <w:rsid w:val="00740649"/>
    <w:rsid w:val="00741ED4"/>
    <w:rsid w:val="007432EA"/>
    <w:rsid w:val="00745575"/>
    <w:rsid w:val="0075171A"/>
    <w:rsid w:val="007555BE"/>
    <w:rsid w:val="0076191F"/>
    <w:rsid w:val="007644A3"/>
    <w:rsid w:val="00770101"/>
    <w:rsid w:val="00770F85"/>
    <w:rsid w:val="00773AE0"/>
    <w:rsid w:val="007773B7"/>
    <w:rsid w:val="00784902"/>
    <w:rsid w:val="00785F50"/>
    <w:rsid w:val="007920F5"/>
    <w:rsid w:val="00795706"/>
    <w:rsid w:val="00795B3E"/>
    <w:rsid w:val="007A0860"/>
    <w:rsid w:val="007A2961"/>
    <w:rsid w:val="007B0054"/>
    <w:rsid w:val="007B1034"/>
    <w:rsid w:val="007B4B77"/>
    <w:rsid w:val="007C443E"/>
    <w:rsid w:val="007C7657"/>
    <w:rsid w:val="007C7DBE"/>
    <w:rsid w:val="007D033C"/>
    <w:rsid w:val="007D2249"/>
    <w:rsid w:val="007D7C18"/>
    <w:rsid w:val="007E32E5"/>
    <w:rsid w:val="007E5312"/>
    <w:rsid w:val="007E6BB2"/>
    <w:rsid w:val="007F5F36"/>
    <w:rsid w:val="00801AFB"/>
    <w:rsid w:val="00802EA4"/>
    <w:rsid w:val="00802ECD"/>
    <w:rsid w:val="0081242D"/>
    <w:rsid w:val="00813993"/>
    <w:rsid w:val="008159D8"/>
    <w:rsid w:val="0082195F"/>
    <w:rsid w:val="0082214C"/>
    <w:rsid w:val="00825EAA"/>
    <w:rsid w:val="0082778F"/>
    <w:rsid w:val="00842EFC"/>
    <w:rsid w:val="008451BB"/>
    <w:rsid w:val="00847E3C"/>
    <w:rsid w:val="0085180C"/>
    <w:rsid w:val="00853D41"/>
    <w:rsid w:val="00857AC5"/>
    <w:rsid w:val="0086114F"/>
    <w:rsid w:val="00864C7F"/>
    <w:rsid w:val="00876B6B"/>
    <w:rsid w:val="00876BB3"/>
    <w:rsid w:val="008779D9"/>
    <w:rsid w:val="00880CD8"/>
    <w:rsid w:val="00890E4C"/>
    <w:rsid w:val="008A7666"/>
    <w:rsid w:val="008B6ED9"/>
    <w:rsid w:val="008B76B5"/>
    <w:rsid w:val="008C076A"/>
    <w:rsid w:val="008C3670"/>
    <w:rsid w:val="008D0F77"/>
    <w:rsid w:val="008E6CB6"/>
    <w:rsid w:val="008F3676"/>
    <w:rsid w:val="008F6164"/>
    <w:rsid w:val="00900DAC"/>
    <w:rsid w:val="0091518B"/>
    <w:rsid w:val="009156D5"/>
    <w:rsid w:val="0091578A"/>
    <w:rsid w:val="0092417D"/>
    <w:rsid w:val="00930778"/>
    <w:rsid w:val="009347B5"/>
    <w:rsid w:val="00941A65"/>
    <w:rsid w:val="00946023"/>
    <w:rsid w:val="00946CFD"/>
    <w:rsid w:val="009548DD"/>
    <w:rsid w:val="009605DD"/>
    <w:rsid w:val="00960967"/>
    <w:rsid w:val="00961A80"/>
    <w:rsid w:val="00965D31"/>
    <w:rsid w:val="00966BD3"/>
    <w:rsid w:val="009713D6"/>
    <w:rsid w:val="0097344E"/>
    <w:rsid w:val="0097401B"/>
    <w:rsid w:val="00975089"/>
    <w:rsid w:val="00977FCC"/>
    <w:rsid w:val="009834CF"/>
    <w:rsid w:val="00991DF5"/>
    <w:rsid w:val="00996E98"/>
    <w:rsid w:val="0099753F"/>
    <w:rsid w:val="009A1E96"/>
    <w:rsid w:val="009A782E"/>
    <w:rsid w:val="009B1F71"/>
    <w:rsid w:val="009B559B"/>
    <w:rsid w:val="009B5999"/>
    <w:rsid w:val="009C6219"/>
    <w:rsid w:val="009D32AB"/>
    <w:rsid w:val="009E31B7"/>
    <w:rsid w:val="009E4814"/>
    <w:rsid w:val="009F39E3"/>
    <w:rsid w:val="00A0038D"/>
    <w:rsid w:val="00A00BAF"/>
    <w:rsid w:val="00A036CF"/>
    <w:rsid w:val="00A05D8F"/>
    <w:rsid w:val="00A07185"/>
    <w:rsid w:val="00A13B9F"/>
    <w:rsid w:val="00A163DA"/>
    <w:rsid w:val="00A179FA"/>
    <w:rsid w:val="00A20B4A"/>
    <w:rsid w:val="00A2740B"/>
    <w:rsid w:val="00A40ED9"/>
    <w:rsid w:val="00A44E6B"/>
    <w:rsid w:val="00A4796D"/>
    <w:rsid w:val="00A55C89"/>
    <w:rsid w:val="00A63592"/>
    <w:rsid w:val="00A66A35"/>
    <w:rsid w:val="00A700EF"/>
    <w:rsid w:val="00A71A2B"/>
    <w:rsid w:val="00A74C67"/>
    <w:rsid w:val="00A75739"/>
    <w:rsid w:val="00A80F32"/>
    <w:rsid w:val="00A83FE8"/>
    <w:rsid w:val="00A848A3"/>
    <w:rsid w:val="00AA023F"/>
    <w:rsid w:val="00AA2744"/>
    <w:rsid w:val="00AB5EAD"/>
    <w:rsid w:val="00AB6F7C"/>
    <w:rsid w:val="00AB79F6"/>
    <w:rsid w:val="00AC25D6"/>
    <w:rsid w:val="00AD0B20"/>
    <w:rsid w:val="00AD21BA"/>
    <w:rsid w:val="00AD36A2"/>
    <w:rsid w:val="00AD4446"/>
    <w:rsid w:val="00AE07FB"/>
    <w:rsid w:val="00AE3BEF"/>
    <w:rsid w:val="00AF04E1"/>
    <w:rsid w:val="00B0386D"/>
    <w:rsid w:val="00B05C1E"/>
    <w:rsid w:val="00B151DD"/>
    <w:rsid w:val="00B303C7"/>
    <w:rsid w:val="00B31801"/>
    <w:rsid w:val="00B31A48"/>
    <w:rsid w:val="00B3216F"/>
    <w:rsid w:val="00B3558C"/>
    <w:rsid w:val="00B4303A"/>
    <w:rsid w:val="00B47A8B"/>
    <w:rsid w:val="00B50352"/>
    <w:rsid w:val="00B50CD7"/>
    <w:rsid w:val="00B56E26"/>
    <w:rsid w:val="00B61F58"/>
    <w:rsid w:val="00B731ED"/>
    <w:rsid w:val="00B744FB"/>
    <w:rsid w:val="00B75E32"/>
    <w:rsid w:val="00B75E8E"/>
    <w:rsid w:val="00B7776B"/>
    <w:rsid w:val="00B8685C"/>
    <w:rsid w:val="00BA5DC4"/>
    <w:rsid w:val="00BB23AA"/>
    <w:rsid w:val="00BB4004"/>
    <w:rsid w:val="00BB60C6"/>
    <w:rsid w:val="00BB60D4"/>
    <w:rsid w:val="00BB656C"/>
    <w:rsid w:val="00BB6616"/>
    <w:rsid w:val="00BB7FF7"/>
    <w:rsid w:val="00BC616B"/>
    <w:rsid w:val="00BD3A73"/>
    <w:rsid w:val="00BE58B3"/>
    <w:rsid w:val="00BE6482"/>
    <w:rsid w:val="00BF0C30"/>
    <w:rsid w:val="00BF5282"/>
    <w:rsid w:val="00C1017F"/>
    <w:rsid w:val="00C20DE8"/>
    <w:rsid w:val="00C22C83"/>
    <w:rsid w:val="00C231D9"/>
    <w:rsid w:val="00C320A4"/>
    <w:rsid w:val="00C4286D"/>
    <w:rsid w:val="00C431D0"/>
    <w:rsid w:val="00C4355C"/>
    <w:rsid w:val="00C44768"/>
    <w:rsid w:val="00C44AD7"/>
    <w:rsid w:val="00C54950"/>
    <w:rsid w:val="00C577CE"/>
    <w:rsid w:val="00C61CF9"/>
    <w:rsid w:val="00C61D01"/>
    <w:rsid w:val="00C72029"/>
    <w:rsid w:val="00C75012"/>
    <w:rsid w:val="00C769F7"/>
    <w:rsid w:val="00C77E68"/>
    <w:rsid w:val="00C8066B"/>
    <w:rsid w:val="00C81091"/>
    <w:rsid w:val="00C9092B"/>
    <w:rsid w:val="00C95FE6"/>
    <w:rsid w:val="00CA4365"/>
    <w:rsid w:val="00CB12C3"/>
    <w:rsid w:val="00CB1FC5"/>
    <w:rsid w:val="00CC4B98"/>
    <w:rsid w:val="00CD206E"/>
    <w:rsid w:val="00CD26DF"/>
    <w:rsid w:val="00CD5129"/>
    <w:rsid w:val="00CD7AE8"/>
    <w:rsid w:val="00CF02A3"/>
    <w:rsid w:val="00CF048F"/>
    <w:rsid w:val="00CF07DF"/>
    <w:rsid w:val="00CF4F75"/>
    <w:rsid w:val="00D012C5"/>
    <w:rsid w:val="00D03ED3"/>
    <w:rsid w:val="00D13C13"/>
    <w:rsid w:val="00D14EDB"/>
    <w:rsid w:val="00D15373"/>
    <w:rsid w:val="00D2357D"/>
    <w:rsid w:val="00D251D3"/>
    <w:rsid w:val="00D33C0C"/>
    <w:rsid w:val="00D41D5F"/>
    <w:rsid w:val="00D439D3"/>
    <w:rsid w:val="00D47A58"/>
    <w:rsid w:val="00D54957"/>
    <w:rsid w:val="00D54FA9"/>
    <w:rsid w:val="00D60530"/>
    <w:rsid w:val="00D67EB4"/>
    <w:rsid w:val="00D7420E"/>
    <w:rsid w:val="00D82E2F"/>
    <w:rsid w:val="00D878A7"/>
    <w:rsid w:val="00D91E53"/>
    <w:rsid w:val="00DA25A2"/>
    <w:rsid w:val="00DC50B9"/>
    <w:rsid w:val="00DD35E9"/>
    <w:rsid w:val="00DE08C5"/>
    <w:rsid w:val="00DE513D"/>
    <w:rsid w:val="00E11F59"/>
    <w:rsid w:val="00E2299B"/>
    <w:rsid w:val="00E3254F"/>
    <w:rsid w:val="00E36195"/>
    <w:rsid w:val="00E43690"/>
    <w:rsid w:val="00E43C01"/>
    <w:rsid w:val="00E45378"/>
    <w:rsid w:val="00E4661F"/>
    <w:rsid w:val="00E54B9E"/>
    <w:rsid w:val="00E6399E"/>
    <w:rsid w:val="00E63A29"/>
    <w:rsid w:val="00E7125F"/>
    <w:rsid w:val="00E83A96"/>
    <w:rsid w:val="00E900CC"/>
    <w:rsid w:val="00E9531D"/>
    <w:rsid w:val="00EB0F13"/>
    <w:rsid w:val="00EB5FA6"/>
    <w:rsid w:val="00EB6FCF"/>
    <w:rsid w:val="00EB783D"/>
    <w:rsid w:val="00EC7E99"/>
    <w:rsid w:val="00ED1ADD"/>
    <w:rsid w:val="00ED5B54"/>
    <w:rsid w:val="00ED6264"/>
    <w:rsid w:val="00ED7DBC"/>
    <w:rsid w:val="00EE6236"/>
    <w:rsid w:val="00EE7295"/>
    <w:rsid w:val="00EE7D7A"/>
    <w:rsid w:val="00EF5846"/>
    <w:rsid w:val="00F05D53"/>
    <w:rsid w:val="00F14AA0"/>
    <w:rsid w:val="00F23DE5"/>
    <w:rsid w:val="00F4470F"/>
    <w:rsid w:val="00F44E8F"/>
    <w:rsid w:val="00F54D90"/>
    <w:rsid w:val="00F5518E"/>
    <w:rsid w:val="00F62570"/>
    <w:rsid w:val="00F72F81"/>
    <w:rsid w:val="00F8567D"/>
    <w:rsid w:val="00F96E03"/>
    <w:rsid w:val="00F9717C"/>
    <w:rsid w:val="00FA2A7B"/>
    <w:rsid w:val="00FA3521"/>
    <w:rsid w:val="00FA5C18"/>
    <w:rsid w:val="00FB0997"/>
    <w:rsid w:val="00FC1973"/>
    <w:rsid w:val="00FC6C9D"/>
    <w:rsid w:val="00FD0A91"/>
    <w:rsid w:val="00FD488D"/>
    <w:rsid w:val="00FD7858"/>
    <w:rsid w:val="00FE1B9C"/>
    <w:rsid w:val="00FE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42A6EE"/>
  <w15:docId w15:val="{30C491CD-28AB-5041-B780-CD7A24E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94"/>
    <w:rPr>
      <w:rFonts w:ascii="Times New Roman" w:eastAsia="Times New Roman" w:hAnsi="Times New Roman" w:cs="Times New Roman"/>
      <w:lang w:val="fr-FR" w:eastAsia="ja-JP"/>
    </w:rPr>
  </w:style>
  <w:style w:type="paragraph" w:styleId="Titre1">
    <w:name w:val="heading 1"/>
    <w:basedOn w:val="Normal"/>
    <w:next w:val="Normal"/>
    <w:link w:val="Titre1Car"/>
    <w:uiPriority w:val="9"/>
    <w:qFormat/>
    <w:rsid w:val="00733C8A"/>
    <w:pPr>
      <w:tabs>
        <w:tab w:val="left" w:pos="1134"/>
      </w:tabs>
      <w:spacing w:line="257" w:lineRule="auto"/>
      <w:outlineLvl w:val="0"/>
    </w:pPr>
    <w:rPr>
      <w:rFonts w:ascii="Century" w:eastAsiaTheme="minorEastAsia" w:hAnsi="Century" w:cstheme="minorBidi"/>
      <w:noProof/>
      <w:color w:val="F07F09" w:themeColor="accent1"/>
      <w:sz w:val="40"/>
      <w:szCs w:val="22"/>
      <w:lang w:val="de-DE" w:eastAsia="de-D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33C8A"/>
    <w:pPr>
      <w:keepNext/>
      <w:keepLines/>
      <w:pBdr>
        <w:top w:val="single" w:sz="4" w:space="1" w:color="D9D9D9" w:themeColor="background1" w:themeShade="D9"/>
      </w:pBdr>
      <w:outlineLvl w:val="1"/>
    </w:pPr>
    <w:rPr>
      <w:rFonts w:eastAsiaTheme="majorEastAsia" w:cstheme="majorBidi"/>
      <w:bCs/>
      <w:color w:val="404040" w:themeColor="text1" w:themeTint="BF"/>
      <w:spacing w:val="10"/>
      <w:sz w:val="26"/>
      <w:szCs w:val="26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410639"/>
    <w:pPr>
      <w:spacing w:before="360" w:after="120"/>
      <w:outlineLvl w:val="2"/>
    </w:pPr>
    <w:rPr>
      <w:bCs w:val="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43C01"/>
    <w:pPr>
      <w:tabs>
        <w:tab w:val="left" w:pos="1134"/>
      </w:tabs>
      <w:spacing w:line="257" w:lineRule="auto"/>
      <w:outlineLvl w:val="3"/>
    </w:pPr>
    <w:rPr>
      <w:rFonts w:ascii="Century Gothic" w:eastAsiaTheme="minorEastAsia" w:hAnsi="Century Gothic" w:cstheme="minorBidi"/>
      <w:b/>
      <w:color w:val="F07F09" w:themeColor="accent1"/>
      <w:sz w:val="32"/>
      <w:szCs w:val="22"/>
      <w:lang w:val="de-DE" w:eastAsia="de-DE"/>
    </w:rPr>
  </w:style>
  <w:style w:type="paragraph" w:styleId="Titre5">
    <w:name w:val="heading 5"/>
    <w:basedOn w:val="Normal"/>
    <w:next w:val="Normal"/>
    <w:link w:val="Titre5Car"/>
    <w:unhideWhenUsed/>
    <w:qFormat/>
    <w:rsid w:val="0018367F"/>
    <w:pPr>
      <w:tabs>
        <w:tab w:val="left" w:pos="1134"/>
      </w:tabs>
      <w:spacing w:before="240" w:line="257" w:lineRule="auto"/>
      <w:outlineLvl w:val="4"/>
    </w:pPr>
    <w:rPr>
      <w:rFonts w:ascii="Century Gothic" w:eastAsiaTheme="minorEastAsia" w:hAnsi="Century Gothic" w:cstheme="minorBidi"/>
      <w:color w:val="262626" w:themeColor="text1" w:themeTint="D9"/>
      <w:szCs w:val="22"/>
      <w:lang w:val="de-DE" w:eastAsia="de-DE"/>
    </w:rPr>
  </w:style>
  <w:style w:type="paragraph" w:styleId="Titre6">
    <w:name w:val="heading 6"/>
    <w:basedOn w:val="Normal"/>
    <w:next w:val="Normal"/>
    <w:link w:val="Titre6Car"/>
    <w:qFormat/>
    <w:rsid w:val="00B8685C"/>
    <w:pPr>
      <w:keepNext/>
      <w:outlineLvl w:val="5"/>
    </w:pPr>
    <w:rPr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3C8A"/>
    <w:rPr>
      <w:rFonts w:ascii="Century" w:hAnsi="Century"/>
      <w:noProof/>
      <w:color w:val="F07F09" w:themeColor="accent1"/>
      <w:sz w:val="40"/>
      <w:szCs w:val="2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"/>
    <w:rsid w:val="00733C8A"/>
    <w:rPr>
      <w:rFonts w:ascii="Century" w:eastAsiaTheme="majorEastAsia" w:hAnsi="Century" w:cstheme="majorBidi"/>
      <w:bCs/>
      <w:noProof/>
      <w:color w:val="404040" w:themeColor="text1" w:themeTint="BF"/>
      <w:spacing w:val="10"/>
      <w:sz w:val="26"/>
      <w:szCs w:val="26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character" w:customStyle="1" w:styleId="Titre4Car">
    <w:name w:val="Titre 4 Car"/>
    <w:basedOn w:val="Policepardfaut"/>
    <w:link w:val="Titre4"/>
    <w:uiPriority w:val="9"/>
    <w:rsid w:val="00E43C01"/>
    <w:rPr>
      <w:rFonts w:ascii="Calibri" w:hAnsi="Calibri"/>
      <w:b/>
      <w:color w:val="F07F09" w:themeColor="accent1"/>
      <w:sz w:val="32"/>
      <w:szCs w:val="22"/>
      <w:lang w:val="de-DE" w:eastAsia="de-DE"/>
    </w:rPr>
  </w:style>
  <w:style w:type="character" w:customStyle="1" w:styleId="Titre5Car">
    <w:name w:val="Titre 5 Car"/>
    <w:basedOn w:val="Policepardfaut"/>
    <w:link w:val="Titre5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character" w:customStyle="1" w:styleId="Titre6Car">
    <w:name w:val="Titre 6 Car"/>
    <w:basedOn w:val="Policepardfaut"/>
    <w:link w:val="Titre6"/>
    <w:rsid w:val="00B8685C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En-tte">
    <w:name w:val="header"/>
    <w:basedOn w:val="Normal"/>
    <w:link w:val="En-tteCar"/>
    <w:unhideWhenUsed/>
    <w:rsid w:val="007920F5"/>
    <w:pPr>
      <w:tabs>
        <w:tab w:val="left" w:pos="1134"/>
        <w:tab w:val="center" w:pos="4320"/>
        <w:tab w:val="right" w:pos="8640"/>
      </w:tabs>
      <w:spacing w:line="257" w:lineRule="auto"/>
      <w:jc w:val="right"/>
    </w:pPr>
    <w:rPr>
      <w:rFonts w:ascii="Century Gothic" w:eastAsiaTheme="minorEastAsia" w:hAnsi="Century Gothic" w:cstheme="minorBidi"/>
      <w:color w:val="262626" w:themeColor="text1" w:themeTint="D9"/>
      <w:sz w:val="18"/>
      <w:szCs w:val="22"/>
      <w:lang w:val="de-DE" w:eastAsia="de-DE"/>
    </w:rPr>
  </w:style>
  <w:style w:type="character" w:customStyle="1" w:styleId="En-tteCar">
    <w:name w:val="En-tête Car"/>
    <w:basedOn w:val="Policepardfaut"/>
    <w:link w:val="En-tte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Pieddepage">
    <w:name w:val="footer"/>
    <w:basedOn w:val="Normal"/>
    <w:link w:val="PieddepageCar"/>
    <w:unhideWhenUsed/>
    <w:qFormat/>
    <w:rsid w:val="006879C7"/>
    <w:pPr>
      <w:tabs>
        <w:tab w:val="left" w:pos="1134"/>
      </w:tabs>
      <w:spacing w:line="257" w:lineRule="auto"/>
      <w:jc w:val="right"/>
    </w:pPr>
    <w:rPr>
      <w:rFonts w:ascii="Century Gothic" w:eastAsiaTheme="minorEastAsia" w:hAnsi="Century Gothic" w:cstheme="minorBidi"/>
      <w:color w:val="262626" w:themeColor="text1" w:themeTint="D9"/>
      <w:sz w:val="18"/>
      <w:szCs w:val="18"/>
      <w:lang w:val="de-DE" w:eastAsia="de-DE"/>
    </w:rPr>
  </w:style>
  <w:style w:type="character" w:customStyle="1" w:styleId="PieddepageCar">
    <w:name w:val="Pied de page Car"/>
    <w:basedOn w:val="Policepardfaut"/>
    <w:link w:val="Pieddepage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Rvision">
    <w:name w:val="Revision"/>
    <w:hidden/>
    <w:uiPriority w:val="99"/>
    <w:semiHidden/>
    <w:rsid w:val="00B31801"/>
  </w:style>
  <w:style w:type="paragraph" w:styleId="Textedebulles">
    <w:name w:val="Balloon Text"/>
    <w:basedOn w:val="Normal"/>
    <w:link w:val="TextedebullesCar"/>
    <w:unhideWhenUsed/>
    <w:rsid w:val="00B31801"/>
    <w:pPr>
      <w:tabs>
        <w:tab w:val="left" w:pos="1134"/>
      </w:tabs>
      <w:spacing w:line="257" w:lineRule="auto"/>
    </w:pPr>
    <w:rPr>
      <w:rFonts w:ascii="Lucida Grande" w:eastAsiaTheme="minorEastAsia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TextedebullesCar">
    <w:name w:val="Texte de bulles Car"/>
    <w:basedOn w:val="Policepardfaut"/>
    <w:link w:val="Textedebulles"/>
    <w:rsid w:val="00B31801"/>
    <w:rPr>
      <w:rFonts w:ascii="Lucida Grande" w:hAnsi="Lucida Grande" w:cs="Lucida Grande"/>
      <w:sz w:val="18"/>
      <w:szCs w:val="18"/>
    </w:rPr>
  </w:style>
  <w:style w:type="paragraph" w:customStyle="1" w:styleId="1AnS-Unternehmen">
    <w:name w:val="1.AnS - Unternehmen"/>
    <w:basedOn w:val="Normal"/>
    <w:autoRedefine/>
    <w:qFormat/>
    <w:rsid w:val="00890E4C"/>
    <w:pPr>
      <w:tabs>
        <w:tab w:val="left" w:pos="1134"/>
      </w:tabs>
      <w:spacing w:line="257" w:lineRule="auto"/>
    </w:pPr>
    <w:rPr>
      <w:rFonts w:ascii="Century Gothic" w:eastAsiaTheme="minorEastAsia" w:hAnsi="Century Gothic" w:cstheme="minorBidi"/>
      <w:color w:val="000000" w:themeColor="text1"/>
      <w:sz w:val="20"/>
      <w:szCs w:val="22"/>
      <w:lang w:val="de-DE" w:eastAsia="de-DE"/>
    </w:rPr>
  </w:style>
  <w:style w:type="paragraph" w:customStyle="1" w:styleId="1AnS-Datum">
    <w:name w:val="1.AnS - Datum"/>
    <w:basedOn w:val="Normal"/>
    <w:autoRedefine/>
    <w:qFormat/>
    <w:rsid w:val="00890E4C"/>
    <w:pPr>
      <w:tabs>
        <w:tab w:val="left" w:pos="1134"/>
      </w:tabs>
      <w:spacing w:before="120" w:line="257" w:lineRule="auto"/>
      <w:jc w:val="right"/>
    </w:pPr>
    <w:rPr>
      <w:rFonts w:ascii="Century Gothic" w:eastAsiaTheme="minorEastAsia" w:hAnsi="Century Gothic" w:cstheme="minorBidi"/>
      <w:color w:val="262626" w:themeColor="text1" w:themeTint="D9"/>
      <w:sz w:val="20"/>
      <w:szCs w:val="22"/>
      <w:lang w:val="de-DE" w:eastAsia="de-DE"/>
    </w:rPr>
  </w:style>
  <w:style w:type="paragraph" w:customStyle="1" w:styleId="2DeckB-Angaben">
    <w:name w:val="2.DeckB - Angaben"/>
    <w:basedOn w:val="Normal"/>
    <w:autoRedefine/>
    <w:qFormat/>
    <w:rsid w:val="00D33C0C"/>
    <w:pPr>
      <w:tabs>
        <w:tab w:val="left" w:pos="1134"/>
      </w:tabs>
      <w:spacing w:before="60" w:after="60" w:line="257" w:lineRule="auto"/>
      <w:jc w:val="center"/>
    </w:pPr>
    <w:rPr>
      <w:rFonts w:ascii="Century Gothic" w:eastAsiaTheme="minorEastAsia" w:hAnsi="Century Gothic" w:cstheme="minorBidi"/>
      <w:color w:val="262626" w:themeColor="text1" w:themeTint="D9"/>
      <w:sz w:val="26"/>
      <w:szCs w:val="22"/>
      <w:lang w:val="de-DE" w:eastAsia="de-DE"/>
    </w:rPr>
  </w:style>
  <w:style w:type="paragraph" w:customStyle="1" w:styleId="2DeckB-Name">
    <w:name w:val="2.DeckB - Name"/>
    <w:basedOn w:val="Normal"/>
    <w:next w:val="2DeckB-Beruf"/>
    <w:autoRedefine/>
    <w:qFormat/>
    <w:rsid w:val="00DA25A2"/>
    <w:pPr>
      <w:tabs>
        <w:tab w:val="left" w:pos="1134"/>
      </w:tabs>
      <w:spacing w:after="240" w:line="257" w:lineRule="auto"/>
      <w:jc w:val="center"/>
    </w:pPr>
    <w:rPr>
      <w:rFonts w:ascii="Calibri Light" w:eastAsiaTheme="minorEastAsia" w:hAnsi="Calibri Light" w:cstheme="minorBidi"/>
      <w:bCs/>
      <w:color w:val="F07F09" w:themeColor="accent1"/>
      <w:sz w:val="84"/>
      <w:szCs w:val="84"/>
      <w:lang w:val="de-DE" w:eastAsia="de-DE"/>
    </w:rPr>
  </w:style>
  <w:style w:type="paragraph" w:customStyle="1" w:styleId="2DeckB-Beruf">
    <w:name w:val="2.DeckB - Beruf"/>
    <w:basedOn w:val="Normal"/>
    <w:next w:val="2DeckB-Angaben"/>
    <w:autoRedefine/>
    <w:qFormat/>
    <w:rsid w:val="002D272C"/>
    <w:pPr>
      <w:widowControl w:val="0"/>
      <w:tabs>
        <w:tab w:val="left" w:pos="1134"/>
      </w:tabs>
      <w:spacing w:after="360" w:line="257" w:lineRule="auto"/>
      <w:contextualSpacing/>
      <w:jc w:val="center"/>
    </w:pPr>
    <w:rPr>
      <w:rFonts w:ascii="Century Gothic" w:eastAsiaTheme="minorEastAsia" w:hAnsi="Century Gothic" w:cstheme="minorBidi"/>
      <w:color w:val="9F2936" w:themeColor="accent2"/>
      <w:sz w:val="36"/>
      <w:szCs w:val="36"/>
      <w:lang w:val="de-DE" w:eastAsia="de-DE"/>
    </w:rPr>
  </w:style>
  <w:style w:type="paragraph" w:customStyle="1" w:styleId="3Vita-Stelle">
    <w:name w:val="3.Vita - Stelle"/>
    <w:basedOn w:val="Normal"/>
    <w:next w:val="3Vita-Spezi"/>
    <w:qFormat/>
    <w:rsid w:val="007D2249"/>
    <w:pPr>
      <w:keepLines/>
      <w:tabs>
        <w:tab w:val="left" w:pos="1985"/>
        <w:tab w:val="left" w:pos="2835"/>
      </w:tabs>
      <w:spacing w:line="257" w:lineRule="auto"/>
    </w:pPr>
    <w:rPr>
      <w:rFonts w:ascii="Century Gothic" w:eastAsiaTheme="minorEastAsia" w:hAnsi="Century Gothic" w:cstheme="minorBidi"/>
      <w:color w:val="0D0D0D" w:themeColor="text1" w:themeTint="F2"/>
      <w:sz w:val="20"/>
      <w:szCs w:val="22"/>
      <w:lang w:val="de-DE" w:eastAsia="de-DE"/>
    </w:rPr>
  </w:style>
  <w:style w:type="paragraph" w:customStyle="1" w:styleId="3Vita-Spezi">
    <w:name w:val="3.Vita - Spezi"/>
    <w:basedOn w:val="Normal"/>
    <w:qFormat/>
    <w:rsid w:val="007D2249"/>
    <w:pPr>
      <w:keepLines/>
      <w:spacing w:line="257" w:lineRule="auto"/>
      <w:ind w:left="1985"/>
    </w:pPr>
    <w:rPr>
      <w:rFonts w:ascii="Century Gothic" w:eastAsiaTheme="minorEastAsia" w:hAnsi="Century Gothic" w:cstheme="minorBidi"/>
      <w:b/>
      <w:color w:val="9F2936" w:themeColor="accent2"/>
      <w:sz w:val="20"/>
      <w:szCs w:val="22"/>
      <w:lang w:val="de-DE" w:eastAsia="de-DE"/>
    </w:rPr>
  </w:style>
  <w:style w:type="character" w:customStyle="1" w:styleId="3Vita-Angabevorne">
    <w:name w:val="3.Vita - Angabe vorne"/>
    <w:basedOn w:val="Policepardfaut"/>
    <w:uiPriority w:val="1"/>
    <w:qFormat/>
    <w:rsid w:val="00733C8A"/>
    <w:rPr>
      <w:rFonts w:ascii="Century Gothic" w:hAnsi="Century Gothic"/>
      <w:b w:val="0"/>
      <w:bCs w:val="0"/>
      <w:i w:val="0"/>
      <w:iCs w:val="0"/>
      <w:color w:val="252525" w:themeColor="text2" w:themeShade="BF"/>
      <w:spacing w:val="-2"/>
      <w:w w:val="100"/>
      <w:position w:val="0"/>
      <w:sz w:val="18"/>
      <w:szCs w:val="18"/>
    </w:rPr>
  </w:style>
  <w:style w:type="paragraph" w:styleId="Listepuces">
    <w:name w:val="List Bullet"/>
    <w:aliases w:val="3.Vita - Bullet 2"/>
    <w:basedOn w:val="Normal"/>
    <w:autoRedefine/>
    <w:uiPriority w:val="99"/>
    <w:unhideWhenUsed/>
    <w:qFormat/>
    <w:rsid w:val="00BF5282"/>
    <w:pPr>
      <w:numPr>
        <w:numId w:val="1"/>
      </w:numPr>
      <w:tabs>
        <w:tab w:val="left" w:pos="1134"/>
      </w:tabs>
      <w:spacing w:before="20" w:after="20" w:line="257" w:lineRule="auto"/>
      <w:ind w:left="2353" w:hanging="170"/>
    </w:pPr>
    <w:rPr>
      <w:rFonts w:ascii="Century Gothic" w:eastAsiaTheme="minorEastAsia" w:hAnsi="Century Gothic" w:cstheme="minorBidi"/>
      <w:color w:val="262626" w:themeColor="text1" w:themeTint="D9"/>
      <w:sz w:val="20"/>
      <w:szCs w:val="22"/>
      <w:lang w:val="de-DE" w:eastAsia="de-DE"/>
    </w:rPr>
  </w:style>
  <w:style w:type="paragraph" w:customStyle="1" w:styleId="4Moti-SchlauerSatz">
    <w:name w:val="4.Moti - Schlauer Satz"/>
    <w:basedOn w:val="Normal"/>
    <w:qFormat/>
    <w:rsid w:val="00977FCC"/>
    <w:pPr>
      <w:tabs>
        <w:tab w:val="left" w:pos="0"/>
        <w:tab w:val="left" w:pos="1134"/>
      </w:tabs>
      <w:spacing w:before="360" w:after="360" w:line="288" w:lineRule="auto"/>
      <w:ind w:left="1134" w:right="1128"/>
      <w:jc w:val="center"/>
    </w:pPr>
    <w:rPr>
      <w:rFonts w:ascii="Century Gothic" w:eastAsiaTheme="minorEastAsia" w:hAnsi="Century Gothic" w:cstheme="minorBidi"/>
      <w:i/>
      <w:color w:val="262626" w:themeColor="text1" w:themeTint="D9"/>
      <w:sz w:val="20"/>
      <w:szCs w:val="22"/>
      <w:lang w:val="de-DE" w:eastAsia="de-DE"/>
    </w:rPr>
  </w:style>
  <w:style w:type="character" w:styleId="Numrodepage">
    <w:name w:val="page number"/>
    <w:basedOn w:val="Policepardfaut"/>
    <w:unhideWhenUsed/>
    <w:rsid w:val="00CF048F"/>
  </w:style>
  <w:style w:type="paragraph" w:customStyle="1" w:styleId="1AnS-Name">
    <w:name w:val="1.AnS - Name"/>
    <w:basedOn w:val="Normal"/>
    <w:autoRedefine/>
    <w:qFormat/>
    <w:rsid w:val="00C95FE6"/>
    <w:pPr>
      <w:tabs>
        <w:tab w:val="left" w:pos="1134"/>
      </w:tabs>
      <w:spacing w:line="257" w:lineRule="auto"/>
    </w:pPr>
    <w:rPr>
      <w:rFonts w:ascii="Bodoni 72 Book" w:eastAsiaTheme="minorEastAsia" w:hAnsi="Bodoni 72 Book" w:cstheme="minorBidi"/>
      <w:b/>
      <w:color w:val="997339" w:themeColor="accent6" w:themeShade="BF"/>
      <w:sz w:val="28"/>
      <w:szCs w:val="22"/>
      <w:lang w:val="de-DE" w:eastAsia="de-DE"/>
    </w:rPr>
  </w:style>
  <w:style w:type="paragraph" w:customStyle="1" w:styleId="0Unterschrift">
    <w:name w:val="0.Unterschrift"/>
    <w:basedOn w:val="0Text"/>
    <w:qFormat/>
    <w:rsid w:val="00486595"/>
    <w:pPr>
      <w:spacing w:after="0"/>
    </w:pPr>
    <w:rPr>
      <w:color w:val="323232" w:themeColor="text2"/>
    </w:rPr>
  </w:style>
  <w:style w:type="paragraph" w:customStyle="1" w:styleId="0Text">
    <w:name w:val="0.Text"/>
    <w:basedOn w:val="Normal"/>
    <w:qFormat/>
    <w:rsid w:val="004B05AF"/>
    <w:pPr>
      <w:tabs>
        <w:tab w:val="left" w:pos="1134"/>
      </w:tabs>
      <w:spacing w:after="120" w:line="257" w:lineRule="auto"/>
    </w:pPr>
    <w:rPr>
      <w:rFonts w:ascii="Century Gothic" w:eastAsiaTheme="minorEastAsia" w:hAnsi="Century Gothic" w:cstheme="minorBidi"/>
      <w:color w:val="262626" w:themeColor="text1" w:themeTint="D9"/>
      <w:sz w:val="20"/>
      <w:szCs w:val="22"/>
      <w:lang w:val="de-DE" w:eastAsia="de-DE"/>
    </w:r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Paragraphedeliste">
    <w:name w:val="List Paragraph"/>
    <w:basedOn w:val="Normal"/>
    <w:uiPriority w:val="34"/>
    <w:qFormat/>
    <w:rsid w:val="0069592A"/>
    <w:pPr>
      <w:tabs>
        <w:tab w:val="left" w:pos="1134"/>
      </w:tabs>
      <w:spacing w:line="257" w:lineRule="auto"/>
      <w:ind w:left="720"/>
      <w:contextualSpacing/>
    </w:pPr>
    <w:rPr>
      <w:rFonts w:ascii="Century Gothic" w:eastAsiaTheme="minorEastAsia" w:hAnsi="Century Gothic" w:cstheme="minorBidi"/>
      <w:color w:val="262626" w:themeColor="text1" w:themeTint="D9"/>
      <w:sz w:val="20"/>
      <w:szCs w:val="22"/>
      <w:lang w:val="de-DE" w:eastAsia="de-DE"/>
    </w:rPr>
  </w:style>
  <w:style w:type="paragraph" w:customStyle="1" w:styleId="3Vita-SpeziTab">
    <w:name w:val="3.Vita - Spezi Tab"/>
    <w:basedOn w:val="Normal"/>
    <w:qFormat/>
    <w:rsid w:val="007D2249"/>
    <w:pPr>
      <w:tabs>
        <w:tab w:val="left" w:pos="1985"/>
      </w:tabs>
      <w:spacing w:line="257" w:lineRule="auto"/>
    </w:pPr>
    <w:rPr>
      <w:rFonts w:ascii="Century Gothic" w:eastAsiaTheme="minorEastAsia" w:hAnsi="Century Gothic" w:cstheme="minorBidi"/>
      <w:color w:val="262626" w:themeColor="text1" w:themeTint="D9"/>
      <w:sz w:val="20"/>
      <w:szCs w:val="22"/>
      <w:lang w:val="de-DE" w:eastAsia="de-DE"/>
    </w:r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404040" w:themeColor="text1" w:themeTint="BF"/>
    </w:rPr>
  </w:style>
  <w:style w:type="paragraph" w:customStyle="1" w:styleId="0Kopfzeile-Name">
    <w:name w:val="0.Kopfzeile - Name"/>
    <w:basedOn w:val="2DeckB-Name"/>
    <w:qFormat/>
    <w:rsid w:val="00733C8A"/>
    <w:pPr>
      <w:spacing w:after="0"/>
    </w:pPr>
    <w:rPr>
      <w:rFonts w:ascii="Century" w:hAnsi="Century"/>
      <w:b/>
      <w:color w:val="FFFFFF" w:themeColor="background1"/>
      <w:sz w:val="40"/>
    </w:rPr>
  </w:style>
  <w:style w:type="paragraph" w:customStyle="1" w:styleId="3Vita-BulletLevel1">
    <w:name w:val="3.Vita - Bullet Level 1"/>
    <w:basedOn w:val="Normal"/>
    <w:qFormat/>
    <w:rsid w:val="007D2249"/>
    <w:pPr>
      <w:numPr>
        <w:numId w:val="3"/>
      </w:numPr>
      <w:tabs>
        <w:tab w:val="left" w:pos="1134"/>
      </w:tabs>
      <w:spacing w:line="257" w:lineRule="auto"/>
      <w:ind w:left="2348" w:hanging="363"/>
    </w:pPr>
    <w:rPr>
      <w:rFonts w:ascii="Century Gothic" w:eastAsiaTheme="minorEastAsia" w:hAnsi="Century Gothic" w:cstheme="minorBidi"/>
      <w:color w:val="262626" w:themeColor="text1" w:themeTint="D9"/>
      <w:sz w:val="20"/>
      <w:szCs w:val="22"/>
      <w:lang w:val="de-DE" w:eastAsia="de-DE"/>
    </w:r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2"/>
      </w:numPr>
      <w:ind w:left="2835" w:hanging="363"/>
    </w:pPr>
  </w:style>
  <w:style w:type="character" w:styleId="Lienhypertexte">
    <w:name w:val="Hyperlink"/>
    <w:basedOn w:val="Policepardfaut"/>
    <w:uiPriority w:val="99"/>
    <w:unhideWhenUsed/>
    <w:rsid w:val="00EB783D"/>
    <w:rPr>
      <w:color w:val="6B9F25" w:themeColor="hyperlink"/>
      <w:u w:val="single"/>
    </w:rPr>
  </w:style>
  <w:style w:type="paragraph" w:customStyle="1" w:styleId="0Fuzeile-Motiv">
    <w:name w:val="0.Fußzeile - Motiv"/>
    <w:basedOn w:val="Pieddepag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D33C0C"/>
    <w:pPr>
      <w:tabs>
        <w:tab w:val="clear" w:pos="1134"/>
      </w:tabs>
      <w:spacing w:after="80"/>
      <w:ind w:left="1134"/>
    </w:pPr>
    <w:rPr>
      <w:sz w:val="26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Grilledutableau">
    <w:name w:val="Table Grid"/>
    <w:basedOn w:val="TableauNormal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TableauNormal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2Vita-Felder">
    <w:name w:val="2.Vita - Felder"/>
    <w:basedOn w:val="Normal"/>
    <w:autoRedefine/>
    <w:qFormat/>
    <w:rsid w:val="000E1C60"/>
    <w:pPr>
      <w:numPr>
        <w:numId w:val="4"/>
      </w:numPr>
      <w:spacing w:line="257" w:lineRule="auto"/>
      <w:ind w:left="227" w:hanging="227"/>
    </w:pPr>
    <w:rPr>
      <w:rFonts w:ascii="Century Gothic" w:eastAsiaTheme="minorEastAsia" w:hAnsi="Century Gothic" w:cstheme="minorBidi"/>
      <w:color w:val="262626" w:themeColor="text1" w:themeTint="D9"/>
      <w:sz w:val="20"/>
      <w:szCs w:val="22"/>
      <w:lang w:val="de-DE" w:eastAsia="de-DE"/>
    </w:rPr>
  </w:style>
  <w:style w:type="paragraph" w:customStyle="1" w:styleId="3Vita-SpeziSub">
    <w:name w:val="3.Vita - Spezi Sub"/>
    <w:basedOn w:val="3Vita-Spezi"/>
    <w:autoRedefine/>
    <w:qFormat/>
    <w:rsid w:val="0076191F"/>
    <w:pPr>
      <w:spacing w:before="240"/>
      <w:ind w:hanging="1701"/>
    </w:pPr>
    <w:rPr>
      <w:rFonts w:ascii="Bodoni 72 Book" w:hAnsi="Bodoni 72 Book"/>
      <w:sz w:val="16"/>
    </w:r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0D17F7"/>
    <w:pPr>
      <w:tabs>
        <w:tab w:val="left" w:pos="1134"/>
      </w:tabs>
      <w:spacing w:line="257" w:lineRule="auto"/>
    </w:pPr>
    <w:rPr>
      <w:rFonts w:eastAsiaTheme="minorEastAsia"/>
      <w:color w:val="262626" w:themeColor="text1" w:themeTint="D9"/>
      <w:lang w:val="de-DE"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intertitreCV">
    <w:name w:val="intertitre CV"/>
    <w:basedOn w:val="Normal"/>
    <w:autoRedefine/>
    <w:rsid w:val="000747D4"/>
    <w:pPr>
      <w:numPr>
        <w:numId w:val="5"/>
      </w:numPr>
      <w:spacing w:before="80"/>
      <w:jc w:val="both"/>
    </w:pPr>
    <w:rPr>
      <w:rFonts w:ascii="Didot" w:hAnsi="Didot" w:cs="Didot"/>
      <w:bCs/>
      <w:sz w:val="22"/>
      <w:szCs w:val="22"/>
      <w:lang w:val="fr-CA" w:eastAsia="fr-FR"/>
    </w:rPr>
  </w:style>
  <w:style w:type="paragraph" w:customStyle="1" w:styleId="notesdebasdepages">
    <w:name w:val="notes de bas de pages"/>
    <w:basedOn w:val="Normal"/>
    <w:next w:val="Pieddepage"/>
    <w:autoRedefine/>
    <w:qFormat/>
    <w:rsid w:val="00B8685C"/>
    <w:rPr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autoRedefine/>
    <w:unhideWhenUsed/>
    <w:rsid w:val="00B8685C"/>
    <w:rPr>
      <w:color w:val="17365D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8685C"/>
    <w:rPr>
      <w:rFonts w:ascii="Times New Roman" w:eastAsia="Times New Roman" w:hAnsi="Times New Roman" w:cs="Times New Roman"/>
      <w:color w:val="17365D"/>
      <w:sz w:val="20"/>
      <w:szCs w:val="20"/>
      <w:lang w:val="fr-FR" w:eastAsia="fr-FR"/>
    </w:rPr>
  </w:style>
  <w:style w:type="paragraph" w:customStyle="1" w:styleId="Titrenote">
    <w:name w:val="Titre note"/>
    <w:basedOn w:val="Normal"/>
    <w:autoRedefine/>
    <w:qFormat/>
    <w:rsid w:val="00B8685C"/>
    <w:pPr>
      <w:tabs>
        <w:tab w:val="left" w:pos="283"/>
      </w:tabs>
      <w:spacing w:before="170" w:line="200" w:lineRule="exact"/>
      <w:ind w:left="142" w:hanging="142"/>
    </w:pPr>
    <w:rPr>
      <w:rFonts w:ascii="New York" w:hAnsi="New York"/>
      <w:noProof/>
      <w:color w:val="FF0000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B8685C"/>
    <w:pPr>
      <w:spacing w:before="120" w:line="240" w:lineRule="exact"/>
      <w:ind w:firstLine="170"/>
      <w:jc w:val="both"/>
    </w:pPr>
    <w:rPr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8685C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Corpsdetexte2">
    <w:name w:val="Body Text 2"/>
    <w:basedOn w:val="Normal"/>
    <w:link w:val="Corpsdetexte2Car"/>
    <w:rsid w:val="00B8685C"/>
    <w:rPr>
      <w:color w:val="00000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B8685C"/>
    <w:rPr>
      <w:rFonts w:ascii="Times New Roman" w:eastAsia="Times New Roman" w:hAnsi="Times New Roman" w:cs="Times New Roman"/>
      <w:color w:val="000000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B8685C"/>
    <w:pPr>
      <w:spacing w:before="120" w:line="240" w:lineRule="exact"/>
      <w:jc w:val="both"/>
    </w:pPr>
    <w:rPr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8685C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B8685C"/>
    <w:pPr>
      <w:jc w:val="center"/>
    </w:pPr>
    <w:rPr>
      <w:b/>
      <w:bCs/>
      <w:sz w:val="2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B8685C"/>
    <w:rPr>
      <w:rFonts w:ascii="Times New Roman" w:eastAsia="Times New Roman" w:hAnsi="Times New Roman" w:cs="Times New Roman"/>
      <w:b/>
      <w:bCs/>
      <w:sz w:val="26"/>
      <w:szCs w:val="20"/>
      <w:lang w:val="fr-FR" w:eastAsia="fr-FR"/>
    </w:rPr>
  </w:style>
  <w:style w:type="paragraph" w:styleId="TM1">
    <w:name w:val="toc 1"/>
    <w:basedOn w:val="Normal"/>
    <w:next w:val="Normal"/>
    <w:autoRedefine/>
    <w:semiHidden/>
    <w:rsid w:val="00B8685C"/>
    <w:rPr>
      <w:sz w:val="20"/>
      <w:szCs w:val="20"/>
      <w:lang w:eastAsia="fr-FR"/>
    </w:rPr>
  </w:style>
  <w:style w:type="paragraph" w:customStyle="1" w:styleId="newstitrepopup">
    <w:name w:val="newstitrepopup"/>
    <w:basedOn w:val="Normal"/>
    <w:rsid w:val="00B8685C"/>
    <w:pPr>
      <w:spacing w:before="100" w:beforeAutospacing="1" w:after="100" w:afterAutospacing="1"/>
    </w:pPr>
    <w:rPr>
      <w:rFonts w:ascii="Arial" w:hAnsi="Arial" w:cs="Arial"/>
      <w:color w:val="000000"/>
      <w:sz w:val="30"/>
      <w:szCs w:val="30"/>
      <w:lang w:val="en-GB" w:eastAsia="en-US"/>
    </w:rPr>
  </w:style>
  <w:style w:type="paragraph" w:styleId="NormalWeb">
    <w:name w:val="Normal (Web)"/>
    <w:basedOn w:val="Normal"/>
    <w:uiPriority w:val="99"/>
    <w:rsid w:val="00B8685C"/>
    <w:pPr>
      <w:spacing w:before="100" w:beforeAutospacing="1" w:after="100" w:afterAutospacing="1"/>
    </w:pPr>
    <w:rPr>
      <w:lang w:val="en-GB" w:eastAsia="en-US"/>
    </w:rPr>
  </w:style>
  <w:style w:type="character" w:customStyle="1" w:styleId="newsrefpopup1">
    <w:name w:val="newsrefpopup1"/>
    <w:rsid w:val="00B8685C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newsmatierepopup1">
    <w:name w:val="newsmatierepopup1"/>
    <w:rsid w:val="00B8685C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customStyle="1" w:styleId="newsrubriquepopup1">
    <w:name w:val="newsrubriquepopup1"/>
    <w:rsid w:val="00B8685C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customStyle="1" w:styleId="newslegendelxbpopup1">
    <w:name w:val="newslegendelxbpopup1"/>
    <w:rsid w:val="00B8685C"/>
    <w:rPr>
      <w:rFonts w:ascii="Arial" w:hAnsi="Arial" w:cs="Arial" w:hint="default"/>
      <w:b/>
      <w:bCs/>
      <w:color w:val="000000"/>
      <w:sz w:val="16"/>
      <w:szCs w:val="16"/>
    </w:rPr>
  </w:style>
  <w:style w:type="character" w:styleId="Lienhypertextesuivivisit">
    <w:name w:val="FollowedHyperlink"/>
    <w:uiPriority w:val="99"/>
    <w:rsid w:val="00B8685C"/>
    <w:rPr>
      <w:color w:val="800080"/>
      <w:u w:val="single"/>
    </w:rPr>
  </w:style>
  <w:style w:type="paragraph" w:customStyle="1" w:styleId="AUTEUR">
    <w:name w:val="AUTEUR"/>
    <w:rsid w:val="00B8685C"/>
    <w:pPr>
      <w:widowControl w:val="0"/>
      <w:pBdr>
        <w:top w:val="single" w:sz="8" w:space="2" w:color="EFEFEF"/>
        <w:bottom w:val="single" w:sz="8" w:space="2" w:color="EFEFEF"/>
      </w:pBdr>
      <w:shd w:val="solid" w:color="EFEFEF" w:fill="auto"/>
      <w:tabs>
        <w:tab w:val="left" w:pos="1700"/>
      </w:tabs>
      <w:autoSpaceDE w:val="0"/>
      <w:autoSpaceDN w:val="0"/>
      <w:adjustRightInd w:val="0"/>
      <w:ind w:left="1700" w:hanging="1700"/>
    </w:pPr>
    <w:rPr>
      <w:rFonts w:ascii="Arial" w:eastAsia="Times New Roman" w:hAnsi="Arial" w:cs="Arial"/>
      <w:color w:val="0000FF"/>
      <w:sz w:val="20"/>
      <w:szCs w:val="20"/>
    </w:rPr>
  </w:style>
  <w:style w:type="paragraph" w:customStyle="1" w:styleId="COMMENTAIRES">
    <w:name w:val="COMMENTAIRES"/>
    <w:rsid w:val="00B8685C"/>
    <w:pPr>
      <w:widowControl w:val="0"/>
      <w:shd w:val="solid" w:color="EFEFEF" w:fill="auto"/>
      <w:tabs>
        <w:tab w:val="left" w:pos="1700"/>
      </w:tabs>
      <w:autoSpaceDE w:val="0"/>
      <w:autoSpaceDN w:val="0"/>
      <w:adjustRightInd w:val="0"/>
      <w:ind w:left="1700" w:hanging="1700"/>
    </w:pPr>
    <w:rPr>
      <w:rFonts w:ascii="Arial" w:eastAsia="Times New Roman" w:hAnsi="Arial" w:cs="Arial"/>
      <w:color w:val="800040"/>
      <w:sz w:val="20"/>
      <w:szCs w:val="20"/>
    </w:rPr>
  </w:style>
  <w:style w:type="paragraph" w:customStyle="1" w:styleId="PAGE">
    <w:name w:val="PAGE"/>
    <w:rsid w:val="00B8685C"/>
    <w:pPr>
      <w:widowControl w:val="0"/>
      <w:shd w:val="solid" w:color="EFEFEF" w:fill="auto"/>
      <w:tabs>
        <w:tab w:val="left" w:pos="1700"/>
        <w:tab w:val="decimal" w:pos="3968"/>
        <w:tab w:val="decimal" w:pos="7937"/>
      </w:tabs>
      <w:autoSpaceDE w:val="0"/>
      <w:autoSpaceDN w:val="0"/>
      <w:adjustRightInd w:val="0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FERENCES">
    <w:name w:val="REFERENCES"/>
    <w:rsid w:val="00B8685C"/>
    <w:pPr>
      <w:widowControl w:val="0"/>
      <w:pBdr>
        <w:top w:val="single" w:sz="8" w:space="3" w:color="EFEFEF"/>
        <w:left w:val="single" w:sz="8" w:space="0" w:color="EFEFEF"/>
        <w:bottom w:val="single" w:sz="8" w:space="3" w:color="EFEFEF"/>
        <w:right w:val="single" w:sz="8" w:space="0" w:color="EFEFEF"/>
      </w:pBdr>
      <w:shd w:val="solid" w:color="EFEFEF" w:fill="auto"/>
      <w:tabs>
        <w:tab w:val="left" w:pos="1700"/>
      </w:tabs>
      <w:autoSpaceDE w:val="0"/>
      <w:autoSpaceDN w:val="0"/>
      <w:adjustRightInd w:val="0"/>
      <w:ind w:left="1700" w:hanging="1700"/>
    </w:pPr>
    <w:rPr>
      <w:rFonts w:ascii="Arial" w:eastAsia="Times New Roman" w:hAnsi="Arial" w:cs="Arial"/>
      <w:color w:val="800040"/>
      <w:sz w:val="20"/>
      <w:szCs w:val="20"/>
    </w:rPr>
  </w:style>
  <w:style w:type="paragraph" w:customStyle="1" w:styleId="SOURCE">
    <w:name w:val="SOURCE"/>
    <w:rsid w:val="00B8685C"/>
    <w:pPr>
      <w:widowControl w:val="0"/>
      <w:shd w:val="solid" w:color="EFEFEF" w:fill="auto"/>
      <w:tabs>
        <w:tab w:val="left" w:pos="1700"/>
      </w:tabs>
      <w:autoSpaceDE w:val="0"/>
      <w:autoSpaceDN w:val="0"/>
      <w:adjustRightInd w:val="0"/>
      <w:ind w:left="1700" w:hanging="1700"/>
    </w:pPr>
    <w:rPr>
      <w:rFonts w:ascii="Arial" w:eastAsia="Times New Roman" w:hAnsi="Arial" w:cs="Arial"/>
      <w:color w:val="FF0000"/>
      <w:sz w:val="20"/>
      <w:szCs w:val="20"/>
    </w:rPr>
  </w:style>
  <w:style w:type="paragraph" w:customStyle="1" w:styleId="TITRE0">
    <w:name w:val="TITRE"/>
    <w:rsid w:val="00B8685C"/>
    <w:pPr>
      <w:widowControl w:val="0"/>
      <w:pBdr>
        <w:top w:val="single" w:sz="4" w:space="3" w:color="80FFFF"/>
        <w:left w:val="single" w:sz="4" w:space="0" w:color="80FFFF"/>
        <w:bottom w:val="single" w:sz="4" w:space="3" w:color="80FFFF"/>
        <w:right w:val="single" w:sz="4" w:space="0" w:color="80FFFF"/>
      </w:pBdr>
      <w:shd w:val="solid" w:color="80FFFF" w:fill="auto"/>
      <w:tabs>
        <w:tab w:val="left" w:pos="1700"/>
      </w:tabs>
      <w:autoSpaceDE w:val="0"/>
      <w:autoSpaceDN w:val="0"/>
      <w:adjustRightInd w:val="0"/>
      <w:ind w:left="1700" w:hanging="1700"/>
      <w:jc w:val="both"/>
    </w:pPr>
    <w:rPr>
      <w:rFonts w:ascii="Arial" w:eastAsia="Times New Roman" w:hAnsi="Arial" w:cs="Times New Roman"/>
      <w:b/>
      <w:bCs/>
      <w:color w:val="000080"/>
      <w:sz w:val="20"/>
    </w:rPr>
  </w:style>
  <w:style w:type="paragraph" w:styleId="Corpsdetexte3">
    <w:name w:val="Body Text 3"/>
    <w:basedOn w:val="Normal"/>
    <w:link w:val="Corpsdetexte3Car"/>
    <w:rsid w:val="00B8685C"/>
    <w:rPr>
      <w:rFonts w:ascii="Sylfaen" w:hAnsi="Sylfaen"/>
      <w:sz w:val="22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B8685C"/>
    <w:rPr>
      <w:rFonts w:ascii="Sylfaen" w:eastAsia="Times New Roman" w:hAnsi="Sylfaen" w:cs="Times New Roman"/>
      <w:sz w:val="22"/>
      <w:szCs w:val="20"/>
      <w:lang w:val="fr-FR" w:eastAsia="fr-FR"/>
    </w:rPr>
  </w:style>
  <w:style w:type="character" w:customStyle="1" w:styleId="revue">
    <w:name w:val="revue"/>
    <w:basedOn w:val="Policepardfaut"/>
    <w:rsid w:val="00B8685C"/>
  </w:style>
  <w:style w:type="character" w:customStyle="1" w:styleId="stab">
    <w:name w:val="stab"/>
    <w:basedOn w:val="Policepardfaut"/>
    <w:rsid w:val="00B8685C"/>
  </w:style>
  <w:style w:type="character" w:styleId="Accentuation">
    <w:name w:val="Emphasis"/>
    <w:uiPriority w:val="20"/>
    <w:qFormat/>
    <w:rsid w:val="00B8685C"/>
    <w:rPr>
      <w:i/>
      <w:iCs/>
    </w:rPr>
  </w:style>
  <w:style w:type="character" w:customStyle="1" w:styleId="texte">
    <w:name w:val="texte"/>
    <w:basedOn w:val="Policepardfaut"/>
    <w:rsid w:val="00B8685C"/>
  </w:style>
  <w:style w:type="paragraph" w:customStyle="1" w:styleId="Listecouleur-Accent11">
    <w:name w:val="Liste couleur - Accent 11"/>
    <w:basedOn w:val="Normal"/>
    <w:uiPriority w:val="34"/>
    <w:qFormat/>
    <w:rsid w:val="00B8685C"/>
    <w:pPr>
      <w:ind w:left="720"/>
      <w:contextualSpacing/>
    </w:pPr>
    <w:rPr>
      <w:sz w:val="20"/>
      <w:szCs w:val="20"/>
      <w:lang w:eastAsia="fr-FR"/>
    </w:rPr>
  </w:style>
  <w:style w:type="paragraph" w:customStyle="1" w:styleId="source0">
    <w:name w:val="source"/>
    <w:basedOn w:val="Normal"/>
    <w:rsid w:val="00B8685C"/>
    <w:pPr>
      <w:spacing w:beforeLines="1" w:afterLines="1"/>
    </w:pPr>
    <w:rPr>
      <w:rFonts w:ascii="Times" w:eastAsia="Cambria" w:hAnsi="Times"/>
      <w:sz w:val="20"/>
      <w:szCs w:val="20"/>
      <w:lang w:eastAsia="fr-FR"/>
    </w:rPr>
  </w:style>
  <w:style w:type="paragraph" w:customStyle="1" w:styleId="detail">
    <w:name w:val="detail"/>
    <w:basedOn w:val="Normal"/>
    <w:rsid w:val="00B8685C"/>
    <w:pPr>
      <w:spacing w:beforeLines="1" w:afterLines="1"/>
    </w:pPr>
    <w:rPr>
      <w:rFonts w:ascii="Times" w:eastAsia="Cambria" w:hAnsi="Times"/>
      <w:sz w:val="20"/>
      <w:szCs w:val="20"/>
      <w:lang w:eastAsia="fr-FR"/>
    </w:rPr>
  </w:style>
  <w:style w:type="paragraph" w:customStyle="1" w:styleId="seitenzahl">
    <w:name w:val="seitenzahl"/>
    <w:basedOn w:val="Normal"/>
    <w:rsid w:val="00B8685C"/>
    <w:pPr>
      <w:spacing w:beforeLines="1" w:afterLines="1"/>
    </w:pPr>
    <w:rPr>
      <w:rFonts w:ascii="Times" w:eastAsia="Cambria" w:hAnsi="Times"/>
      <w:sz w:val="20"/>
      <w:szCs w:val="20"/>
      <w:lang w:eastAsia="fr-FR"/>
    </w:rPr>
  </w:style>
  <w:style w:type="character" w:customStyle="1" w:styleId="t4">
    <w:name w:val="t4"/>
    <w:basedOn w:val="Policepardfaut"/>
    <w:rsid w:val="00B8685C"/>
  </w:style>
  <w:style w:type="paragraph" w:customStyle="1" w:styleId="txt">
    <w:name w:val="txt"/>
    <w:basedOn w:val="Normal"/>
    <w:rsid w:val="00B8685C"/>
    <w:pPr>
      <w:spacing w:beforeLines="1" w:afterLines="1"/>
    </w:pPr>
    <w:rPr>
      <w:rFonts w:ascii="Times" w:eastAsia="Cambria" w:hAnsi="Times"/>
      <w:sz w:val="20"/>
      <w:szCs w:val="20"/>
      <w:lang w:eastAsia="fr-FR"/>
    </w:rPr>
  </w:style>
  <w:style w:type="character" w:customStyle="1" w:styleId="txtbold">
    <w:name w:val="txtbold"/>
    <w:basedOn w:val="Policepardfaut"/>
    <w:rsid w:val="00B8685C"/>
  </w:style>
  <w:style w:type="character" w:customStyle="1" w:styleId="exposant">
    <w:name w:val="exposant"/>
    <w:basedOn w:val="Policepardfaut"/>
    <w:rsid w:val="00B8685C"/>
  </w:style>
  <w:style w:type="character" w:customStyle="1" w:styleId="st">
    <w:name w:val="st"/>
    <w:basedOn w:val="Policepardfaut"/>
    <w:rsid w:val="00B8685C"/>
  </w:style>
  <w:style w:type="character" w:customStyle="1" w:styleId="block">
    <w:name w:val="block"/>
    <w:rsid w:val="00B8685C"/>
  </w:style>
  <w:style w:type="character" w:customStyle="1" w:styleId="trail-begin">
    <w:name w:val="trail-begin"/>
    <w:rsid w:val="00B8685C"/>
  </w:style>
  <w:style w:type="character" w:customStyle="1" w:styleId="sep">
    <w:name w:val="sep"/>
    <w:rsid w:val="00B8685C"/>
  </w:style>
  <w:style w:type="character" w:customStyle="1" w:styleId="trail-end">
    <w:name w:val="trail-end"/>
    <w:rsid w:val="00B8685C"/>
  </w:style>
  <w:style w:type="character" w:styleId="lev">
    <w:name w:val="Strong"/>
    <w:uiPriority w:val="22"/>
    <w:qFormat/>
    <w:rsid w:val="00B8685C"/>
    <w:rPr>
      <w:b/>
      <w:bCs/>
    </w:rPr>
  </w:style>
  <w:style w:type="paragraph" w:customStyle="1" w:styleId="pull-right">
    <w:name w:val="pull-right"/>
    <w:basedOn w:val="Normal"/>
    <w:rsid w:val="00B8685C"/>
    <w:pPr>
      <w:spacing w:before="100" w:beforeAutospacing="1" w:after="100" w:afterAutospacing="1"/>
    </w:pPr>
    <w:rPr>
      <w:rFonts w:ascii="Times" w:eastAsia="Cambria" w:hAnsi="Times"/>
      <w:sz w:val="20"/>
      <w:szCs w:val="20"/>
      <w:lang w:eastAsia="en-US"/>
    </w:rPr>
  </w:style>
  <w:style w:type="paragraph" w:customStyle="1" w:styleId="blocsignature">
    <w:name w:val="bloc_signature"/>
    <w:basedOn w:val="Normal"/>
    <w:rsid w:val="00B8685C"/>
    <w:pPr>
      <w:spacing w:before="100" w:beforeAutospacing="1" w:after="100" w:afterAutospacing="1"/>
    </w:pPr>
    <w:rPr>
      <w:rFonts w:ascii="Times" w:eastAsia="Cambria" w:hAnsi="Times"/>
      <w:sz w:val="20"/>
      <w:szCs w:val="20"/>
      <w:lang w:eastAsia="en-US"/>
    </w:rPr>
  </w:style>
  <w:style w:type="character" w:customStyle="1" w:styleId="txt1">
    <w:name w:val="txt1"/>
    <w:rsid w:val="00B8685C"/>
  </w:style>
  <w:style w:type="paragraph" w:customStyle="1" w:styleId="infos">
    <w:name w:val="infos"/>
    <w:basedOn w:val="Normal"/>
    <w:rsid w:val="00B8685C"/>
    <w:pPr>
      <w:spacing w:before="100" w:beforeAutospacing="1" w:after="100" w:afterAutospacing="1"/>
    </w:pPr>
    <w:rPr>
      <w:rFonts w:ascii="Times" w:eastAsia="Cambria" w:hAnsi="Times"/>
      <w:sz w:val="20"/>
      <w:szCs w:val="20"/>
      <w:lang w:eastAsia="en-US"/>
    </w:rPr>
  </w:style>
  <w:style w:type="paragraph" w:customStyle="1" w:styleId="docContentchronTITRE">
    <w:name w:val="docContent_chronTITRE"/>
    <w:basedOn w:val="Normal"/>
    <w:rsid w:val="00B8685C"/>
    <w:rPr>
      <w:b/>
      <w:bCs/>
      <w:color w:val="BB1126"/>
      <w:sz w:val="17"/>
      <w:szCs w:val="17"/>
      <w:lang w:eastAsia="en-US"/>
    </w:rPr>
  </w:style>
  <w:style w:type="character" w:customStyle="1" w:styleId="documentfirstua">
    <w:name w:val="documentfirstua"/>
    <w:rsid w:val="00B8685C"/>
  </w:style>
  <w:style w:type="paragraph" w:styleId="Liste">
    <w:name w:val="List"/>
    <w:basedOn w:val="Normal"/>
    <w:rsid w:val="00B8685C"/>
    <w:pPr>
      <w:ind w:left="283" w:hanging="283"/>
      <w:contextualSpacing/>
    </w:pPr>
    <w:rPr>
      <w:sz w:val="20"/>
      <w:szCs w:val="20"/>
      <w:lang w:eastAsia="fr-FR"/>
    </w:rPr>
  </w:style>
  <w:style w:type="paragraph" w:styleId="Listecontinue3">
    <w:name w:val="List Continue 3"/>
    <w:basedOn w:val="Normal"/>
    <w:rsid w:val="00B8685C"/>
    <w:pPr>
      <w:spacing w:after="120"/>
      <w:ind w:left="849"/>
      <w:contextualSpacing/>
    </w:pPr>
    <w:rPr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qFormat/>
    <w:rsid w:val="00B8685C"/>
    <w:rPr>
      <w:i/>
      <w:iCs/>
      <w:color w:val="000000" w:themeColor="text1"/>
      <w:sz w:val="20"/>
      <w:szCs w:val="20"/>
      <w:lang w:eastAsia="fr-FR"/>
    </w:rPr>
  </w:style>
  <w:style w:type="character" w:customStyle="1" w:styleId="CitationCar">
    <w:name w:val="Citation Car"/>
    <w:basedOn w:val="Policepardfaut"/>
    <w:link w:val="Citation"/>
    <w:rsid w:val="00B8685C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133C6A"/>
  </w:style>
  <w:style w:type="character" w:customStyle="1" w:styleId="value">
    <w:name w:val="value"/>
    <w:basedOn w:val="Policepardfaut"/>
    <w:rsid w:val="0038039B"/>
  </w:style>
  <w:style w:type="paragraph" w:customStyle="1" w:styleId="DCNBP">
    <w:name w:val="DC_NBP"/>
    <w:basedOn w:val="Notedebasdepage"/>
    <w:qFormat/>
    <w:rsid w:val="004C6612"/>
    <w:pPr>
      <w:jc w:val="both"/>
    </w:pPr>
    <w:rPr>
      <w:rFonts w:ascii="Times" w:hAnsi="Times"/>
      <w:color w:val="800000"/>
      <w:sz w:val="14"/>
      <w:szCs w:val="14"/>
    </w:rPr>
  </w:style>
  <w:style w:type="paragraph" w:customStyle="1" w:styleId="Default">
    <w:name w:val="Default"/>
    <w:rsid w:val="00304C59"/>
    <w:pPr>
      <w:autoSpaceDE w:val="0"/>
      <w:autoSpaceDN w:val="0"/>
      <w:adjustRightInd w:val="0"/>
    </w:pPr>
    <w:rPr>
      <w:rFonts w:ascii="Frutiger LT 55 Roman" w:hAnsi="Frutiger LT 55 Roman" w:cs="Frutiger LT 55 Roman"/>
      <w:color w:val="000000"/>
      <w:lang w:val="fr-FR"/>
    </w:rPr>
  </w:style>
  <w:style w:type="paragraph" w:customStyle="1" w:styleId="author">
    <w:name w:val="author"/>
    <w:basedOn w:val="Normal"/>
    <w:rsid w:val="008D0F77"/>
    <w:pPr>
      <w:spacing w:before="100" w:beforeAutospacing="1" w:after="100" w:afterAutospacing="1"/>
    </w:pPr>
  </w:style>
  <w:style w:type="character" w:customStyle="1" w:styleId="text">
    <w:name w:val="text"/>
    <w:basedOn w:val="Policepardfaut"/>
    <w:rsid w:val="00A80F32"/>
  </w:style>
  <w:style w:type="character" w:customStyle="1" w:styleId="seperator">
    <w:name w:val="seperator"/>
    <w:basedOn w:val="Policepardfaut"/>
    <w:rsid w:val="00A80F32"/>
  </w:style>
  <w:style w:type="character" w:customStyle="1" w:styleId="hl">
    <w:name w:val="hl"/>
    <w:basedOn w:val="Policepardfaut"/>
    <w:rsid w:val="00C72029"/>
  </w:style>
  <w:style w:type="character" w:customStyle="1" w:styleId="result-item-number">
    <w:name w:val="result-item-number"/>
    <w:basedOn w:val="Policepardfaut"/>
    <w:rsid w:val="00C72029"/>
  </w:style>
  <w:style w:type="character" w:customStyle="1" w:styleId="qw-refdoc">
    <w:name w:val="qw-refdoc"/>
    <w:basedOn w:val="Policepardfaut"/>
    <w:rsid w:val="007B4B77"/>
  </w:style>
  <w:style w:type="character" w:customStyle="1" w:styleId="qw-art">
    <w:name w:val="qw-art"/>
    <w:basedOn w:val="Policepardfaut"/>
    <w:rsid w:val="007B4B77"/>
  </w:style>
  <w:style w:type="character" w:styleId="Marquedecommentaire">
    <w:name w:val="annotation reference"/>
    <w:basedOn w:val="Policepardfaut"/>
    <w:uiPriority w:val="99"/>
    <w:semiHidden/>
    <w:unhideWhenUsed/>
    <w:rsid w:val="005126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26E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26E6"/>
    <w:rPr>
      <w:rFonts w:ascii="Times New Roman" w:eastAsia="Times New Roman" w:hAnsi="Times New Roman" w:cs="Times New Roman"/>
      <w:sz w:val="20"/>
      <w:szCs w:val="20"/>
      <w:lang w:val="fr-FR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26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26E6"/>
    <w:rPr>
      <w:rFonts w:ascii="Times New Roman" w:eastAsia="Times New Roman" w:hAnsi="Times New Roman" w:cs="Times New Roman"/>
      <w:b/>
      <w:bCs/>
      <w:sz w:val="20"/>
      <w:szCs w:val="20"/>
      <w:lang w:val="fr-FR" w:eastAsia="ja-JP"/>
    </w:rPr>
  </w:style>
  <w:style w:type="character" w:styleId="Mentionnonrsolue">
    <w:name w:val="Unresolved Mention"/>
    <w:basedOn w:val="Policepardfaut"/>
    <w:uiPriority w:val="99"/>
    <w:semiHidden/>
    <w:unhideWhenUsed/>
    <w:rsid w:val="00C577CE"/>
    <w:rPr>
      <w:color w:val="605E5C"/>
      <w:shd w:val="clear" w:color="auto" w:fill="E1DFDD"/>
    </w:rPr>
  </w:style>
  <w:style w:type="character" w:customStyle="1" w:styleId="book-header-componenttitle-text">
    <w:name w:val="book-header-component__title-text"/>
    <w:basedOn w:val="Policepardfaut"/>
    <w:rsid w:val="000258E7"/>
  </w:style>
  <w:style w:type="character" w:customStyle="1" w:styleId="book-header-componentnobr">
    <w:name w:val="book-header-component__nobr"/>
    <w:basedOn w:val="Policepardfaut"/>
    <w:rsid w:val="000258E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258E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258E7"/>
    <w:rPr>
      <w:rFonts w:ascii="Arial" w:eastAsia="Times New Roman" w:hAnsi="Arial" w:cs="Arial"/>
      <w:vanish/>
      <w:sz w:val="16"/>
      <w:szCs w:val="16"/>
      <w:lang w:val="fr-FR" w:eastAsia="ja-JP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258E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258E7"/>
    <w:rPr>
      <w:rFonts w:ascii="Arial" w:eastAsia="Times New Roman" w:hAnsi="Arial" w:cs="Arial"/>
      <w:vanish/>
      <w:sz w:val="16"/>
      <w:szCs w:val="16"/>
      <w:lang w:val="fr-FR" w:eastAsia="ja-JP"/>
    </w:rPr>
  </w:style>
  <w:style w:type="character" w:customStyle="1" w:styleId="search-in-doc-subform-selectortitle">
    <w:name w:val="search-in-doc-subform-selector__title"/>
    <w:basedOn w:val="Policepardfaut"/>
    <w:rsid w:val="000258E7"/>
  </w:style>
  <w:style w:type="character" w:customStyle="1" w:styleId="search-in-doc-subform-selectoritem-separator">
    <w:name w:val="search-in-doc-subform-selector__item-separator"/>
    <w:basedOn w:val="Policepardfaut"/>
    <w:rsid w:val="0002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9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0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6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2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592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0893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171365386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3E3E3"/>
            <w:right w:val="none" w:sz="0" w:space="0" w:color="auto"/>
          </w:divBdr>
          <w:divsChild>
            <w:div w:id="1348867747">
              <w:marLeft w:val="7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236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9107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710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681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7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9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5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3425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1462">
          <w:marLeft w:val="126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0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6708">
              <w:marLeft w:val="12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4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4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0287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2843">
              <w:marLeft w:val="1260"/>
              <w:marRight w:val="0"/>
              <w:marTop w:val="0"/>
              <w:marBottom w:val="270"/>
              <w:divBdr>
                <w:top w:val="none" w:sz="0" w:space="0" w:color="auto"/>
                <w:left w:val="single" w:sz="18" w:space="9" w:color="CFD2DA"/>
                <w:bottom w:val="none" w:sz="0" w:space="0" w:color="auto"/>
                <w:right w:val="none" w:sz="0" w:space="0" w:color="auto"/>
              </w:divBdr>
              <w:divsChild>
                <w:div w:id="7663442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19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432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49">
          <w:marLeft w:val="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pf.edu/iuslabor/" TargetMode="External"/><Relationship Id="rId18" Type="http://schemas.openxmlformats.org/officeDocument/2006/relationships/hyperlink" Target="https://www-dalloz-fr.ezpaarse.univ-paris1.fr/documentation/Document?ctxt=0_YSR0MD1GcmFuY2lzIEtlc3NsZXIgwqd4JHNmPXNpbXBsZS1zZWFyY2g%3D&amp;ctxtl=0_cyRwYWdlTnVtPTHCp3MkdHJpZGF0ZT1GYWxzZcKncyRzb3J0PXVyX3RyaV9EZXNjwqdzJHNsTmJQYWc9MjDCp3MkaXNhYm89VHJ1ZcKncyRwYWdpbmc9VHJ1ZcKncyRvbmdsZXQ9wqdzJGZyZWVzY29wZT1GYWxzZcKncyR3b0lTPUZhbHNlwqdzJHdvU1BDSD1GYWxzZcKncyRmbG93TW9kZT1GYWxzZcKncyRicT3Cp3Mkc2VhcmNoTGFiZWw9wqdzJHNlYXJjaENsYXNzPcKncyR6PTBEQkZDOERCLzZCMTIxRkNC&amp;id=RDSS%2FCHRON%2F2019%2F0208" TargetMode="External"/><Relationship Id="rId26" Type="http://schemas.openxmlformats.org/officeDocument/2006/relationships/hyperlink" Target="http://abonnes.lemonde.fr/emploi/article/2014/09/22/l-employeur-peut-il-licencier-un-salarie-malade_4491819_1698637.html?xtmc=&amp;xtcr=8" TargetMode="External"/><Relationship Id="rId39" Type="http://schemas.openxmlformats.org/officeDocument/2006/relationships/hyperlink" Target="http://abonnes.lemonde.fr/emploi/article/2016/05/31/les-elus-du-personnel-et-la-visioconference_4929644_1698637.html?xtmc=kessler_francis&amp;xtcr=2" TargetMode="External"/><Relationship Id="rId21" Type="http://schemas.openxmlformats.org/officeDocument/2006/relationships/hyperlink" Target="https://lext.so/BJS202v0" TargetMode="External"/><Relationship Id="rId34" Type="http://schemas.openxmlformats.org/officeDocument/2006/relationships/hyperlink" Target="http://abonnes.lemonde.fr/emploi/article/2015/10/19/tres-chere-complementaire-sante_4792306_1698637.html?xtmc=kessler_francis&amp;xtcr=1" TargetMode="External"/><Relationship Id="rId42" Type="http://schemas.openxmlformats.org/officeDocument/2006/relationships/hyperlink" Target="http://abonnes.lemonde.fr/emploi/article/2016/10/17/elections-professionnelles-a-parite-ou-invalidees_5014984_1698637.html?xtmc=francis_kessler&amp;xtcr=3" TargetMode="External"/><Relationship Id="rId47" Type="http://schemas.openxmlformats.org/officeDocument/2006/relationships/hyperlink" Target="http://www.lemonde.fr/emploi/article/2016/12/12/quel-droit-pour-l-economie-collaborative_5047434_1698637.html?xtmc=francis_kessler&amp;xtcr=1" TargetMode="External"/><Relationship Id="rId50" Type="http://schemas.openxmlformats.org/officeDocument/2006/relationships/hyperlink" Target="http://abonnes.lemonde.fr/emploi/article/2018/03/15/vers-le-covoiturage-d-entreprise_5271277_1698637.html?xtmc=&amp;xtcr=5" TargetMode="External"/><Relationship Id="rId55" Type="http://schemas.openxmlformats.org/officeDocument/2006/relationships/hyperlink" Target="https://abonnes.lemonde.fr/emploi/article/2018/09/26/une-flexibilite-du-travail-sous-conditions_5360390_1698637.html?xtmc=&amp;xtcr=2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company/102169/" TargetMode="External"/><Relationship Id="rId29" Type="http://schemas.openxmlformats.org/officeDocument/2006/relationships/hyperlink" Target="http://abonnes.lemonde.fr/emploi/article/2015/07/14/quelle-preuve-de-la-paie_4682411_1698637.html?xtmc=kessler_francis&amp;xtcr=6" TargetMode="External"/><Relationship Id="rId11" Type="http://schemas.openxmlformats.org/officeDocument/2006/relationships/hyperlink" Target="http://www.raco.cat/index.php/IUSLabor/article/view/276803" TargetMode="External"/><Relationship Id="rId24" Type="http://schemas.openxmlformats.org/officeDocument/2006/relationships/hyperlink" Target="http://abonnes.lemonde.fr/emploi/article/2014/08/05/o-foot-suspends-les-regles_4452418_1698637.html?xtmc=kessler_francis&amp;xtcr=12" TargetMode="External"/><Relationship Id="rId32" Type="http://schemas.openxmlformats.org/officeDocument/2006/relationships/hyperlink" Target="http://abonnes.lemonde.fr/emploi/article/2015/09/14/le-cie-starter-un-nouvel-emploi-d-avenir_4756498_1698637.html?xtmc=kessler_francis&amp;xtcr=3" TargetMode="External"/><Relationship Id="rId37" Type="http://schemas.openxmlformats.org/officeDocument/2006/relationships/hyperlink" Target="http://abonnes.lemonde.fr/emploi/article/2016/02/22/le-casse-tete-des-droits-rechargeables_4869670_1698637.html?xtmc=kessler_francis&amp;xtcr=3" TargetMode="External"/><Relationship Id="rId40" Type="http://schemas.openxmlformats.org/officeDocument/2006/relationships/hyperlink" Target="http://abonnes.lemonde.fr/emploi/article/2016/06/14/vers-une-privatisation-du-reglement-des-litiges-au-travail_4950176_1698637.html?xtmc=kessler_francis&amp;xtcr=2" TargetMode="External"/><Relationship Id="rId45" Type="http://schemas.openxmlformats.org/officeDocument/2006/relationships/hyperlink" Target="http://www.lemonde.fr/emploi/article/2016/11/14/la-disparite-des-revenus-de-remplacement-est-elle-acceptable_5030783_1698637.html?xtmc=francis_kessler&amp;xtcr=4" TargetMode="External"/><Relationship Id="rId53" Type="http://schemas.openxmlformats.org/officeDocument/2006/relationships/hyperlink" Target="http://abonnes.lemonde.fr/emploi/article/2018/05/09/faut-il-reverser-une-remuneration-indue_5296629_1698637.html?xtmc=&amp;xtcr=1" TargetMode="External"/><Relationship Id="rId58" Type="http://schemas.openxmlformats.org/officeDocument/2006/relationships/hyperlink" Target="https://www-dalloz-fr.ezpaarse.univ-paris1.fr/documentation/Document?ctxt=0_YSR0MD1GcmFuY2lzIEtlc3NsZXIgwqd4JHNmPXNpbXBsZS1zZWFyY2g%3D&amp;ctxtl=0_cyRwYWdlTnVtPTHCp3MkdHJpZGF0ZT1GYWxzZcKncyRzb3J0PXVyX3RyaV9EZXNjwqdzJHNsTmJQYWc9MjDCp3MkaXNhYm89VHJ1ZcKncyRwYWdpbmc9VHJ1ZcKncyRvbmdsZXQ9wqdzJGZyZWVzY29wZT1GYWxzZcKncyR3b0lTPUZhbHNlwqdzJHdvU1BDSD1GYWxzZcKncyRmbG93TW9kZT1GYWxzZcKncyRicT3Cp3Mkc2VhcmNoTGFiZWw9wqdzJHNlYXJjaENsYXNzPcKncyR6PTBEQkZDOERCLzZCMTIxRkNC&amp;id=DS%2FCHRON%2F2019%2F0078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-dalloz-fr.ezpaarse.univ-paris1.fr/documentation/Document?ctxt=0_YSR0MD1GcmFuY2lzIEtlc3NsZXIgwqd4JHNmPXNpbXBsZS1zZWFyY2g%3D&amp;ctxtl=0_cyRwYWdlTnVtPTHCp3MkdHJpZGF0ZT1GYWxzZcKncyRzb3J0PXVyX3RyaV9EZXNjwqdzJHNsTmJQYWc9MjDCp3MkaXNhYm89VHJ1ZcKncyRwYWdpbmc9VHJ1ZcKncyRvbmdsZXQ9wqdzJGZyZWVzY29wZT1GYWxzZcKncyR3b0lTPUZhbHNlwqdzJHdvU1BDSD1GYWxzZcKncyRmbG93TW9kZT1GYWxzZcKncyRicT3Cp3Mkc2VhcmNoTGFiZWw9wqdzJHNlYXJjaENsYXNzPcKncyR6PTBEQkZDOERCLzZCMTIxRkNC&amp;id=RDSS%2FCHRON%2F2021%2F0073" TargetMode="External"/><Relationship Id="rId14" Type="http://schemas.openxmlformats.org/officeDocument/2006/relationships/hyperlink" Target="http://newip.doctrinalplus.fr.ezproxy.univ-paris1.fr/doc/doctrinal/notice/392669?nop=1&amp;search_id=580daf6c4a179446993e8fb6cdd9317d&amp;idx=0" TargetMode="External"/><Relationship Id="rId22" Type="http://schemas.openxmlformats.org/officeDocument/2006/relationships/hyperlink" Target="http://www.lemonde.fr/idees/article/2012/01/09/le-statut-ambigu-du-volontaire-international_1627331_3232.html" TargetMode="External"/><Relationship Id="rId27" Type="http://schemas.openxmlformats.org/officeDocument/2006/relationships/hyperlink" Target="http://abonnes.lemonde.fr/emploi/article/2015/06/01/quelle-indemnisation-de-l-accident-de-la-circulation-au-travail_4644757_1698637.html?xtmc=kessler_francis&amp;xtcr=9" TargetMode="External"/><Relationship Id="rId30" Type="http://schemas.openxmlformats.org/officeDocument/2006/relationships/hyperlink" Target="http://abonnes.lemonde.fr/emploi/article/2015/08/17/le-crowd-work-ou-la-fin-du-droit-du-travail_4727655_1698637.html?xtmc=kessler_francis&amp;xtcr=5" TargetMode="External"/><Relationship Id="rId35" Type="http://schemas.openxmlformats.org/officeDocument/2006/relationships/hyperlink" Target="http://abonnes.lemonde.fr/emploi/article/2016/01/25/complementaire-sante-pauvres-drh_4853059_1698637.html?xtmc=kessler_francis&amp;xtcr=5" TargetMode="External"/><Relationship Id="rId43" Type="http://schemas.openxmlformats.org/officeDocument/2006/relationships/hyperlink" Target="http://abonnes.lemonde.fr/emploi/article/2016/10/31/faut-il-enregistrer-les-contrats-d-apprentissage_5023048_1698637.html?xtmc=francis_kessler&amp;xtcr=1" TargetMode="External"/><Relationship Id="rId48" Type="http://schemas.openxmlformats.org/officeDocument/2006/relationships/hyperlink" Target="http://abonnes.lemonde.fr/emploi/article/2018/01/31/comment-limiter-la-discrimination_5249726_1698637.html?xtmc=&amp;xtcr=7" TargetMode="External"/><Relationship Id="rId56" Type="http://schemas.openxmlformats.org/officeDocument/2006/relationships/hyperlink" Target="https://www-dalloz-fr.ezpaarse.univ-paris1.fr/documentation/Document?ctxt=0_YSR0MD1GcmFuY2lzIEtlc3NsZXIgwqd4JHNmPXNpbXBsZS1zZWFyY2g%3D&amp;ctxtl=0_cyRwYWdlTnVtPTHCp3MkdHJpZGF0ZT1GYWxzZcKncyRzb3J0PXVyX3RyaV9EZXNjwqdzJHNsTmJQYWc9MjDCp3MkaXNhYm89VHJ1ZcKncyRwYWdpbmc9VHJ1ZcKncyRvbmdsZXQ9wqdzJGZyZWVzY29wZT1GYWxzZcKncyR3b0lTPUZhbHNlwqdzJHdvU1BDSD1GYWxzZcKncyRmbG93TW9kZT1GYWxzZcKncyRicT3Cp3Mkc2VhcmNoTGFiZWw9wqdzJHNlYXJjaENsYXNzPcKncyR6PTBEQkZDOERCLzZCMTIxRkNC&amp;id=RDSS%2FCHRON%2F2019%2F0203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abonnes.lemonde.fr/emploi/article/2018/04/11/la-greve-a-la-sncf-est-elle-licite_5283853_1698637.html?xtmc=&amp;xtcr=3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pf.edu/iuslabor/_pdf/2014-03/JoninandKessler.pdf" TargetMode="External"/><Relationship Id="rId17" Type="http://schemas.openxmlformats.org/officeDocument/2006/relationships/hyperlink" Target="https://lnkd.in/gN_-XQF" TargetMode="External"/><Relationship Id="rId25" Type="http://schemas.openxmlformats.org/officeDocument/2006/relationships/hyperlink" Target="http://abonnes.lemonde.fr/emploi/article/2014/08/25/que-dit-la-loi-en-matiere-de-stage-et-de-job-d-ete_4476143_1698637.html?xtmc=kessler_francis&amp;xtcr=11" TargetMode="External"/><Relationship Id="rId33" Type="http://schemas.openxmlformats.org/officeDocument/2006/relationships/hyperlink" Target="http://abonnes.lemonde.fr/emploi/article/2015/10/12/les-primes-sont-elles-prises-en-compte-pour-calculer-l-indemnite-de-conges-payes_4787682_1698637.html?xtmc=kessler_francis&amp;xtcr=2" TargetMode="External"/><Relationship Id="rId38" Type="http://schemas.openxmlformats.org/officeDocument/2006/relationships/hyperlink" Target="http://abonnes.lemonde.fr/emploi/article/2016/05/17/l-uberisation-du-logement-deni-de-droit-social_4920765_1698637.html?xtmc=kessler_francis&amp;xtcr=3" TargetMode="External"/><Relationship Id="rId46" Type="http://schemas.openxmlformats.org/officeDocument/2006/relationships/hyperlink" Target="http://www.lemonde.fr/emploi/article/2016/11/30/qu-est-ce-que-la-residence-habituelle-du-salarie_5040839_1698637.html?xtmc=francis_kessler&amp;xtcr=2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blog.leclubdesjuristes.com/premier-apercu-des-principales-mesures-du-projet-de-reforme-des-retraites-par-francis-kessler/" TargetMode="External"/><Relationship Id="rId41" Type="http://schemas.openxmlformats.org/officeDocument/2006/relationships/hyperlink" Target="http://abonnes.lemonde.fr/emploi/article/2016/09/19/transfert-d-entreprise-que-devient-le-plan-d-epargne-du-salarie_5000028_1698637.html?xtmc=francis_kessler&amp;xtcr=4" TargetMode="External"/><Relationship Id="rId54" Type="http://schemas.openxmlformats.org/officeDocument/2006/relationships/hyperlink" Target="https://abonnes.lemonde.fr/emploi/article/2018/09/12/indemnite-transactionnelle-est-elle-soumise-a-cotisations_5354003_1698637.html?xtmc=&amp;xtcr=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raco.cat/index.php/IUSLabor/article/view/289537" TargetMode="External"/><Relationship Id="rId23" Type="http://schemas.openxmlformats.org/officeDocument/2006/relationships/hyperlink" Target="http://abonnes.lemonde.fr/emploi/article/2014/06/02/quelles-indemnite-chomage-pour-les-cadres_4430120_1698637.html?xtmc=kessler_francis&amp;xtcr=13" TargetMode="External"/><Relationship Id="rId28" Type="http://schemas.openxmlformats.org/officeDocument/2006/relationships/hyperlink" Target="http://abonnes.lemonde.fr/emploi/article/2015/06/15/le-lieu-de-travail-est-inaccessible-mais-pas-la-paie_4654499_1698637.html?xtmc=kessler_francis&amp;xtcr=8" TargetMode="External"/><Relationship Id="rId36" Type="http://schemas.openxmlformats.org/officeDocument/2006/relationships/hyperlink" Target="http://abonnes.lemonde.fr/emploi/article/2016/02/08/nouveaux-rescrits-travail-aides-ou-pieges_4861296_1698637.html?xtmc=kessler_francis&amp;xtcr=4" TargetMode="External"/><Relationship Id="rId49" Type="http://schemas.openxmlformats.org/officeDocument/2006/relationships/hyperlink" Target="http://abonnes.lemonde.fr/emploi/article/2018/02/14/travail-collaboratif-qu-attendent-les-syndicats_5256597_1698637.html?xtmc=&amp;xtcr=6" TargetMode="External"/><Relationship Id="rId57" Type="http://schemas.openxmlformats.org/officeDocument/2006/relationships/hyperlink" Target="https://www-dalloz-fr.ezpaarse.univ-paris1.fr/documentation/Document?ctxt=0_YSR0MD1GcmFuY2lzIEtlc3NsZXIgwqd4JHNmPXNpbXBsZS1zZWFyY2g%3D&amp;ctxtl=0_cyRwYWdlTnVtPTHCp3MkdHJpZGF0ZT1GYWxzZcKncyRzb3J0PXVyX3RyaV9EZXNjwqdzJHNsTmJQYWc9MjDCp3MkaXNhYm89VHJ1ZcKncyRwYWdpbmc9VHJ1ZcKncyRvbmdsZXQ9wqdzJGZyZWVzY29wZT1GYWxzZcKncyR3b0lTPUZhbHNlwqdzJHdvU1BDSD1GYWxzZcKncyRmbG93TW9kZT1GYWxzZcKncyRicT3Cp3Mkc2VhcmNoTGFiZWw9wqdzJHNlYXJjaENsYXNzPcKncyR6PTBEQkZDOERCLzZCMTIxRkNC&amp;id=RDSS%2FCHRON%2F2019%2F0204" TargetMode="External"/><Relationship Id="rId10" Type="http://schemas.openxmlformats.org/officeDocument/2006/relationships/hyperlink" Target="https://www.hukukmarket.com/filtre/alpay_hekimler.html?dir=desc" TargetMode="External"/><Relationship Id="rId31" Type="http://schemas.openxmlformats.org/officeDocument/2006/relationships/hyperlink" Target="http://abonnes.lemonde.fr/emploi/article/2015/08/31/ou-commence-la-relation-de-travail_4741480_1698637.html?xtmc=kessler_francis&amp;xtcr=4" TargetMode="External"/><Relationship Id="rId44" Type="http://schemas.openxmlformats.org/officeDocument/2006/relationships/hyperlink" Target="http://www.lemonde.fr/emploi/article/2016/09/19/transfert-d-entreprise-que-devient-le-plan-d-epargne-du-salarie_5000028_1698637.html?xtmc=francis_kessler&amp;xtcr=3" TargetMode="External"/><Relationship Id="rId52" Type="http://schemas.openxmlformats.org/officeDocument/2006/relationships/hyperlink" Target="http://abonnes.lemonde.fr/emploi/article/2018/04/25/pas-de-titre-restaurant-le-1er-mai_5290380_1698637.html?xtmc=&amp;xtcr=2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2.mtmt.hu/gui2/?mode=browse&amp;params=publication;2403745" TargetMode="External"/></Relationships>
</file>

<file path=word/theme/theme1.xml><?xml version="1.0" encoding="utf-8"?>
<a:theme xmlns:a="http://schemas.openxmlformats.org/drawingml/2006/main" name="Rohling blau v1">
  <a:themeElements>
    <a:clrScheme name="Thaumas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55A7-7469-481C-ADAE-21776E975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15698</Words>
  <Characters>86340</Characters>
  <Application>Microsoft Office Word</Application>
  <DocSecurity>0</DocSecurity>
  <Lines>719</Lines>
  <Paragraphs>203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Standarddesign</vt:lpstr>
      <vt:lpstr>Standarddesign</vt:lpstr>
    </vt:vector>
  </TitlesOfParts>
  <Company>jjj</Company>
  <LinksUpToDate>false</LinksUpToDate>
  <CharactersWithSpaces>101835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Jakub Stejskal</dc:creator>
  <cp:lastModifiedBy>Francis KESSLER</cp:lastModifiedBy>
  <cp:revision>4</cp:revision>
  <cp:lastPrinted>2016-12-23T09:15:00Z</cp:lastPrinted>
  <dcterms:created xsi:type="dcterms:W3CDTF">2024-08-13T15:27:00Z</dcterms:created>
  <dcterms:modified xsi:type="dcterms:W3CDTF">2024-08-14T08:48:00Z</dcterms:modified>
</cp:coreProperties>
</file>