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20.png" ContentType="image/png"/>
  <Override PartName="/word/media/image18.png" ContentType="image/png"/>
  <Override PartName="/word/media/image17.png" ContentType="image/png"/>
  <Override PartName="/word/media/image16.png" ContentType="image/png"/>
  <Override PartName="/word/media/image15.png" ContentType="image/png"/>
  <Override PartName="/word/media/image14.png" ContentType="image/png"/>
  <Override PartName="/word/media/image24.png" ContentType="image/png"/>
  <Override PartName="/word/media/image11.png" ContentType="image/png"/>
  <Override PartName="/word/media/image12.png" ContentType="image/png"/>
  <Override PartName="/word/media/image7.png" ContentType="image/png"/>
  <Override PartName="/word/media/image37.png" ContentType="image/png"/>
  <Override PartName="/word/media/image13.png" ContentType="image/png"/>
  <Override PartName="/word/media/image8.png" ContentType="image/png"/>
  <Override PartName="/word/media/image38.png" ContentType="image/png"/>
  <Override PartName="/word/media/image40.png" ContentType="image/png"/>
  <Override PartName="/word/media/image9.png" ContentType="image/png"/>
  <Override PartName="/word/media/image39.png" ContentType="image/png"/>
  <Override PartName="/word/media/image41.png" ContentType="image/png"/>
  <Override PartName="/word/media/image30.png" ContentType="image/png"/>
  <Override PartName="/word/media/image28.png" ContentType="image/png"/>
  <Override PartName="/word/media/image36.png" ContentType="image/png"/>
  <Override PartName="/word/media/image6.png" ContentType="image/png"/>
  <Override PartName="/word/media/image29.png" ContentType="image/png"/>
  <Override PartName="/word/media/image1.png" ContentType="image/png"/>
  <Override PartName="/word/media/image31.png" ContentType="image/png"/>
  <Override PartName="/word/media/image10.png" ContentType="image/png"/>
  <Override PartName="/word/media/image5.png" ContentType="image/png"/>
  <Override PartName="/word/media/image35.png" ContentType="image/png"/>
  <Override PartName="/word/media/image34.png" ContentType="image/png"/>
  <Override PartName="/word/media/image4.png" ContentType="image/png"/>
  <Override PartName="/word/media/image27.png" ContentType="image/png"/>
  <Override PartName="/word/media/image33.png" ContentType="image/png"/>
  <Override PartName="/word/media/image3.png" ContentType="image/png"/>
  <Override PartName="/word/media/image26.png" ContentType="image/png"/>
  <Override PartName="/word/media/image32.png" ContentType="image/png"/>
  <Override PartName="/word/media/image2.png" ContentType="image/png"/>
  <Override PartName="/word/media/image25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atscontenth2"/>
        <w:spacing w:before="225" w:after="400"/>
        <w:ind w:left="0" w:right="0" w:hanging="0"/>
        <w:jc w:val="center"/>
        <w:rPr>
          <w:sz w:val="48"/>
          <w:szCs w:val="48"/>
        </w:rPr>
      </w:pPr>
      <w:r>
        <w:rPr>
          <w:position w:val="0"/>
          <w:sz w:val="48"/>
          <w:sz w:val="48"/>
          <w:szCs w:val="48"/>
          <w:vertAlign w:val="baseline"/>
        </w:rPr>
        <w:t>Saison  2023-2024</w:t>
      </w:r>
    </w:p>
    <w:p>
      <w:pPr>
        <w:pStyle w:val="Statscontenth2"/>
        <w:spacing w:before="225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/>
      </w:r>
    </w:p>
    <w:p>
      <w:pPr>
        <w:pStyle w:val="Statscontenth2"/>
        <w:spacing w:before="225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1. Date du spectacle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Obs.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mars 2023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octobre 2023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148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31,7%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novembre 2023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20,8%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décembre 2023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10,9%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février 2024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19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mars 2024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142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30,4%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467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467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0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100%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Date la plus citée : octobre 2023 ; Période : du 07/03/2023 au 29/03/2024 ; Regroupement : Mois / Année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001010" cy="304863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2. Titre du spectacle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Obs.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Ourk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38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WELFARE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110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23,6%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Caillou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8,6%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Nuit d’octobre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59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12,6%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Les Suppliques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49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10,5%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Neandertal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89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19,1%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La Terre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8,8%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1200 Tours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8,8%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467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8254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5243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467</w:t>
            </w:r>
          </w:p>
        </w:tc>
        <w:tc>
          <w:tcPr>
            <w:tcW w:w="5243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0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100%</w:t>
            </w:r>
          </w:p>
        </w:tc>
        <w:tc>
          <w:tcPr>
            <w:tcW w:w="524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Modalités les plus citées : WELFARE; Neandertal; Nuit d’octobre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2572385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3. Est-ce la 1re fois que vous venez au TGP ?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Oui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176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38,1%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Non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286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61,9%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462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522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09"/>
        <w:gridCol w:w="2211"/>
      </w:tblGrid>
      <w:tr>
        <w:trPr/>
        <w:tc>
          <w:tcPr>
            <w:tcW w:w="3009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462</w:t>
            </w:r>
          </w:p>
        </w:tc>
        <w:tc>
          <w:tcPr>
            <w:tcW w:w="2211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5</w:t>
            </w:r>
          </w:p>
        </w:tc>
      </w:tr>
      <w:tr>
        <w:trPr/>
        <w:tc>
          <w:tcPr>
            <w:tcW w:w="300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98,9%</w:t>
            </w:r>
          </w:p>
        </w:tc>
        <w:tc>
          <w:tcPr>
            <w:tcW w:w="221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Modalité la plus citée : Non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048635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4. Si oui, quelles sont les 2 raisons principales pour lesquelles vous n’étiez pas venu(e) avant aujourd’hui ?</w:t>
      </w:r>
    </w:p>
    <w:tbl>
      <w:tblPr>
        <w:tblStyle w:val="tabletableau"/>
        <w:tblW w:w="596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269"/>
        <w:gridCol w:w="1345"/>
        <w:gridCol w:w="1346"/>
      </w:tblGrid>
      <w:tr>
        <w:trPr>
          <w:trHeight w:val="300" w:hRule="atLeast"/>
        </w:trPr>
        <w:tc>
          <w:tcPr>
            <w:tcW w:w="3269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6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2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La programmation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16</w:t>
            </w:r>
          </w:p>
        </w:tc>
        <w:tc>
          <w:tcPr>
            <w:tcW w:w="134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9,2%</w:t>
            </w:r>
          </w:p>
        </w:tc>
      </w:tr>
      <w:tr>
        <w:trPr>
          <w:trHeight w:val="300" w:hRule="atLeast"/>
        </w:trPr>
        <w:tc>
          <w:tcPr>
            <w:tcW w:w="32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L’éloignement du TGP de votre domicile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98</w:t>
            </w:r>
          </w:p>
        </w:tc>
        <w:tc>
          <w:tcPr>
            <w:tcW w:w="134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56,3%</w:t>
            </w:r>
          </w:p>
        </w:tc>
      </w:tr>
      <w:tr>
        <w:trPr>
          <w:trHeight w:val="300" w:hRule="atLeast"/>
        </w:trPr>
        <w:tc>
          <w:tcPr>
            <w:tcW w:w="32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Le manque d’intérêt pour le théâtre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22</w:t>
            </w:r>
          </w:p>
        </w:tc>
        <w:tc>
          <w:tcPr>
            <w:tcW w:w="134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12,6%</w:t>
            </w:r>
          </w:p>
        </w:tc>
      </w:tr>
      <w:tr>
        <w:trPr>
          <w:trHeight w:val="300" w:hRule="atLeast"/>
        </w:trPr>
        <w:tc>
          <w:tcPr>
            <w:tcW w:w="32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La méconnaissance du lieu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109</w:t>
            </w:r>
          </w:p>
        </w:tc>
        <w:tc>
          <w:tcPr>
            <w:tcW w:w="134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62,6%</w:t>
            </w:r>
          </w:p>
        </w:tc>
      </w:tr>
      <w:tr>
        <w:trPr>
          <w:trHeight w:val="300" w:hRule="atLeast"/>
        </w:trPr>
        <w:tc>
          <w:tcPr>
            <w:tcW w:w="32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Autre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18</w:t>
            </w:r>
          </w:p>
        </w:tc>
        <w:tc>
          <w:tcPr>
            <w:tcW w:w="134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10,3%</w:t>
            </w:r>
          </w:p>
        </w:tc>
      </w:tr>
      <w:tr>
        <w:trPr>
          <w:trHeight w:val="300" w:hRule="atLeast"/>
        </w:trPr>
        <w:tc>
          <w:tcPr>
            <w:tcW w:w="32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174</w:t>
            </w:r>
          </w:p>
        </w:tc>
        <w:tc>
          <w:tcPr>
            <w:tcW w:w="134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174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2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98,9%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Modalités les plus citées : La méconnaissance du lieu; L’éloignement du TGP de votre domicile; Le manque d’intérêt pour le théâtre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171450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6. Si non, combien de spectacles avez-vous vu au TGP la saison dernière ?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Moins de -27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De -27 à -7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De -6 à 15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281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98,9%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De 16 à 36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37 et plus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284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284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2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99,3%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Moyenne : 4.34 ; Médiane : 2 ; Ecart-type : 21.37 ; Min - Max : 0 - 300 ; Somme : 1233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2572385" cy="3048635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7. dont spectacles jeune public ?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Moins de -14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De -14 à -4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De -3 à 6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220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98,7%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De 7 à 16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17 et plus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0,9%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223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223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63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78%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Moyenne : 1.23 ; Médiane : 0 ; Ecart-type : 10.25 ; Min - Max : 0 - 150 ; Somme : 274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2572385" cy="3048635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8. Dans la liste suivante, quelles sont les 2 raisons principales de votre fréquentation du TGP ?</w:t>
      </w:r>
    </w:p>
    <w:tbl>
      <w:tblPr>
        <w:tblStyle w:val="tabletableau"/>
        <w:tblW w:w="5998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307"/>
        <w:gridCol w:w="1346"/>
        <w:gridCol w:w="1345"/>
      </w:tblGrid>
      <w:tr>
        <w:trPr>
          <w:trHeight w:val="300" w:hRule="atLeast"/>
        </w:trPr>
        <w:tc>
          <w:tcPr>
            <w:tcW w:w="330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6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30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La qualité des spectacles</w:t>
            </w:r>
          </w:p>
        </w:tc>
        <w:tc>
          <w:tcPr>
            <w:tcW w:w="134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184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65%</w:t>
            </w:r>
          </w:p>
        </w:tc>
      </w:tr>
      <w:tr>
        <w:trPr>
          <w:trHeight w:val="300" w:hRule="atLeast"/>
        </w:trPr>
        <w:tc>
          <w:tcPr>
            <w:tcW w:w="330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L’originalité des spectacles</w:t>
            </w:r>
          </w:p>
        </w:tc>
        <w:tc>
          <w:tcPr>
            <w:tcW w:w="134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107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37,8%</w:t>
            </w:r>
          </w:p>
        </w:tc>
      </w:tr>
      <w:tr>
        <w:trPr>
          <w:trHeight w:val="300" w:hRule="atLeast"/>
        </w:trPr>
        <w:tc>
          <w:tcPr>
            <w:tcW w:w="330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La proximité du TGP avec votre domicile</w:t>
            </w:r>
          </w:p>
        </w:tc>
        <w:tc>
          <w:tcPr>
            <w:tcW w:w="134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91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32,2%</w:t>
            </w:r>
          </w:p>
        </w:tc>
      </w:tr>
      <w:tr>
        <w:trPr>
          <w:trHeight w:val="300" w:hRule="atLeast"/>
        </w:trPr>
        <w:tc>
          <w:tcPr>
            <w:tcW w:w="330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Les tarifs</w:t>
            </w:r>
          </w:p>
        </w:tc>
        <w:tc>
          <w:tcPr>
            <w:tcW w:w="134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40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14,1%</w:t>
            </w:r>
          </w:p>
        </w:tc>
      </w:tr>
      <w:tr>
        <w:trPr>
          <w:trHeight w:val="300" w:hRule="atLeast"/>
        </w:trPr>
        <w:tc>
          <w:tcPr>
            <w:tcW w:w="330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L’ambiance et les rencontres organisées</w:t>
            </w:r>
          </w:p>
        </w:tc>
        <w:tc>
          <w:tcPr>
            <w:tcW w:w="134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46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16,3%</w:t>
            </w:r>
          </w:p>
        </w:tc>
      </w:tr>
      <w:tr>
        <w:trPr>
          <w:trHeight w:val="300" w:hRule="atLeast"/>
        </w:trPr>
        <w:tc>
          <w:tcPr>
            <w:tcW w:w="330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Autre</w:t>
            </w:r>
          </w:p>
        </w:tc>
        <w:tc>
          <w:tcPr>
            <w:tcW w:w="134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48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17%</w:t>
            </w:r>
          </w:p>
        </w:tc>
      </w:tr>
      <w:tr>
        <w:trPr>
          <w:trHeight w:val="300" w:hRule="atLeast"/>
        </w:trPr>
        <w:tc>
          <w:tcPr>
            <w:tcW w:w="330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283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283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3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99%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Modalités les plus citées : La qualité des spectacles; L’originalité des spectacles; La proximité du TGP avec votre domicile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2000250"/>
            <wp:effectExtent l="0" t="0" r="0" b="0"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10. Comment avez-vous découvert le TGP ?</w:t>
      </w:r>
    </w:p>
    <w:tbl>
      <w:tblPr>
        <w:tblStyle w:val="tabletableau"/>
        <w:tblW w:w="5922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232"/>
        <w:gridCol w:w="1345"/>
        <w:gridCol w:w="1345"/>
      </w:tblGrid>
      <w:tr>
        <w:trPr>
          <w:trHeight w:val="300" w:hRule="atLeast"/>
        </w:trPr>
        <w:tc>
          <w:tcPr>
            <w:tcW w:w="3232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23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Par la presse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20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4,3%</w:t>
            </w:r>
          </w:p>
        </w:tc>
      </w:tr>
      <w:tr>
        <w:trPr>
          <w:trHeight w:val="300" w:hRule="atLeast"/>
        </w:trPr>
        <w:tc>
          <w:tcPr>
            <w:tcW w:w="323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Par une brochure / un tract / une affiche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14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3%</w:t>
            </w:r>
          </w:p>
        </w:tc>
      </w:tr>
      <w:tr>
        <w:trPr>
          <w:trHeight w:val="300" w:hRule="atLeast"/>
        </w:trPr>
        <w:tc>
          <w:tcPr>
            <w:tcW w:w="323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Par un proche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153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33%</w:t>
            </w:r>
          </w:p>
        </w:tc>
      </w:tr>
      <w:tr>
        <w:trPr>
          <w:trHeight w:val="300" w:hRule="atLeast"/>
        </w:trPr>
        <w:tc>
          <w:tcPr>
            <w:tcW w:w="323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Par internet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13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2,8%</w:t>
            </w:r>
          </w:p>
        </w:tc>
      </w:tr>
      <w:tr>
        <w:trPr>
          <w:trHeight w:val="300" w:hRule="atLeast"/>
        </w:trPr>
        <w:tc>
          <w:tcPr>
            <w:tcW w:w="323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Seul(e), par moi même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96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20,7%</w:t>
            </w:r>
          </w:p>
        </w:tc>
      </w:tr>
      <w:tr>
        <w:trPr>
          <w:trHeight w:val="300" w:hRule="atLeast"/>
        </w:trPr>
        <w:tc>
          <w:tcPr>
            <w:tcW w:w="323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Dans un cadre scolaire ou universitaire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121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26,1%</w:t>
            </w:r>
          </w:p>
        </w:tc>
      </w:tr>
      <w:tr>
        <w:trPr>
          <w:trHeight w:val="300" w:hRule="atLeast"/>
        </w:trPr>
        <w:tc>
          <w:tcPr>
            <w:tcW w:w="323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Grâce aux ateliers du TGP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1,7%</w:t>
            </w:r>
          </w:p>
        </w:tc>
      </w:tr>
      <w:tr>
        <w:trPr>
          <w:trHeight w:val="300" w:hRule="atLeast"/>
        </w:trPr>
        <w:tc>
          <w:tcPr>
            <w:tcW w:w="323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Dans le cadre d’activités associatives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28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6%</w:t>
            </w:r>
          </w:p>
        </w:tc>
      </w:tr>
      <w:tr>
        <w:trPr>
          <w:trHeight w:val="300" w:hRule="atLeast"/>
        </w:trPr>
        <w:tc>
          <w:tcPr>
            <w:tcW w:w="323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Vous ne savez plus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28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6%</w:t>
            </w:r>
          </w:p>
        </w:tc>
      </w:tr>
      <w:tr>
        <w:trPr>
          <w:trHeight w:val="300" w:hRule="atLeast"/>
        </w:trPr>
        <w:tc>
          <w:tcPr>
            <w:tcW w:w="323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463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463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4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99,1%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Modalités les plus citées : Par un proche; Dans un cadre scolaire ou universitaire; Seul(e), par moi même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2858135"/>
            <wp:effectExtent l="0" t="0" r="0" b="0"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11. Êtes-vous venu(e)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Seul(e)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17,4%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En couple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89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19,1%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En famille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20,9%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Avec des ami(e)s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123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26,5%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Avec des collègues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5,8%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Avec un groupe étudiant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73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15,7%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Avec un groupe associatif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465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8387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5376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465</w:t>
            </w:r>
          </w:p>
        </w:tc>
        <w:tc>
          <w:tcPr>
            <w:tcW w:w="5376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2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99,6%</w:t>
            </w:r>
          </w:p>
        </w:tc>
        <w:tc>
          <w:tcPr>
            <w:tcW w:w="537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Modalités les plus citées : Avec des ami(e)s; En famille; En couple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2286635"/>
            <wp:effectExtent l="0" t="0" r="0" b="0"/>
            <wp:docPr id="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12. Avec combien d’enfants êtes-vous venu(e) ?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Aucun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355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80,1%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39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8,8%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2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29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6,5%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3 et plus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4,5%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443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5420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2409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443</w:t>
            </w:r>
          </w:p>
        </w:tc>
        <w:tc>
          <w:tcPr>
            <w:tcW w:w="2409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24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94,9%</w:t>
            </w:r>
          </w:p>
        </w:tc>
        <w:tc>
          <w:tcPr>
            <w:tcW w:w="240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Modalité la plus citée : Aucun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048635"/>
            <wp:effectExtent l="0" t="0" r="0" b="0"/>
            <wp:docPr id="10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13. Généralement, vous allez voir des spectacles :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Obs.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Jamais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18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3,9%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Une fois par an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38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En moyenne 2 à 5 fois par an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109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23,3%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En moyenne 6 à 10 fois par an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100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21,4%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En moyenne plus de 10 fois par an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202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43,3%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467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467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0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100%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Modalités les plus citées : En moyenne plus de 10 fois par an; En moyenne 2 à 5 fois par an; En moyenne 6 à 10 fois par an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048635"/>
            <wp:effectExtent l="0" t="0" r="0" b="0"/>
            <wp:docPr id="1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14. Citez, en Île-de-France, en dehors du TGP, le théâtre dont vous vous sentez le plus proche :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Nb Occurrences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Théatre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118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26,8%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française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9,5%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comédie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39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8,9%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Odéon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7,5%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colline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28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MC93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15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ville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3,2%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TGP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Rond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2,5%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amandiers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...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442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100,5%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rStyle w:val="Tableauinfo"/>
        </w:rPr>
        <w:t>Les mots surlignés représentent les mots remarquables parmi les plus cités.</w:t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440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27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94,2%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Corpus (nombre total de mots) : 1247 ; Lexique (nombre de mots différents) : 244 ; Mot le plus cité : Théatre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143250"/>
            <wp:effectExtent l="0" t="0" r="0" b="0"/>
            <wp:docPr id="12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15. En général, où allez-vous pour assister à des spectacles ?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à Paris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255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56%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à Saint-Denis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14,7%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dans le 93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39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8,6%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partout en Ile-de-France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140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30,8%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455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5449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2438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455</w:t>
            </w:r>
          </w:p>
        </w:tc>
        <w:tc>
          <w:tcPr>
            <w:tcW w:w="2438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12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97,4%</w:t>
            </w:r>
          </w:p>
        </w:tc>
        <w:tc>
          <w:tcPr>
            <w:tcW w:w="243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Modalité la plus citée : à Paris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1428750"/>
            <wp:effectExtent l="0" t="0" r="0" b="0"/>
            <wp:docPr id="13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16. Comment vous définiriez-vous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Homme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157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33,8%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Femme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294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63,4%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Non binaire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464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5486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2475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464</w:t>
            </w:r>
          </w:p>
        </w:tc>
        <w:tc>
          <w:tcPr>
            <w:tcW w:w="2475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3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99,4%</w:t>
            </w:r>
          </w:p>
        </w:tc>
        <w:tc>
          <w:tcPr>
            <w:tcW w:w="247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Modalité la plus citée : Femme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048635"/>
            <wp:effectExtent l="0" t="0" r="0" b="0"/>
            <wp:docPr id="14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17. Quel est votre âge :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Moins de 15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De 15 à 32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183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39,4%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De 33 à 50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148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31,9%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De 51 à 68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18,8%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69 et plus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46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9,9%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464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464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3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99,4%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Moyenne : 41.71 ; Médiane : 38 ; Ecart-type : 18.04 ; Min - Max : 16 - 84 ; Somme : 19354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2572385" cy="3048635"/>
            <wp:effectExtent l="0" t="0" r="0" b="0"/>
            <wp:docPr id="15" name="Image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5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18. Quel est votre lieu de naissance ?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Obs.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Vous êtes né(e) en France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381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81,6%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Vous êtes né(e) à l’étranger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86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18,4%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467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6998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09"/>
        <w:gridCol w:w="3988"/>
      </w:tblGrid>
      <w:tr>
        <w:trPr/>
        <w:tc>
          <w:tcPr>
            <w:tcW w:w="3009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467</w:t>
            </w:r>
          </w:p>
        </w:tc>
        <w:tc>
          <w:tcPr>
            <w:tcW w:w="3988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0</w:t>
            </w:r>
          </w:p>
        </w:tc>
      </w:tr>
      <w:tr>
        <w:trPr/>
        <w:tc>
          <w:tcPr>
            <w:tcW w:w="300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100%</w:t>
            </w:r>
          </w:p>
        </w:tc>
        <w:tc>
          <w:tcPr>
            <w:tcW w:w="398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Modalité la plus citée : Vous êtes né(e) en France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048635"/>
            <wp:effectExtent l="0" t="0" r="0" b="0"/>
            <wp:docPr id="16" name="Image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19. Vous êtes né(e) en France, précisez le département :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Nb Occurrences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paris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ème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France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lyon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75014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0,8%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denis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0,8%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loire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0,8%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rhone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0,8%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saint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0,8%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75017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0,5%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...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70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19%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rStyle w:val="Tableauinfo"/>
        </w:rPr>
        <w:t>Les mots surlignés représentent les mots remarquables parmi les plus cités.</w:t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368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13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96,6%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Corpus (nombre total de mots) : 426 ; Lexique (nombre de mots différents) : 74 ; Mot le plus cité : paris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143250"/>
            <wp:effectExtent l="0" t="0" r="0" b="0"/>
            <wp:docPr id="17" name="Image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7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 xml:space="preserve">20. </w:t>
      </w:r>
      <w:r>
        <w:rPr>
          <w:rFonts w:eastAsia="Segoe UI Symbol" w:cs="Segoe UI Symbol" w:ascii="Segoe UI Symbol" w:hAnsi="Segoe UI Symbol"/>
          <w:position w:val="0"/>
          <w:sz w:val="24"/>
          <w:vertAlign w:val="baseline"/>
        </w:rPr>
        <w:t>☐</w:t>
      </w:r>
      <w:r>
        <w:rPr>
          <w:position w:val="0"/>
          <w:sz w:val="24"/>
          <w:vertAlign w:val="baseline"/>
        </w:rPr>
        <w:t>Vous êtes né(e) à l’étranger, précisez le pays :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Nb Occurrences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Algérie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10,7%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Maroc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10,7%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Guinée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Italie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senegal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Cameroun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3,6%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Camerounaise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3,6%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Congo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3,6%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Tunisie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3,6%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Brésil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...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46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54,8%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rStyle w:val="Tableauinfo"/>
        </w:rPr>
        <w:t>Les mots surlignés représentent les mots remarquables parmi les plus cités.</w:t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84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2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97,7%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Corpus (nombre total de mots) : 99 ; Lexique (nombre de mots différents) : 49 ; Mot le plus cité : Algérie; ...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143250"/>
            <wp:effectExtent l="0" t="0" r="0" b="0"/>
            <wp:docPr id="18" name="Image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21. Quel est le lieu de naissance de votre Parent 1 ?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Elle ou il est né(e) en France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336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73%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Elle ou il est né(e) à l'étranger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121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26,3%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Ne sait pas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460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7188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4177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460</w:t>
            </w:r>
          </w:p>
        </w:tc>
        <w:tc>
          <w:tcPr>
            <w:tcW w:w="4177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7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98,5%</w:t>
            </w:r>
          </w:p>
        </w:tc>
        <w:tc>
          <w:tcPr>
            <w:tcW w:w="417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Modalité la plus citée : Elle ou il est né(e) en France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048635"/>
            <wp:effectExtent l="0" t="0" r="0" b="0"/>
            <wp:docPr id="19" name="Image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9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22. Elle ou il est né(e) en France, précisez le département :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Nb Occurrences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paris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7,8%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Haute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Loire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Normandie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Amiens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Charente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maritime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Toulouse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19ème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0,6%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75014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0,6%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...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79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25,6%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rStyle w:val="Tableauinfo"/>
        </w:rPr>
        <w:t>Les mots surlignés représentent les mots remarquables parmi les plus cités.</w:t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309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27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92%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Corpus (nombre total de mots) : 352 ; Lexique (nombre de mots différents) : 80 ; Mot le plus cité : paris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143250"/>
            <wp:effectExtent l="0" t="0" r="0" b="0"/>
            <wp:docPr id="20" name="Image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23. Elle ou il est né(e) à l’étranger, précisez le pays :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Nb Occurrences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Algérie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14,3%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Maroc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7,6%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Italie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Tunisie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Congo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4,2%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Espagne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Guinée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senegal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roumanie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2,5%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Turquie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2,5%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...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65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54,6%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rStyle w:val="Tableauinfo"/>
        </w:rPr>
        <w:t>Les mots surlignés représentent les mots remarquables parmi les plus cités.</w:t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119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2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98,3%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Corpus (nombre total de mots) : 134 ; Lexique (nombre de mots différents) : 66 ; Mot le plus cité : Algérie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143250"/>
            <wp:effectExtent l="0" t="0" r="0" b="0"/>
            <wp:docPr id="21" name="Image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1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24. Quel est le lieu de naissance de votre Parent 2 ?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En France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310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67,8%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A l'étranger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140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30,6%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Ne sait pas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1,5%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457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5714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2703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457</w:t>
            </w:r>
          </w:p>
        </w:tc>
        <w:tc>
          <w:tcPr>
            <w:tcW w:w="2703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10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97,9%</w:t>
            </w:r>
          </w:p>
        </w:tc>
        <w:tc>
          <w:tcPr>
            <w:tcW w:w="270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Modalité la plus citée : En France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048635"/>
            <wp:effectExtent l="0" t="0" r="0" b="0"/>
            <wp:docPr id="22" name="Image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2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25. Il ou elle est né.e en France, précisez le département :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Nb Occurrences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Paris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8,2%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Bretagne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France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loire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Rennes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Saint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sais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92000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974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atlantique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...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75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26,8%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rStyle w:val="Tableauinfo"/>
        </w:rPr>
        <w:t>Les mots surlignés représentent les mots remarquables parmi les plus cités.</w:t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280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30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90,3%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Corpus (nombre total de mots) : 329 ; Lexique (nombre de mots différents) : 74 ; Mot le plus cité : Paris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143250"/>
            <wp:effectExtent l="0" t="0" r="0" b="0"/>
            <wp:docPr id="23" name="Image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3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26. Il ou elle est né.e à l’étranger, précisez le pays :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Nb Occurrences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Algérie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25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18,2%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maroc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10,2%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Allemagne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Tunisie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3,6%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Liban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2,9%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Senegal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2,9%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Belgique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2,2%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Congo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2,2%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Italie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2,2%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Suisse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2,2%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...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74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54%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rStyle w:val="Tableauinfo"/>
        </w:rPr>
        <w:t>Les mots surlignés représentent les mots remarquables parmi les plus cités.</w:t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137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3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97,9%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Corpus (nombre total de mots) : 152 ; Lexique (nombre de mots différents) : 69 ; Mot le plus cité : Algérie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143250"/>
            <wp:effectExtent l="0" t="0" r="0" b="0"/>
            <wp:docPr id="24" name="Image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27. Quelle est votre nationalité ?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Nb Occurrences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Française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276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60,8%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Français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86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18,9%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France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16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3,5%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algerienne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Franco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Italienne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0,9%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Algérie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Guinéenne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Béninoise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Brésilienne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...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72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15,9%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rStyle w:val="Tableauinfo"/>
        </w:rPr>
        <w:t>Les mots surlignés représentent les mots remarquables parmi les plus cités.</w:t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454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13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97,2%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Corpus (nombre total de mots) : 488 ; Lexique (nombre de mots différents) : 71 ; Mot le plus cité : Française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143250"/>
            <wp:effectExtent l="0" t="0" r="0" b="0"/>
            <wp:docPr id="25" name="Image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5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30. Vous vivez :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Seul(e)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157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en couple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209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45,2%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en colocation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58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12,6%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Autre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462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5684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2673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462</w:t>
            </w:r>
          </w:p>
        </w:tc>
        <w:tc>
          <w:tcPr>
            <w:tcW w:w="2673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5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98,9%</w:t>
            </w:r>
          </w:p>
        </w:tc>
        <w:tc>
          <w:tcPr>
            <w:tcW w:w="267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Modalité la plus citée : en couple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1428750"/>
            <wp:effectExtent l="0" t="0" r="0" b="0"/>
            <wp:docPr id="26" name="Image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6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 xml:space="preserve">31. Autre : 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Nb Occurrences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Obs.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Famille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26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60,5%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parents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11,6%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Seule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célibataire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enfants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fils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Collectivité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concubinage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cousin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deux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...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30,2%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rStyle w:val="Tableauinfo"/>
        </w:rPr>
        <w:t>Les mots surlignés représentent les mots remarquables parmi les plus cités.</w:t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43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0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100%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Corpus (nombre total de mots) : 90 ; Lexique (nombre de mots différents) : 23 ; Mot le plus cité : Famille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143250"/>
            <wp:effectExtent l="0" t="0" r="0" b="0"/>
            <wp:docPr id="27" name="Image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7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32. Avez-vous des enfants de moins de 12 ans ?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Oui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20,6%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Non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354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79,4%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446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522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09"/>
        <w:gridCol w:w="2211"/>
      </w:tblGrid>
      <w:tr>
        <w:trPr/>
        <w:tc>
          <w:tcPr>
            <w:tcW w:w="3009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446</w:t>
            </w:r>
          </w:p>
        </w:tc>
        <w:tc>
          <w:tcPr>
            <w:tcW w:w="2211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21</w:t>
            </w:r>
          </w:p>
        </w:tc>
      </w:tr>
      <w:tr>
        <w:trPr/>
        <w:tc>
          <w:tcPr>
            <w:tcW w:w="300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95,5%</w:t>
            </w:r>
          </w:p>
        </w:tc>
        <w:tc>
          <w:tcPr>
            <w:tcW w:w="221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Modalité la plus citée : Non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048635"/>
            <wp:effectExtent l="0" t="0" r="0" b="0"/>
            <wp:docPr id="28" name="Image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8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33. Vous considérez-vous comme un spectateur ou une spectatrice avec des besoins spécifiques (handicap ou autre) ?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Non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410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89,7%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Oui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10,3%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457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522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09"/>
        <w:gridCol w:w="2211"/>
      </w:tblGrid>
      <w:tr>
        <w:trPr/>
        <w:tc>
          <w:tcPr>
            <w:tcW w:w="3009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457</w:t>
            </w:r>
          </w:p>
        </w:tc>
        <w:tc>
          <w:tcPr>
            <w:tcW w:w="2211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10</w:t>
            </w:r>
          </w:p>
        </w:tc>
      </w:tr>
      <w:tr>
        <w:trPr/>
        <w:tc>
          <w:tcPr>
            <w:tcW w:w="300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97,9%</w:t>
            </w:r>
          </w:p>
        </w:tc>
        <w:tc>
          <w:tcPr>
            <w:tcW w:w="221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Modalité la plus citée : Non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048635"/>
            <wp:effectExtent l="0" t="0" r="0" b="0"/>
            <wp:docPr id="29" name="Image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9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35. Quel est votre niveau d’études ?</w:t>
      </w:r>
    </w:p>
    <w:tbl>
      <w:tblPr>
        <w:tblStyle w:val="tabletableau"/>
        <w:tblW w:w="630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609"/>
        <w:gridCol w:w="1345"/>
        <w:gridCol w:w="1346"/>
      </w:tblGrid>
      <w:tr>
        <w:trPr>
          <w:trHeight w:val="300" w:hRule="atLeast"/>
        </w:trPr>
        <w:tc>
          <w:tcPr>
            <w:tcW w:w="3609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6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60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Certificat d’études primaires, aucun diplôme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</w:t>
            </w:r>
          </w:p>
        </w:tc>
        <w:tc>
          <w:tcPr>
            <w:tcW w:w="134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1,7%</w:t>
            </w:r>
          </w:p>
        </w:tc>
      </w:tr>
      <w:tr>
        <w:trPr>
          <w:trHeight w:val="300" w:hRule="atLeast"/>
        </w:trPr>
        <w:tc>
          <w:tcPr>
            <w:tcW w:w="360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Brevet des collèges, BEPC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</w:t>
            </w:r>
          </w:p>
        </w:tc>
        <w:tc>
          <w:tcPr>
            <w:tcW w:w="134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1,9%</w:t>
            </w:r>
          </w:p>
        </w:tc>
      </w:tr>
      <w:tr>
        <w:trPr>
          <w:trHeight w:val="300" w:hRule="atLeast"/>
        </w:trPr>
        <w:tc>
          <w:tcPr>
            <w:tcW w:w="360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CAP, BEP ou équivalent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</w:t>
            </w:r>
          </w:p>
        </w:tc>
        <w:tc>
          <w:tcPr>
            <w:tcW w:w="134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1,3%</w:t>
            </w:r>
          </w:p>
        </w:tc>
      </w:tr>
      <w:tr>
        <w:trPr>
          <w:trHeight w:val="300" w:hRule="atLeast"/>
        </w:trPr>
        <w:tc>
          <w:tcPr>
            <w:tcW w:w="360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Baccalauréat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51</w:t>
            </w:r>
          </w:p>
        </w:tc>
        <w:tc>
          <w:tcPr>
            <w:tcW w:w="134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11%</w:t>
            </w:r>
          </w:p>
        </w:tc>
      </w:tr>
      <w:tr>
        <w:trPr>
          <w:trHeight w:val="300" w:hRule="atLeast"/>
        </w:trPr>
        <w:tc>
          <w:tcPr>
            <w:tcW w:w="360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Bac+2 / +3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132</w:t>
            </w:r>
          </w:p>
        </w:tc>
        <w:tc>
          <w:tcPr>
            <w:tcW w:w="134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28,4%</w:t>
            </w:r>
          </w:p>
        </w:tc>
      </w:tr>
      <w:tr>
        <w:trPr>
          <w:trHeight w:val="300" w:hRule="atLeast"/>
        </w:trPr>
        <w:tc>
          <w:tcPr>
            <w:tcW w:w="360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Bac+4 / +5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217</w:t>
            </w:r>
          </w:p>
        </w:tc>
        <w:tc>
          <w:tcPr>
            <w:tcW w:w="134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46,7%</w:t>
            </w:r>
          </w:p>
        </w:tc>
      </w:tr>
      <w:tr>
        <w:trPr>
          <w:trHeight w:val="300" w:hRule="atLeast"/>
        </w:trPr>
        <w:tc>
          <w:tcPr>
            <w:tcW w:w="360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Doctorat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42</w:t>
            </w:r>
          </w:p>
        </w:tc>
        <w:tc>
          <w:tcPr>
            <w:tcW w:w="134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9%</w:t>
            </w:r>
          </w:p>
        </w:tc>
      </w:tr>
      <w:tr>
        <w:trPr>
          <w:trHeight w:val="300" w:hRule="atLeast"/>
        </w:trPr>
        <w:tc>
          <w:tcPr>
            <w:tcW w:w="360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465</w:t>
            </w:r>
          </w:p>
        </w:tc>
        <w:tc>
          <w:tcPr>
            <w:tcW w:w="134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8124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5113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465</w:t>
            </w:r>
          </w:p>
        </w:tc>
        <w:tc>
          <w:tcPr>
            <w:tcW w:w="5113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2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99,6%</w:t>
            </w:r>
          </w:p>
        </w:tc>
        <w:tc>
          <w:tcPr>
            <w:tcW w:w="511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Modalités les plus citées : Bac+4 / +5; Bac+2 / +3; Baccalauréat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2286635"/>
            <wp:effectExtent l="0" t="0" r="0" b="0"/>
            <wp:docPr id="30" name="Image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0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36. Avez-vous actuellement une activité professionnelle ?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Oui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290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62,9%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Non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171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37,1%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461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5174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2163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461</w:t>
            </w:r>
          </w:p>
        </w:tc>
        <w:tc>
          <w:tcPr>
            <w:tcW w:w="2163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6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98,7%</w:t>
            </w:r>
          </w:p>
        </w:tc>
        <w:tc>
          <w:tcPr>
            <w:tcW w:w="216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Modalité la plus citée : Oui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048635"/>
            <wp:effectExtent l="0" t="0" r="0" b="0"/>
            <wp:docPr id="31" name="Image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1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37. Si NON, vous êtes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Obs.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Retraité(e)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74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43,3%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Étudiants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72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42,1%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En recherche d’emploi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15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8,8%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Autre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171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5732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09"/>
        <w:gridCol w:w="2722"/>
      </w:tblGrid>
      <w:tr>
        <w:trPr/>
        <w:tc>
          <w:tcPr>
            <w:tcW w:w="3009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171</w:t>
            </w:r>
          </w:p>
        </w:tc>
        <w:tc>
          <w:tcPr>
            <w:tcW w:w="2722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0</w:t>
            </w:r>
          </w:p>
        </w:tc>
      </w:tr>
      <w:tr>
        <w:trPr/>
        <w:tc>
          <w:tcPr>
            <w:tcW w:w="300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100%</w:t>
            </w:r>
          </w:p>
        </w:tc>
        <w:tc>
          <w:tcPr>
            <w:tcW w:w="272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Modalité la plus citée : Retraité(e)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1428750"/>
            <wp:effectExtent l="0" t="0" r="0" b="0"/>
            <wp:docPr id="32" name="Image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2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39. SI OUI, vous êtes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Salarié du privé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32,4%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Salarié du public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108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Indépendant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18,3%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Étudiant travailleur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11,3%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284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6252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3241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284</w:t>
            </w:r>
          </w:p>
        </w:tc>
        <w:tc>
          <w:tcPr>
            <w:tcW w:w="3241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6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97,9%</w:t>
            </w:r>
          </w:p>
        </w:tc>
        <w:tc>
          <w:tcPr>
            <w:tcW w:w="324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Modalité la plus citée : Salarié du public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048635"/>
            <wp:effectExtent l="0" t="0" r="0" b="0"/>
            <wp:docPr id="33" name="Image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3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40. Quel métier exercez-vous ou quel est le dernier exercé ?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Nb Occurrences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Professeur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29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comédien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16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cadre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Enseignant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enseignante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Directrice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2,5%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chargée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Spectacle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régisseur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1,9%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théâtre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1,9%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...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539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124,8%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rStyle w:val="Tableauinfo"/>
        </w:rPr>
        <w:t>Les mots surlignés représentent les mots remarquables parmi les plus cités.</w:t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432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35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92,5%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Corpus (nombre total de mots) : 839 ; Lexique (nombre de mots différents) : 345 ; Mot le plus cité : Professeur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143250"/>
            <wp:effectExtent l="0" t="0" r="0" b="0"/>
            <wp:docPr id="34" name="Image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4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41. Où habitez-vous ? Nom de la ville ou arrondissement pour Paris :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Nb Occurrences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saint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96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21,2%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denis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20,1%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Paris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20,1%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Montreuil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18eme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2,2%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seine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2,2%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ouen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75018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Pantin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75020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...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240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53,1%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rStyle w:val="Tableauinfo"/>
        </w:rPr>
        <w:t>Les mots surlignés représentent les mots remarquables parmi les plus cités.</w:t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452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15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96,8%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Corpus (nombre total de mots) : 752 ; Lexique (nombre de mots différents) : 165 ; Mot le plus cité : saint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143250"/>
            <wp:effectExtent l="0" t="0" r="0" b="0"/>
            <wp:docPr id="35" name="Image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35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42. Si à Saint-Denis, dans quel quartier ?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Nb Occurrences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Rep.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Centre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17,1%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non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17,1%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ville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14,3%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Denis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Quartier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basilique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Paris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8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Gare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Delaunay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saint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4,3%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...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65%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rStyle w:val="Tableauinfo"/>
        </w:rPr>
        <w:t>Les mots surlignés représentent les mots remarquables parmi les plus cités.</w:t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140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327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30%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Corpus (nombre total de mots) : 258 ; Lexique (nombre de mots différents) : 74 ; Mot le plus cité : Centre; ...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143250"/>
            <wp:effectExtent l="0" t="0" r="0" b="0"/>
            <wp:docPr id="36" name="Image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6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44. Date de saisie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Obs.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février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23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4,9%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mars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148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31,7%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octobre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148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31,7%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novembre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20,8%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décembre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10,9%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467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467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0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100%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Date la plus citée : mars ; Période : du 14/10/2023 13:23:56 au 28/03/2024 19:25:10 ; Regroupement : Mois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2572385" cy="3048635"/>
            <wp:effectExtent l="0" t="0" r="0" b="0"/>
            <wp:docPr id="37" name="Image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37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47. Temps de saisie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Obs.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Moins de -288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De -288 à 300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141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30,2%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De 301 à 888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239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51,2%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De 889 à 1 477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57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12,2%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1 478 et plus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30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6,4%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467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467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0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100%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Moyenne : 594.59 ; Médiane : 398,65 ; Ecart-type : 588.67 ; Min - Max : 96,72 - 8438,01 ; Somme : 277673.51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2572385" cy="3048635"/>
            <wp:effectExtent l="0" t="0" r="0" b="0"/>
            <wp:docPr id="38" name="Image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8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49. Progression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Obs.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En cours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Terminé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467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QuotaFull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ScreenOut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467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5553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2542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467</w:t>
            </w:r>
          </w:p>
        </w:tc>
        <w:tc>
          <w:tcPr>
            <w:tcW w:w="2542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0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100%</w:t>
            </w:r>
          </w:p>
        </w:tc>
        <w:tc>
          <w:tcPr>
            <w:tcW w:w="254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Modalité la plus citée : Terminé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048635"/>
            <wp:effectExtent l="0" t="0" r="0" b="0"/>
            <wp:docPr id="39" name="Image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9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51. Origine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Nb Occurrences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Obs.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Direct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467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rStyle w:val="Tableauinfo"/>
        </w:rPr>
        <w:t>Les éléments surlignés représentent les éléments remarquables parmi les plus cités.</w:t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9401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10"/>
        <w:gridCol w:w="6390"/>
      </w:tblGrid>
      <w:tr>
        <w:trPr/>
        <w:tc>
          <w:tcPr>
            <w:tcW w:w="301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467</w:t>
            </w:r>
          </w:p>
        </w:tc>
        <w:tc>
          <w:tcPr>
            <w:tcW w:w="6390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0</w:t>
            </w:r>
          </w:p>
        </w:tc>
      </w:tr>
      <w:tr>
        <w:trPr/>
        <w:tc>
          <w:tcPr>
            <w:tcW w:w="301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100%</w:t>
            </w:r>
          </w:p>
        </w:tc>
        <w:tc>
          <w:tcPr>
            <w:tcW w:w="639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Nombre total d’éléments : 467 ; Nombre d’éléments différents : 1 ; Elément le plus cité : Direct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571500"/>
            <wp:effectExtent l="0" t="0" r="0" b="0"/>
            <wp:docPr id="40" name="Image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0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Clear"/>
        <w:pBdr>
          <w:bottom w:val="single" w:sz="24" w:space="0" w:color="C5C5C5"/>
        </w:pBdr>
        <w:spacing w:before="45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Statscontenth2"/>
        <w:spacing w:before="450" w:after="400"/>
        <w:ind w:left="0" w:right="0" w:hanging="0"/>
        <w:jc w:val="center"/>
        <w:rPr>
          <w:b/>
          <w:b/>
          <w:bCs/>
          <w:color w:val="000000"/>
          <w:position w:val="0"/>
          <w:sz w:val="20"/>
          <w:vertAlign w:val="baseline"/>
        </w:rPr>
      </w:pPr>
      <w:r>
        <w:rPr>
          <w:position w:val="0"/>
          <w:sz w:val="24"/>
          <w:vertAlign w:val="baseline"/>
        </w:rPr>
        <w:t>52. Appareil utilisé pour la saisie</w:t>
      </w:r>
    </w:p>
    <w:tbl>
      <w:tblPr>
        <w:tblStyle w:val="tabletableau"/>
        <w:tblW w:w="5710" w:type="dxa"/>
        <w:jc w:val="center"/>
        <w:tblInd w:w="0" w:type="dxa"/>
        <w:tblLayout w:type="fixed"/>
        <w:tblCellMar>
          <w:top w:w="8" w:type="dxa"/>
          <w:left w:w="5" w:type="dxa"/>
          <w:bottom w:w="8" w:type="dxa"/>
          <w:right w:w="5" w:type="dxa"/>
        </w:tblCellMar>
        <w:tblLook w:val="05e0"/>
      </w:tblPr>
      <w:tblGrid>
        <w:gridCol w:w="3015"/>
        <w:gridCol w:w="1348"/>
        <w:gridCol w:w="1347"/>
      </w:tblGrid>
      <w:tr>
        <w:trPr>
          <w:trHeight w:val="300" w:hRule="atLeast"/>
        </w:trPr>
        <w:tc>
          <w:tcPr>
            <w:tcW w:w="3015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20"/>
                <w:sz w:val="20"/>
                <w:vertAlign w:val="baseline"/>
                <w:lang w:val="en-US" w:eastAsia="en-US" w:bidi="ar-SA"/>
              </w:rPr>
            </w:r>
          </w:p>
        </w:tc>
        <w:tc>
          <w:tcPr>
            <w:tcW w:w="1348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Effectifs</w:t>
            </w:r>
          </w:p>
        </w:tc>
        <w:tc>
          <w:tcPr>
            <w:tcW w:w="1347" w:type="dxa"/>
            <w:tcBorders>
              <w:top w:val="single" w:sz="6" w:space="0" w:color="A67DA6"/>
              <w:bottom w:val="single" w:sz="6" w:space="0" w:color="A67DA6"/>
            </w:tcBorders>
            <w:shd w:color="auto" w:fill="FFFFFF" w:val="clear"/>
            <w:vAlign w:val="center"/>
          </w:tcPr>
          <w:p>
            <w:pPr>
              <w:pStyle w:val="Tableaurubriquesbold"/>
              <w:widowControl/>
              <w:shd w:val="clear" w:color="auto" w:fill="auto"/>
              <w:spacing w:lineRule="atLeast" w:line="165" w:before="0" w:after="0"/>
              <w:ind w:left="0" w:right="0" w:hanging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color w:val="000000"/>
                <w:kern w:val="0"/>
                <w:position w:val="0"/>
                <w:sz w:val="17"/>
                <w:vertAlign w:val="baseline"/>
                <w:lang w:val="en-US" w:eastAsia="en-US" w:bidi="ar-SA"/>
              </w:rPr>
              <w:t>% Obs.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PC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22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4,7%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Tablette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1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0,2%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Smartphone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444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"/>
                <w:color w:val="000000"/>
                <w:kern w:val="0"/>
                <w:sz w:val="20"/>
                <w:lang w:val="en-US" w:eastAsia="en-US" w:bidi="ar-SA"/>
              </w:rPr>
              <w:t>95,1%</w:t>
            </w:r>
          </w:p>
        </w:tc>
      </w:tr>
      <w:tr>
        <w:trPr>
          <w:trHeight w:val="300" w:hRule="atLeast"/>
        </w:trPr>
        <w:tc>
          <w:tcPr>
            <w:tcW w:w="301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left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Total</w:t>
            </w:r>
          </w:p>
        </w:tc>
        <w:tc>
          <w:tcPr>
            <w:tcW w:w="134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467</w:t>
            </w:r>
          </w:p>
        </w:tc>
        <w:tc>
          <w:tcPr>
            <w:tcW w:w="13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before="0" w:after="0"/>
              <w:jc w:val="center"/>
              <w:rPr>
                <w:color w:val="000000"/>
                <w:position w:val="0"/>
                <w:sz w:val="20"/>
                <w:vertAlign w:val="baseline"/>
              </w:rPr>
            </w:pPr>
            <w:r>
              <w:rPr>
                <w:rStyle w:val="Tableautextesbold"/>
                <w:color w:val="000000"/>
                <w:kern w:val="0"/>
                <w:sz w:val="20"/>
                <w:lang w:val="en-US" w:eastAsia="en-US" w:bidi="ar-SA"/>
              </w:rPr>
              <w:t>100%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tbl>
      <w:tblPr>
        <w:tblStyle w:val="table"/>
        <w:tblW w:w="5883" w:type="dxa"/>
        <w:jc w:val="center"/>
        <w:tblInd w:w="0" w:type="dxa"/>
        <w:tblLayout w:type="fixed"/>
        <w:tblCellMar>
          <w:top w:w="5" w:type="dxa"/>
          <w:left w:w="5" w:type="dxa"/>
          <w:bottom w:w="5" w:type="dxa"/>
          <w:right w:w="5" w:type="dxa"/>
        </w:tblCellMar>
        <w:tblLook w:val="05e0"/>
      </w:tblPr>
      <w:tblGrid>
        <w:gridCol w:w="3009"/>
        <w:gridCol w:w="2873"/>
      </w:tblGrid>
      <w:tr>
        <w:trPr/>
        <w:tc>
          <w:tcPr>
            <w:tcW w:w="3009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Réponses effectives : 467</w:t>
            </w:r>
          </w:p>
        </w:tc>
        <w:tc>
          <w:tcPr>
            <w:tcW w:w="2873" w:type="dxa"/>
            <w:tcBorders/>
            <w:vAlign w:val="bottom"/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Non-réponse(s) : 0</w:t>
            </w:r>
          </w:p>
        </w:tc>
      </w:tr>
      <w:tr>
        <w:trPr/>
        <w:tc>
          <w:tcPr>
            <w:tcW w:w="300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left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Taux de réponse : 100%</w:t>
            </w:r>
          </w:p>
        </w:tc>
        <w:tc>
          <w:tcPr>
            <w:tcW w:w="2873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pBdr/>
              <w:shd w:val="clear" w:color="auto" w:fill="auto"/>
              <w:spacing w:lineRule="atLeast" w:line="165" w:before="0" w:after="0"/>
              <w:jc w:val="center"/>
              <w:rPr>
                <w:b/>
                <w:b/>
                <w:bCs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b/>
                <w:bCs/>
                <w:color w:val="000000"/>
                <w:kern w:val="0"/>
                <w:position w:val="0"/>
                <w:sz w:val="17"/>
                <w:sz w:val="17"/>
                <w:szCs w:val="17"/>
                <w:vertAlign w:val="baseline"/>
                <w:lang w:val="en-US" w:eastAsia="en-US" w:bidi="ar-SA"/>
              </w:rPr>
              <w:t>Modalité la plus citée : Smartphone</w:t>
            </w:r>
          </w:p>
        </w:tc>
      </w:tr>
    </w:tbl>
    <w:p>
      <w:pPr>
        <w:pStyle w:val="Clear"/>
        <w:pBdr/>
        <w:spacing w:before="0" w:after="400"/>
        <w:ind w:left="0" w:right="0" w:hanging="0"/>
        <w:jc w:val="center"/>
        <w:rPr>
          <w:color w:val="961F96"/>
          <w:position w:val="0"/>
          <w:sz w:val="15"/>
          <w:sz w:val="15"/>
          <w:vertAlign w:val="baseline"/>
        </w:rPr>
      </w:pPr>
      <w:r>
        <w:rPr>
          <w:color w:val="961F96"/>
          <w:position w:val="0"/>
          <w:sz w:val="15"/>
          <w:sz w:val="15"/>
          <w:vertAlign w:val="baseline"/>
        </w:rPr>
      </w:r>
    </w:p>
    <w:p>
      <w:pPr>
        <w:pStyle w:val="Bloc"/>
        <w:pBdr/>
        <w:spacing w:before="0" w:after="400"/>
        <w:ind w:left="15" w:right="15" w:hanging="0"/>
        <w:jc w:val="center"/>
        <w:rPr>
          <w:color w:val="961F96"/>
          <w:position w:val="0"/>
          <w:sz w:val="20"/>
          <w:vertAlign w:val="baseline"/>
        </w:rPr>
      </w:pPr>
      <w:r>
        <w:rPr/>
        <w:drawing>
          <wp:inline distT="0" distB="0" distL="0" distR="0">
            <wp:extent cx="3810635" cy="3048635"/>
            <wp:effectExtent l="0" t="0" r="0" b="0"/>
            <wp:docPr id="41" name="Image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41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43"/>
      <w:type w:val="nextPage"/>
      <w:pgSz w:w="12240" w:h="15840"/>
      <w:pgMar w:left="1440" w:right="1440" w:gutter="0" w:header="0" w:top="1440" w:footer="708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goe UI Symbo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400"/>
      <w:jc w:val="center"/>
      <w:rPr/>
    </w:pPr>
    <w:r>
      <w:rPr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40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FreeSans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bce"/>
    <w:pPr>
      <w:widowControl/>
      <w:pBdr/>
      <w:bidi w:val="0"/>
      <w:spacing w:lineRule="atLeast" w:line="240" w:before="0" w:after="0"/>
      <w:jc w:val="left"/>
    </w:pPr>
    <w:rPr>
      <w:rFonts w:ascii="Arial" w:hAnsi="Arial" w:eastAsia="Arial" w:cs="Arial"/>
      <w:color w:val="auto"/>
      <w:kern w:val="0"/>
      <w:position w:val="0"/>
      <w:sz w:val="24"/>
      <w:sz w:val="24"/>
      <w:szCs w:val="24"/>
      <w:vertAlign w:val="baseline"/>
      <w:lang w:val="en-US" w:eastAsia="en-US" w:bidi="ar-SA"/>
    </w:rPr>
  </w:style>
  <w:style w:type="paragraph" w:styleId="Titre1">
    <w:name w:val="Heading 1"/>
    <w:basedOn w:val="Normal"/>
    <w:next w:val="Normal"/>
    <w:qFormat/>
    <w:rsid w:val="00ef7b96"/>
    <w:pPr>
      <w:keepNext w:val="true"/>
      <w:pBdr/>
      <w:spacing w:before="240" w:after="60"/>
      <w:outlineLvl w:val="0"/>
    </w:pPr>
    <w:rPr>
      <w:rFonts w:ascii="Times New Roman" w:hAnsi="Times New Roman" w:eastAsia="Times New Roman" w:cs="Times New Roman"/>
      <w:b/>
      <w:bCs/>
      <w:i w:val="false"/>
      <w:kern w:val="2"/>
      <w:position w:val="0"/>
      <w:sz w:val="48"/>
      <w:sz w:val="48"/>
      <w:szCs w:val="48"/>
      <w:vertAlign w:val="baseline"/>
    </w:rPr>
  </w:style>
  <w:style w:type="paragraph" w:styleId="Titre2">
    <w:name w:val="Heading 2"/>
    <w:basedOn w:val="Normal"/>
    <w:next w:val="Normal"/>
    <w:qFormat/>
    <w:rsid w:val="00ef7b96"/>
    <w:pPr>
      <w:keepNext w:val="true"/>
      <w:pBdr/>
      <w:spacing w:before="240" w:after="60"/>
      <w:outlineLvl w:val="1"/>
    </w:pPr>
    <w:rPr>
      <w:rFonts w:ascii="Times New Roman" w:hAnsi="Times New Roman" w:eastAsia="Times New Roman" w:cs="Times New Roman"/>
      <w:b/>
      <w:bCs/>
      <w:i w:val="false"/>
      <w:iCs/>
      <w:position w:val="0"/>
      <w:sz w:val="36"/>
      <w:sz w:val="36"/>
      <w:szCs w:val="36"/>
      <w:vertAlign w:val="baseline"/>
    </w:rPr>
  </w:style>
  <w:style w:type="paragraph" w:styleId="Titre3">
    <w:name w:val="Heading 3"/>
    <w:basedOn w:val="Normal"/>
    <w:next w:val="Normal"/>
    <w:qFormat/>
    <w:rsid w:val="00ef7b96"/>
    <w:pPr>
      <w:keepNext w:val="true"/>
      <w:pBdr/>
      <w:spacing w:before="240" w:after="60"/>
      <w:outlineLvl w:val="2"/>
    </w:pPr>
    <w:rPr>
      <w:rFonts w:ascii="Times New Roman" w:hAnsi="Times New Roman" w:eastAsia="Times New Roman" w:cs="Times New Roman"/>
      <w:b/>
      <w:bCs/>
      <w:i w:val="false"/>
      <w:position w:val="0"/>
      <w:sz w:val="28"/>
      <w:sz w:val="28"/>
      <w:szCs w:val="28"/>
      <w:vertAlign w:val="baseline"/>
    </w:rPr>
  </w:style>
  <w:style w:type="paragraph" w:styleId="Titre4">
    <w:name w:val="Heading 4"/>
    <w:basedOn w:val="Normal"/>
    <w:next w:val="Normal"/>
    <w:qFormat/>
    <w:rsid w:val="00ef7b96"/>
    <w:pPr>
      <w:keepNext w:val="true"/>
      <w:pBdr/>
      <w:spacing w:before="240" w:after="60"/>
      <w:outlineLvl w:val="3"/>
    </w:pPr>
    <w:rPr>
      <w:rFonts w:ascii="Times New Roman" w:hAnsi="Times New Roman" w:eastAsia="Times New Roman" w:cs="Times New Roman"/>
      <w:b/>
      <w:bCs/>
      <w:i w:val="false"/>
      <w:position w:val="0"/>
      <w:sz w:val="24"/>
      <w:sz w:val="24"/>
      <w:szCs w:val="24"/>
      <w:vertAlign w:val="baseline"/>
    </w:rPr>
  </w:style>
  <w:style w:type="paragraph" w:styleId="Titre5">
    <w:name w:val="Heading 5"/>
    <w:basedOn w:val="Normal"/>
    <w:next w:val="Normal"/>
    <w:qFormat/>
    <w:rsid w:val="00ef7b96"/>
    <w:pPr>
      <w:pBdr/>
      <w:spacing w:before="240" w:after="60"/>
      <w:outlineLvl w:val="4"/>
    </w:pPr>
    <w:rPr>
      <w:rFonts w:ascii="Times New Roman" w:hAnsi="Times New Roman" w:eastAsia="Times New Roman" w:cs="Times New Roman"/>
      <w:b/>
      <w:bCs/>
      <w:i w:val="false"/>
      <w:iCs/>
      <w:position w:val="0"/>
      <w:sz w:val="20"/>
      <w:sz w:val="20"/>
      <w:szCs w:val="20"/>
      <w:vertAlign w:val="baseline"/>
    </w:rPr>
  </w:style>
  <w:style w:type="paragraph" w:styleId="Titre6">
    <w:name w:val="Heading 6"/>
    <w:basedOn w:val="Normal"/>
    <w:next w:val="Normal"/>
    <w:qFormat/>
    <w:rsid w:val="00ef7b96"/>
    <w:pPr>
      <w:pBdr/>
      <w:spacing w:before="240" w:after="60"/>
      <w:outlineLvl w:val="5"/>
    </w:pPr>
    <w:rPr>
      <w:rFonts w:ascii="Times New Roman" w:hAnsi="Times New Roman" w:eastAsia="Times New Roman" w:cs="Times New Roman"/>
      <w:b/>
      <w:bCs/>
      <w:i w:val="false"/>
      <w:position w:val="0"/>
      <w:sz w:val="16"/>
      <w:sz w:val="16"/>
      <w:szCs w:val="16"/>
      <w:vertAlign w:val="baseline"/>
    </w:rPr>
  </w:style>
  <w:style w:type="character" w:styleId="DefaultParagraphFont" w:default="1">
    <w:name w:val="Default Paragraph Font"/>
    <w:semiHidden/>
    <w:qFormat/>
    <w:rPr/>
  </w:style>
  <w:style w:type="character" w:styleId="Tableautextesbold" w:customStyle="1">
    <w:name w:val="tableau_textes_bold"/>
    <w:basedOn w:val="DefaultParagraphFont"/>
    <w:qFormat/>
    <w:rPr>
      <w:b/>
      <w:bCs/>
      <w:sz w:val="17"/>
      <w:szCs w:val="17"/>
    </w:rPr>
  </w:style>
  <w:style w:type="character" w:styleId="Tableautextes" w:customStyle="1">
    <w:name w:val="tableau_textes"/>
    <w:basedOn w:val="DefaultParagraphFont"/>
    <w:qFormat/>
    <w:rPr>
      <w:sz w:val="17"/>
      <w:szCs w:val="17"/>
    </w:rPr>
  </w:style>
  <w:style w:type="character" w:styleId="Tableauinfo" w:customStyle="1">
    <w:name w:val="tableau_info"/>
    <w:basedOn w:val="DefaultParagraphFont"/>
    <w:qFormat/>
    <w:rPr>
      <w:b/>
      <w:bCs/>
      <w:color w:val="000000"/>
      <w:sz w:val="17"/>
      <w:szCs w:val="17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Analyses" w:customStyle="1">
    <w:name w:val="analyses"/>
    <w:basedOn w:val="Normal"/>
    <w:qFormat/>
    <w:pPr/>
    <w:rPr>
      <w:color w:val="961F96"/>
    </w:rPr>
  </w:style>
  <w:style w:type="paragraph" w:styleId="Statscontenth2" w:customStyle="1">
    <w:name w:val="stats_content_h2"/>
    <w:basedOn w:val="Normal"/>
    <w:qFormat/>
    <w:pPr/>
    <w:rPr>
      <w:b/>
      <w:bCs/>
      <w:color w:val="000000"/>
      <w:sz w:val="24"/>
      <w:szCs w:val="24"/>
    </w:rPr>
  </w:style>
  <w:style w:type="paragraph" w:styleId="Bloc" w:customStyle="1">
    <w:name w:val="bloc"/>
    <w:basedOn w:val="Normal"/>
    <w:qFormat/>
    <w:pPr>
      <w:pBdr/>
    </w:pPr>
    <w:rPr/>
  </w:style>
  <w:style w:type="paragraph" w:styleId="Tableaurubriquesbold" w:customStyle="1">
    <w:name w:val="tableau_rubriques_bold"/>
    <w:basedOn w:val="Normal"/>
    <w:qFormat/>
    <w:pPr/>
    <w:rPr>
      <w:b/>
      <w:bCs/>
      <w:sz w:val="17"/>
      <w:szCs w:val="17"/>
    </w:rPr>
  </w:style>
  <w:style w:type="paragraph" w:styleId="Clear" w:customStyle="1">
    <w:name w:val="clear"/>
    <w:basedOn w:val="Normal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Entteetpieddepage"/>
    <w:pPr/>
    <w:rPr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ableau">
    <w:name w:val="table_tableau"/>
    <w:basedOn w:val="TableNormal"/>
  </w:style>
  <w:style w:type="table" w:customStyle="1" w:styleId="table">
    <w:name w:val="table"/>
    <w:basedOn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png"/><Relationship Id="rId35" Type="http://schemas.openxmlformats.org/officeDocument/2006/relationships/image" Target="media/image34.png"/><Relationship Id="rId36" Type="http://schemas.openxmlformats.org/officeDocument/2006/relationships/image" Target="media/image35.png"/><Relationship Id="rId37" Type="http://schemas.openxmlformats.org/officeDocument/2006/relationships/image" Target="media/image36.png"/><Relationship Id="rId38" Type="http://schemas.openxmlformats.org/officeDocument/2006/relationships/image" Target="media/image37.png"/><Relationship Id="rId39" Type="http://schemas.openxmlformats.org/officeDocument/2006/relationships/image" Target="media/image38.png"/><Relationship Id="rId40" Type="http://schemas.openxmlformats.org/officeDocument/2006/relationships/image" Target="media/image39.png"/><Relationship Id="rId41" Type="http://schemas.openxmlformats.org/officeDocument/2006/relationships/image" Target="media/image40.png"/><Relationship Id="rId42" Type="http://schemas.openxmlformats.org/officeDocument/2006/relationships/image" Target="media/image41.png"/><Relationship Id="rId43" Type="http://schemas.openxmlformats.org/officeDocument/2006/relationships/footer" Target="footer1.xml"/><Relationship Id="rId44" Type="http://schemas.openxmlformats.org/officeDocument/2006/relationships/fontTable" Target="fontTable.xml"/><Relationship Id="rId45" Type="http://schemas.openxmlformats.org/officeDocument/2006/relationships/settings" Target="settings.xml"/><Relationship Id="rId4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LibreOffice/7.4.7.2$Linux_X86_64 LibreOffice_project/40$Build-2</Application>
  <AppVersion>15.0000</AppVersion>
  <Pages>40</Pages>
  <Words>2836</Words>
  <Characters>12093</Characters>
  <CharactersWithSpaces>13781</CharactersWithSpaces>
  <Paragraphs>1191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2024-04-15T16:17:33Z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