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BF6059" w:rsidRDefault="00BF6059" w:rsidP="00BF6059">
      <w:pPr>
        <w:spacing w:line="276" w:lineRule="auto"/>
        <w:jc w:val="both"/>
        <w:rPr>
          <w:rFonts w:ascii="Times New Roman" w:hAnsi="Times New Roman" w:cs="Times New Roman"/>
          <w:b/>
        </w:rPr>
      </w:pPr>
      <w:r w:rsidRPr="00BF6059">
        <w:rPr>
          <w:rFonts w:ascii="Times New Roman" w:hAnsi="Times New Roman" w:cs="Times New Roman"/>
          <w:b/>
          <w:iCs/>
        </w:rPr>
        <w:t xml:space="preserve">Texte 2 : Richard S. </w:t>
      </w:r>
      <w:proofErr w:type="spellStart"/>
      <w:r w:rsidRPr="00BF6059">
        <w:rPr>
          <w:rFonts w:ascii="Times New Roman" w:hAnsi="Times New Roman" w:cs="Times New Roman"/>
          <w:b/>
          <w:iCs/>
        </w:rPr>
        <w:t>Routley</w:t>
      </w:r>
      <w:proofErr w:type="spellEnd"/>
      <w:r w:rsidRPr="00BF6059">
        <w:rPr>
          <w:rFonts w:ascii="Times New Roman" w:hAnsi="Times New Roman" w:cs="Times New Roman"/>
          <w:b/>
          <w:iCs/>
        </w:rPr>
        <w:t>,</w:t>
      </w:r>
      <w:r w:rsidRPr="00BF6059">
        <w:rPr>
          <w:rFonts w:ascii="Times New Roman" w:hAnsi="Times New Roman" w:cs="Times New Roman"/>
          <w:b/>
          <w:iCs/>
          <w:u w:val="single"/>
        </w:rPr>
        <w:t xml:space="preserve"> </w:t>
      </w:r>
      <w:r w:rsidRPr="00BF6059">
        <w:rPr>
          <w:rFonts w:ascii="Times New Roman" w:hAnsi="Times New Roman" w:cs="Times New Roman"/>
          <w:b/>
          <w:iCs/>
        </w:rPr>
        <w:t xml:space="preserve">« Avons-nous besoin d’une nouvelle éthique, d’une éthique de l’environnement ? » (1973) in </w:t>
      </w:r>
      <w:r w:rsidRPr="00BF6059">
        <w:rPr>
          <w:rFonts w:ascii="Times New Roman" w:hAnsi="Times New Roman" w:cs="Times New Roman"/>
          <w:b/>
        </w:rPr>
        <w:t xml:space="preserve">Hicham-Stéphane Affaissa, </w:t>
      </w:r>
      <w:r w:rsidRPr="00BF6059">
        <w:rPr>
          <w:rFonts w:ascii="Times New Roman" w:hAnsi="Times New Roman" w:cs="Times New Roman"/>
          <w:b/>
          <w:i/>
        </w:rPr>
        <w:t>Éthique environnementale</w:t>
      </w:r>
      <w:r w:rsidRPr="00BF6059">
        <w:rPr>
          <w:rFonts w:ascii="Times New Roman" w:hAnsi="Times New Roman" w:cs="Times New Roman"/>
          <w:b/>
        </w:rPr>
        <w:t xml:space="preserve">, Paris, </w:t>
      </w:r>
      <w:proofErr w:type="spellStart"/>
      <w:r w:rsidRPr="00BF6059">
        <w:rPr>
          <w:rFonts w:ascii="Times New Roman" w:hAnsi="Times New Roman" w:cs="Times New Roman"/>
          <w:b/>
        </w:rPr>
        <w:t>Vrin</w:t>
      </w:r>
      <w:proofErr w:type="spellEnd"/>
      <w:r w:rsidRPr="00BF6059">
        <w:rPr>
          <w:rFonts w:ascii="Times New Roman" w:hAnsi="Times New Roman" w:cs="Times New Roman"/>
          <w:b/>
        </w:rPr>
        <w:t>, 2007, p. 39.</w:t>
      </w:r>
    </w:p>
    <w:p w:rsidR="00BF6059" w:rsidRPr="00BF6059" w:rsidRDefault="00BF6059" w:rsidP="00BF6059">
      <w:pPr>
        <w:spacing w:line="276" w:lineRule="auto"/>
        <w:jc w:val="both"/>
        <w:rPr>
          <w:rFonts w:ascii="Times New Roman" w:hAnsi="Times New Roman" w:cs="Times New Roman"/>
          <w:b/>
        </w:rPr>
      </w:pPr>
      <w:bookmarkStart w:id="0" w:name="_GoBack"/>
      <w:bookmarkEnd w:id="0"/>
    </w:p>
    <w:p w:rsidR="00BF6059" w:rsidRDefault="00BF6059" w:rsidP="00BF6059">
      <w:pPr>
        <w:spacing w:line="360" w:lineRule="auto"/>
        <w:jc w:val="both"/>
        <w:rPr>
          <w:rFonts w:ascii="Times New Roman" w:hAnsi="Times New Roman" w:cs="Times New Roman"/>
          <w:iCs/>
        </w:rPr>
      </w:pPr>
      <w:r>
        <w:rPr>
          <w:rFonts w:ascii="Times New Roman" w:hAnsi="Times New Roman" w:cs="Times New Roman"/>
          <w:iCs/>
        </w:rPr>
        <w:t>Il est pertinent de citer le crédo typiquement libéral inspiré de la position prédominante modifiée [la position du despote], dont l’une des formulations récentes énonce ceci :</w:t>
      </w:r>
    </w:p>
    <w:p w:rsidR="00BF6059" w:rsidRDefault="00BF6059" w:rsidP="00BF6059">
      <w:pPr>
        <w:spacing w:line="360" w:lineRule="auto"/>
        <w:jc w:val="both"/>
        <w:rPr>
          <w:rFonts w:ascii="Times New Roman" w:hAnsi="Times New Roman" w:cs="Times New Roman"/>
          <w:iCs/>
        </w:rPr>
      </w:pPr>
    </w:p>
    <w:p w:rsidR="00BF6059" w:rsidRDefault="00BF6059" w:rsidP="00BF6059">
      <w:pPr>
        <w:spacing w:line="360" w:lineRule="auto"/>
        <w:ind w:left="709" w:right="709"/>
        <w:jc w:val="both"/>
        <w:rPr>
          <w:rFonts w:ascii="Times New Roman" w:hAnsi="Times New Roman" w:cs="Times New Roman"/>
          <w:iCs/>
        </w:rPr>
      </w:pPr>
      <w:r w:rsidRPr="00BF6059">
        <w:rPr>
          <w:rFonts w:ascii="Times New Roman" w:hAnsi="Times New Roman" w:cs="Times New Roman"/>
          <w:iCs/>
        </w:rPr>
        <w:t xml:space="preserve">La philosophie libérale du monde occidental défend l’idée que chacun devrait être libre de faire ce qu’il veut, pourvu 1) qu’il ne lèse pas d’autres personnes, et 2) qu’il ne se lèse pas lui-même de façon irréversible. </w:t>
      </w:r>
    </w:p>
    <w:p w:rsidR="00BF6059" w:rsidRDefault="00BF6059" w:rsidP="00BF6059">
      <w:pPr>
        <w:spacing w:line="360" w:lineRule="auto"/>
        <w:jc w:val="both"/>
        <w:rPr>
          <w:rFonts w:ascii="Times New Roman" w:hAnsi="Times New Roman" w:cs="Times New Roman"/>
          <w:iCs/>
        </w:rPr>
      </w:pPr>
    </w:p>
    <w:p w:rsidR="00CF21FE" w:rsidRPr="00BF6059" w:rsidRDefault="00BF6059" w:rsidP="00BF6059">
      <w:pPr>
        <w:spacing w:line="360" w:lineRule="auto"/>
        <w:ind w:firstLine="708"/>
        <w:jc w:val="both"/>
        <w:rPr>
          <w:sz w:val="28"/>
        </w:rPr>
      </w:pPr>
      <w:r w:rsidRPr="00BF6059">
        <w:rPr>
          <w:rFonts w:ascii="Times New Roman" w:hAnsi="Times New Roman" w:cs="Times New Roman"/>
          <w:iCs/>
        </w:rPr>
        <w:t xml:space="preserve">Appelons ce principe le </w:t>
      </w:r>
      <w:r w:rsidRPr="00BF6059">
        <w:rPr>
          <w:rFonts w:ascii="Times New Roman" w:hAnsi="Times New Roman" w:cs="Times New Roman"/>
          <w:i/>
          <w:iCs/>
        </w:rPr>
        <w:t xml:space="preserve">chauvinisme (humain) fondamental </w:t>
      </w:r>
      <w:r w:rsidRPr="00BF6059">
        <w:rPr>
          <w:rFonts w:ascii="Times New Roman" w:hAnsi="Times New Roman" w:cs="Times New Roman"/>
          <w:iCs/>
        </w:rPr>
        <w:t>– puisque sous sa direction, les hommes viennent en première position et tout le reste en dernière position – bien qu’il soit parfois aussi salué comme un principe de liberté au motif qu’il autorise à accomplir une large gamme d’actions (parmi lesquelles il faut inclure celles qui mettent sens dessus dessous l’environnement et les choses naturelles), à la condition qu’elles ne lèsent pas autrui.</w:t>
      </w:r>
      <w:r>
        <w:rPr>
          <w:rFonts w:ascii="Times New Roman" w:hAnsi="Times New Roman" w:cs="Times New Roman"/>
          <w:iCs/>
        </w:rPr>
        <w:t xml:space="preserve"> En fait, ce principe tend avec habilité à faire reposer la charge de la preuve sur d’autres personnes.</w:t>
      </w:r>
    </w:p>
    <w:sectPr w:rsidR="00CF21FE" w:rsidRPr="00BF6059" w:rsidSect="00195901">
      <w:pgSz w:w="11900" w:h="16840"/>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AEF" w:usb1="C0007841"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6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BF6059"/>
    <w:rsid w:val="00195901"/>
    <w:rsid w:val="00BF6059"/>
    <w:rsid w:val="00CF21FE"/>
  </w:rsids>
  <m:mathPr>
    <m:mathFont m:val="Cambria Math"/>
    <m:brkBin m:val="before"/>
    <m:brkBinSub m:val="--"/>
    <m:smallFrac m:val="0"/>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decimalSymbol w:val=","/>
  <w:listSeparator w:val=";"/>
  <w14:docId w14:val="64A50980"/>
  <w15:chartTrackingRefBased/>
  <w15:docId w15:val="{FA2FE303-0866-694C-B6F3-F7B3F1BCCDA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fr-FR"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BF6059"/>
  </w:style>
  <w:style w:type="character" w:default="1" w:styleId="Policepardfaut">
    <w:name w:val="Default Paragraph Font"/>
    <w:uiPriority w:val="1"/>
    <w:semiHidden/>
    <w:unhideWhenUsed/>
  </w:style>
  <w:style w:type="table" w:default="1" w:styleId="TableauNormal">
    <w:name w:val="Normal Table"/>
    <w:uiPriority w:val="99"/>
    <w:semiHidden/>
    <w:unhideWhenUsed/>
    <w:tblPr>
      <w:tblInd w:w="0" w:type="dxa"/>
      <w:tblCellMar>
        <w:top w:w="0" w:type="dxa"/>
        <w:left w:w="108" w:type="dxa"/>
        <w:bottom w:w="0" w:type="dxa"/>
        <w:right w:w="108" w:type="dxa"/>
      </w:tblCellMar>
    </w:tblPr>
  </w:style>
  <w:style w:type="numbering" w:default="1" w:styleId="Aucuneliste">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5</TotalTime>
  <Pages>1</Pages>
  <Words>178</Words>
  <Characters>980</Characters>
  <Application>Microsoft Office Word</Application>
  <DocSecurity>0</DocSecurity>
  <Lines>8</Lines>
  <Paragraphs>2</Paragraphs>
  <ScaleCrop>false</ScaleCrop>
  <Company/>
  <LinksUpToDate>false</LinksUpToDate>
  <CharactersWithSpaces>1156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2024-09-12T14:08:00Z</dcterms:created>
  <dcterms:modified xsi:type="dcterms:W3CDTF">2024-09-12T14:16:00Z</dcterms:modified>
</cp:coreProperties>
</file>