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011AB" w:rsidRPr="00441078" w:rsidRDefault="004011AB" w:rsidP="00870C75">
      <w:pPr>
        <w:pStyle w:val="fascicule"/>
      </w:pPr>
    </w:p>
    <w:p w14:paraId="46D15E4F" w14:textId="77777777" w:rsidR="004011AB" w:rsidRPr="00441078" w:rsidRDefault="004011AB" w:rsidP="004011AB">
      <w:pPr>
        <w:pStyle w:val="mtadonnes"/>
        <w:rPr>
          <w:sz w:val="28"/>
          <w:szCs w:val="28"/>
        </w:rPr>
      </w:pPr>
      <w:r w:rsidRPr="00441078">
        <w:t>Métadonnées</w:t>
      </w:r>
    </w:p>
    <w:p w14:paraId="0A37501D" w14:textId="77777777" w:rsidR="004011AB" w:rsidRPr="00441078" w:rsidRDefault="004011AB" w:rsidP="004011AB"/>
    <w:tbl>
      <w:tblPr>
        <w:tblStyle w:val="Grilledutableau"/>
        <w:tblW w:w="0" w:type="auto"/>
        <w:tblLook w:val="04A0" w:firstRow="1" w:lastRow="0" w:firstColumn="1" w:lastColumn="0" w:noHBand="0" w:noVBand="1"/>
      </w:tblPr>
      <w:tblGrid>
        <w:gridCol w:w="9062"/>
      </w:tblGrid>
      <w:tr w:rsidR="006E4144" w:rsidRPr="00441078" w14:paraId="6C58F913" w14:textId="77777777" w:rsidTr="5B2B050A">
        <w:tc>
          <w:tcPr>
            <w:tcW w:w="9062" w:type="dxa"/>
            <w:shd w:val="clear" w:color="auto" w:fill="D9D9D9" w:themeFill="background1" w:themeFillShade="D9"/>
          </w:tcPr>
          <w:p w14:paraId="020D2B76" w14:textId="11E71E47" w:rsidR="002E4224" w:rsidRPr="00441078" w:rsidRDefault="002E4224" w:rsidP="002E4224">
            <w:pPr>
              <w:pStyle w:val="alina"/>
            </w:pPr>
            <w:r w:rsidRPr="00441078">
              <w:t xml:space="preserve">Les </w:t>
            </w:r>
            <w:r w:rsidRPr="008018D8">
              <w:t>Fascicules de commentaires</w:t>
            </w:r>
            <w:r w:rsidRPr="00441078">
              <w:t xml:space="preserve"> ne doivent pas dépasser (espaces comprises) 260 000 signes, soit environ 80 pages Word.</w:t>
            </w:r>
          </w:p>
          <w:p w14:paraId="5BE0634F" w14:textId="77777777" w:rsidR="006E4144" w:rsidRPr="00441078" w:rsidRDefault="006E4144" w:rsidP="008018D8">
            <w:pPr>
              <w:pStyle w:val="alina"/>
            </w:pPr>
            <w:r w:rsidRPr="00441078">
              <w:t>Le titre est obligatoire, court ; il ne commence jamais par un déterminant et ne se termine pas par un point</w:t>
            </w:r>
          </w:p>
          <w:p w14:paraId="523EFD58" w14:textId="77777777" w:rsidR="006E4144" w:rsidRPr="00441078" w:rsidRDefault="006E4144" w:rsidP="008018D8">
            <w:pPr>
              <w:pStyle w:val="alina"/>
            </w:pPr>
            <w:r w:rsidRPr="00441078">
              <w:t>Les différents sous-titres et titre complémentaire sont facultatifs et suivent les mêmes règles de rédaction</w:t>
            </w:r>
            <w:r w:rsidR="007B54CB" w:rsidRPr="00441078">
              <w:t>.</w:t>
            </w:r>
          </w:p>
          <w:p w14:paraId="5FC21A83" w14:textId="0A6107A6" w:rsidR="007B54CB" w:rsidRPr="00441078" w:rsidRDefault="007B54CB" w:rsidP="008018D8">
            <w:pPr>
              <w:pStyle w:val="alina"/>
            </w:pPr>
            <w:r w:rsidRPr="00441078">
              <w:t>Tous les Contenus encyclopédiques peuvent comporter des images</w:t>
            </w:r>
            <w:r w:rsidR="008018D8">
              <w:t xml:space="preserve"> et des tableaux</w:t>
            </w:r>
            <w:r w:rsidRPr="00441078">
              <w:t xml:space="preserve">. </w:t>
            </w:r>
          </w:p>
          <w:p w14:paraId="2C6DD37E" w14:textId="77777777" w:rsidR="007B54CB" w:rsidRPr="00441078" w:rsidRDefault="007B54CB" w:rsidP="008018D8">
            <w:pPr>
              <w:pStyle w:val="alina"/>
            </w:pPr>
            <w:r w:rsidRPr="00441078">
              <w:t>Les Contenus encyclopédiques comportent des notes uniquement dans deux cas :</w:t>
            </w:r>
          </w:p>
          <w:p w14:paraId="0C576610" w14:textId="4B736A27" w:rsidR="007B54CB" w:rsidRPr="00441078" w:rsidRDefault="007B54CB" w:rsidP="007B54CB">
            <w:pPr>
              <w:pStyle w:val="Paragraphedeliste"/>
              <w:numPr>
                <w:ilvl w:val="0"/>
                <w:numId w:val="16"/>
              </w:numPr>
            </w:pPr>
            <w:r w:rsidRPr="00441078">
              <w:t>les notes de tableau ;</w:t>
            </w:r>
          </w:p>
          <w:p w14:paraId="25955134" w14:textId="097F5FD2" w:rsidR="007B54CB" w:rsidRPr="00441078" w:rsidRDefault="007B54CB" w:rsidP="007B54CB">
            <w:pPr>
              <w:pStyle w:val="Paragraphedeliste"/>
              <w:numPr>
                <w:ilvl w:val="0"/>
                <w:numId w:val="16"/>
              </w:numPr>
            </w:pPr>
            <w:r w:rsidRPr="00441078">
              <w:t>les notes de bas de page, note du législateur, note de la Rédaction : elles n'existent que dès lors qu'une partie Textes est intégrée dans le Fascicule.</w:t>
            </w:r>
          </w:p>
        </w:tc>
      </w:tr>
    </w:tbl>
    <w:p w14:paraId="40323277" w14:textId="77777777" w:rsidR="006E4144" w:rsidRPr="00441078" w:rsidRDefault="006E4144" w:rsidP="004011AB"/>
    <w:tbl>
      <w:tblPr>
        <w:tblStyle w:val="motiftitredefascicule"/>
        <w:tblW w:w="0" w:type="auto"/>
        <w:tblLook w:val="04A0" w:firstRow="1" w:lastRow="0" w:firstColumn="1" w:lastColumn="0" w:noHBand="0" w:noVBand="1"/>
      </w:tblPr>
      <w:tblGrid>
        <w:gridCol w:w="2364"/>
        <w:gridCol w:w="6698"/>
      </w:tblGrid>
      <w:tr w:rsidR="004011AB" w:rsidRPr="00441078" w14:paraId="46DEAFA8" w14:textId="77777777" w:rsidTr="6464A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EAA9877" w14:textId="77777777" w:rsidR="004011AB" w:rsidRPr="00441078" w:rsidRDefault="004011AB" w:rsidP="00BB0B65">
            <w:r w:rsidRPr="00441078">
              <w:t>Titre fascicule</w:t>
            </w:r>
          </w:p>
        </w:tc>
        <w:tc>
          <w:tcPr>
            <w:tcW w:w="6836" w:type="dxa"/>
          </w:tcPr>
          <w:p w14:paraId="21A80BF0" w14:textId="0C73C293" w:rsidR="004011AB" w:rsidRPr="00441078" w:rsidRDefault="006E4144" w:rsidP="6464ABE2">
            <w:pPr>
              <w:cnfStyle w:val="100000000000" w:firstRow="1" w:lastRow="0" w:firstColumn="0" w:lastColumn="0" w:oddVBand="0" w:evenVBand="0" w:oddHBand="0" w:evenHBand="0" w:firstRowFirstColumn="0" w:firstRowLastColumn="0" w:lastRowFirstColumn="0" w:lastRowLastColumn="0"/>
            </w:pPr>
            <w:r w:rsidRPr="00441078">
              <w:t>Xxx</w:t>
            </w:r>
          </w:p>
        </w:tc>
      </w:tr>
      <w:tr w:rsidR="004011AB" w:rsidRPr="00441078" w14:paraId="040A6C25" w14:textId="77777777" w:rsidTr="6464A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805A615" w14:textId="77777777" w:rsidR="004011AB" w:rsidRPr="00441078" w:rsidRDefault="004011AB" w:rsidP="00BB0B65">
            <w:r w:rsidRPr="00441078">
              <w:t>Sous-titre 1</w:t>
            </w:r>
          </w:p>
        </w:tc>
        <w:tc>
          <w:tcPr>
            <w:tcW w:w="6836" w:type="dxa"/>
          </w:tcPr>
          <w:p w14:paraId="3BC15C9B" w14:textId="79F57977" w:rsidR="004011AB" w:rsidRPr="00441078" w:rsidRDefault="006E4144" w:rsidP="00BB0B65">
            <w:pPr>
              <w:cnfStyle w:val="000000100000" w:firstRow="0" w:lastRow="0" w:firstColumn="0" w:lastColumn="0" w:oddVBand="0" w:evenVBand="0" w:oddHBand="1" w:evenHBand="0" w:firstRowFirstColumn="0" w:firstRowLastColumn="0" w:lastRowFirstColumn="0" w:lastRowLastColumn="0"/>
            </w:pPr>
            <w:r w:rsidRPr="00441078">
              <w:t>Xxx</w:t>
            </w:r>
          </w:p>
        </w:tc>
      </w:tr>
      <w:tr w:rsidR="004011AB" w:rsidRPr="00441078" w14:paraId="1539C635" w14:textId="77777777" w:rsidTr="6464A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EE38602" w14:textId="77777777" w:rsidR="004011AB" w:rsidRPr="00441078" w:rsidRDefault="004011AB" w:rsidP="00BB0B65">
            <w:r w:rsidRPr="00441078">
              <w:t>Sous-titre 2</w:t>
            </w:r>
          </w:p>
        </w:tc>
        <w:tc>
          <w:tcPr>
            <w:tcW w:w="6836" w:type="dxa"/>
          </w:tcPr>
          <w:p w14:paraId="1998C7E8" w14:textId="4C2076EE" w:rsidR="004011AB" w:rsidRPr="00441078" w:rsidRDefault="006E4144" w:rsidP="00BB0B65">
            <w:pPr>
              <w:cnfStyle w:val="000000100000" w:firstRow="0" w:lastRow="0" w:firstColumn="0" w:lastColumn="0" w:oddVBand="0" w:evenVBand="0" w:oddHBand="1" w:evenHBand="0" w:firstRowFirstColumn="0" w:firstRowLastColumn="0" w:lastRowFirstColumn="0" w:lastRowLastColumn="0"/>
            </w:pPr>
            <w:r w:rsidRPr="00441078">
              <w:t>Xxx</w:t>
            </w:r>
          </w:p>
        </w:tc>
      </w:tr>
      <w:tr w:rsidR="004011AB" w:rsidRPr="00441078" w14:paraId="161202B8" w14:textId="77777777" w:rsidTr="6464AB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4759833" w14:textId="77777777" w:rsidR="004011AB" w:rsidRPr="00441078" w:rsidRDefault="004011AB" w:rsidP="00BB0B65">
            <w:r w:rsidRPr="00441078">
              <w:t>Titre Complémentaire</w:t>
            </w:r>
          </w:p>
        </w:tc>
        <w:tc>
          <w:tcPr>
            <w:tcW w:w="6836" w:type="dxa"/>
          </w:tcPr>
          <w:p w14:paraId="0E5CB82B" w14:textId="147F6C1E" w:rsidR="004011AB" w:rsidRPr="00441078" w:rsidRDefault="006E4144" w:rsidP="00BB0B65">
            <w:pPr>
              <w:cnfStyle w:val="000000010000" w:firstRow="0" w:lastRow="0" w:firstColumn="0" w:lastColumn="0" w:oddVBand="0" w:evenVBand="0" w:oddHBand="0" w:evenHBand="1" w:firstRowFirstColumn="0" w:firstRowLastColumn="0" w:lastRowFirstColumn="0" w:lastRowLastColumn="0"/>
            </w:pPr>
            <w:r w:rsidRPr="00441078">
              <w:t>Xxx</w:t>
            </w:r>
          </w:p>
        </w:tc>
      </w:tr>
    </w:tbl>
    <w:p w14:paraId="02EB378F" w14:textId="77777777" w:rsidR="004011AB" w:rsidRPr="00441078" w:rsidRDefault="004011AB" w:rsidP="004011AB"/>
    <w:tbl>
      <w:tblPr>
        <w:tblStyle w:val="Grilledutableau"/>
        <w:tblW w:w="0" w:type="auto"/>
        <w:tblLook w:val="04A0" w:firstRow="1" w:lastRow="0" w:firstColumn="1" w:lastColumn="0" w:noHBand="0" w:noVBand="1"/>
      </w:tblPr>
      <w:tblGrid>
        <w:gridCol w:w="9062"/>
      </w:tblGrid>
      <w:tr w:rsidR="00087184" w:rsidRPr="00441078" w14:paraId="5DEB2222" w14:textId="77777777" w:rsidTr="00D404A6">
        <w:tc>
          <w:tcPr>
            <w:tcW w:w="9062" w:type="dxa"/>
            <w:shd w:val="clear" w:color="auto" w:fill="D9D9D9" w:themeFill="background1" w:themeFillShade="D9"/>
          </w:tcPr>
          <w:p w14:paraId="002F762D" w14:textId="0E4C5690" w:rsidR="00087184" w:rsidRPr="00441078" w:rsidRDefault="0049049C" w:rsidP="008018D8">
            <w:pPr>
              <w:pStyle w:val="alina"/>
            </w:pPr>
            <w:r w:rsidRPr="00441078">
              <w:t>Le fascicule de commentaires peut être corédigé par plusieurs auteurs. </w:t>
            </w:r>
          </w:p>
          <w:p w14:paraId="5B2963EB" w14:textId="0DA2B84A" w:rsidR="00255D42" w:rsidRPr="00441078" w:rsidRDefault="0049049C" w:rsidP="008018D8">
            <w:pPr>
              <w:pStyle w:val="alina"/>
            </w:pPr>
            <w:r w:rsidRPr="00441078">
              <w:t xml:space="preserve">Les nom, prénom et qualités de l'auteur sont obligatoires. </w:t>
            </w:r>
            <w:r w:rsidR="007F4427" w:rsidRPr="00441078">
              <w:t xml:space="preserve">En cas de plusieurs qualités, il est </w:t>
            </w:r>
            <w:r w:rsidR="000732BC" w:rsidRPr="00441078">
              <w:t>obligatoire</w:t>
            </w:r>
            <w:r w:rsidR="007F4427" w:rsidRPr="00441078">
              <w:t xml:space="preserve"> d'ajouter une ligne </w:t>
            </w:r>
            <w:r w:rsidR="000732BC" w:rsidRPr="00441078">
              <w:t>pour chaque qualité</w:t>
            </w:r>
            <w:r w:rsidR="00922AF7" w:rsidRPr="00441078">
              <w:t>.</w:t>
            </w:r>
          </w:p>
        </w:tc>
      </w:tr>
    </w:tbl>
    <w:p w14:paraId="0E62653D" w14:textId="77777777" w:rsidR="00087184" w:rsidRPr="00441078" w:rsidRDefault="00087184" w:rsidP="004011AB"/>
    <w:tbl>
      <w:tblPr>
        <w:tblStyle w:val="motifauteur"/>
        <w:tblW w:w="0" w:type="auto"/>
        <w:tblLook w:val="04A0" w:firstRow="1" w:lastRow="0" w:firstColumn="1" w:lastColumn="0" w:noHBand="0" w:noVBand="1"/>
      </w:tblPr>
      <w:tblGrid>
        <w:gridCol w:w="1030"/>
        <w:gridCol w:w="8032"/>
      </w:tblGrid>
      <w:tr w:rsidR="004011AB" w:rsidRPr="00441078" w14:paraId="4E52AE0E" w14:textId="77777777" w:rsidTr="00BB0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4F45659B" w14:textId="77777777" w:rsidR="004011AB" w:rsidRPr="00441078" w:rsidRDefault="004011AB" w:rsidP="00BB0B65">
            <w:r w:rsidRPr="00441078">
              <w:t>Auteur</w:t>
            </w:r>
          </w:p>
        </w:tc>
      </w:tr>
      <w:tr w:rsidR="004011AB" w:rsidRPr="00441078" w14:paraId="439E3A2B" w14:textId="77777777" w:rsidTr="00BB0B65">
        <w:tc>
          <w:tcPr>
            <w:cnfStyle w:val="001000000000" w:firstRow="0" w:lastRow="0" w:firstColumn="1" w:lastColumn="0" w:oddVBand="0" w:evenVBand="0" w:oddHBand="0" w:evenHBand="0" w:firstRowFirstColumn="0" w:firstRowLastColumn="0" w:lastRowFirstColumn="0" w:lastRowLastColumn="0"/>
            <w:tcW w:w="0" w:type="auto"/>
          </w:tcPr>
          <w:p w14:paraId="08C35E3C" w14:textId="77777777" w:rsidR="004011AB" w:rsidRPr="00441078" w:rsidRDefault="004011AB" w:rsidP="00BB0B65">
            <w:r w:rsidRPr="00441078">
              <w:t>Prénom</w:t>
            </w:r>
          </w:p>
        </w:tc>
        <w:tc>
          <w:tcPr>
            <w:tcW w:w="24000" w:type="dxa"/>
          </w:tcPr>
          <w:p w14:paraId="6580DAE0" w14:textId="3AA6E9A3" w:rsidR="004011AB" w:rsidRPr="00441078" w:rsidRDefault="0049049C" w:rsidP="00BB0B65">
            <w:pPr>
              <w:cnfStyle w:val="000000000000" w:firstRow="0" w:lastRow="0" w:firstColumn="0" w:lastColumn="0" w:oddVBand="0" w:evenVBand="0" w:oddHBand="0" w:evenHBand="0" w:firstRowFirstColumn="0" w:firstRowLastColumn="0" w:lastRowFirstColumn="0" w:lastRowLastColumn="0"/>
            </w:pPr>
            <w:r w:rsidRPr="00441078">
              <w:t>Xxx</w:t>
            </w:r>
          </w:p>
        </w:tc>
      </w:tr>
      <w:tr w:rsidR="004011AB" w:rsidRPr="00441078" w14:paraId="51EC25CC" w14:textId="77777777" w:rsidTr="00BB0B65">
        <w:tc>
          <w:tcPr>
            <w:cnfStyle w:val="001000000000" w:firstRow="0" w:lastRow="0" w:firstColumn="1" w:lastColumn="0" w:oddVBand="0" w:evenVBand="0" w:oddHBand="0" w:evenHBand="0" w:firstRowFirstColumn="0" w:firstRowLastColumn="0" w:lastRowFirstColumn="0" w:lastRowLastColumn="0"/>
            <w:tcW w:w="0" w:type="auto"/>
          </w:tcPr>
          <w:p w14:paraId="4134A460" w14:textId="77777777" w:rsidR="004011AB" w:rsidRPr="00441078" w:rsidRDefault="004011AB" w:rsidP="00BB0B65">
            <w:r w:rsidRPr="00441078">
              <w:t>Nom</w:t>
            </w:r>
          </w:p>
        </w:tc>
        <w:tc>
          <w:tcPr>
            <w:tcW w:w="24000" w:type="dxa"/>
          </w:tcPr>
          <w:p w14:paraId="647FFF3C" w14:textId="3FC8166B" w:rsidR="004011AB" w:rsidRPr="00441078" w:rsidRDefault="0049049C" w:rsidP="00BB0B65">
            <w:pPr>
              <w:cnfStyle w:val="000000000000" w:firstRow="0" w:lastRow="0" w:firstColumn="0" w:lastColumn="0" w:oddVBand="0" w:evenVBand="0" w:oddHBand="0" w:evenHBand="0" w:firstRowFirstColumn="0" w:firstRowLastColumn="0" w:lastRowFirstColumn="0" w:lastRowLastColumn="0"/>
            </w:pPr>
            <w:r w:rsidRPr="00441078">
              <w:t>Xxx</w:t>
            </w:r>
          </w:p>
        </w:tc>
      </w:tr>
      <w:tr w:rsidR="004011AB" w:rsidRPr="00441078" w14:paraId="04E04DCD" w14:textId="77777777" w:rsidTr="00BB0B65">
        <w:tc>
          <w:tcPr>
            <w:cnfStyle w:val="001000000000" w:firstRow="0" w:lastRow="0" w:firstColumn="1" w:lastColumn="0" w:oddVBand="0" w:evenVBand="0" w:oddHBand="0" w:evenHBand="0" w:firstRowFirstColumn="0" w:firstRowLastColumn="0" w:lastRowFirstColumn="0" w:lastRowLastColumn="0"/>
            <w:tcW w:w="0" w:type="auto"/>
          </w:tcPr>
          <w:p w14:paraId="71ED3330" w14:textId="77777777" w:rsidR="004011AB" w:rsidRPr="00441078" w:rsidRDefault="004011AB" w:rsidP="00BB0B65">
            <w:r w:rsidRPr="00441078">
              <w:t>Qualité</w:t>
            </w:r>
          </w:p>
        </w:tc>
        <w:tc>
          <w:tcPr>
            <w:tcW w:w="24000" w:type="dxa"/>
          </w:tcPr>
          <w:p w14:paraId="1A3C5527" w14:textId="73478645" w:rsidR="004011AB" w:rsidRPr="00441078" w:rsidRDefault="0049049C" w:rsidP="00BB0B65">
            <w:pPr>
              <w:cnfStyle w:val="000000000000" w:firstRow="0" w:lastRow="0" w:firstColumn="0" w:lastColumn="0" w:oddVBand="0" w:evenVBand="0" w:oddHBand="0" w:evenHBand="0" w:firstRowFirstColumn="0" w:firstRowLastColumn="0" w:lastRowFirstColumn="0" w:lastRowLastColumn="0"/>
            </w:pPr>
            <w:r w:rsidRPr="00441078">
              <w:t>Xxx</w:t>
            </w:r>
          </w:p>
        </w:tc>
      </w:tr>
    </w:tbl>
    <w:p w14:paraId="6A05A809" w14:textId="6C007132" w:rsidR="004011AB" w:rsidRPr="00441078" w:rsidRDefault="004011AB" w:rsidP="004011AB"/>
    <w:tbl>
      <w:tblPr>
        <w:tblStyle w:val="Grilledutableau"/>
        <w:tblW w:w="0" w:type="auto"/>
        <w:tblLook w:val="04A0" w:firstRow="1" w:lastRow="0" w:firstColumn="1" w:lastColumn="0" w:noHBand="0" w:noVBand="1"/>
      </w:tblPr>
      <w:tblGrid>
        <w:gridCol w:w="9062"/>
      </w:tblGrid>
      <w:tr w:rsidR="00837844" w:rsidRPr="00441078" w14:paraId="4AEDD03E" w14:textId="77777777" w:rsidTr="00837844">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37F0C" w14:textId="77777777" w:rsidR="00837844" w:rsidRPr="00441078" w:rsidRDefault="00837844">
            <w:r w:rsidRPr="00441078">
              <w:t xml:space="preserve">Il est possible que le fascicule de commentaires soit actualisé par un autre auteur. </w:t>
            </w:r>
          </w:p>
        </w:tc>
      </w:tr>
    </w:tbl>
    <w:p w14:paraId="68038765" w14:textId="6A6E0DD2" w:rsidR="00837844" w:rsidRPr="00441078" w:rsidRDefault="00837844" w:rsidP="004011AB"/>
    <w:tbl>
      <w:tblPr>
        <w:tblStyle w:val="motifauteur"/>
        <w:tblW w:w="0" w:type="auto"/>
        <w:tblLook w:val="04A0" w:firstRow="1" w:lastRow="0" w:firstColumn="1" w:lastColumn="0" w:noHBand="0" w:noVBand="1"/>
      </w:tblPr>
      <w:tblGrid>
        <w:gridCol w:w="1805"/>
        <w:gridCol w:w="7257"/>
      </w:tblGrid>
      <w:tr w:rsidR="004011AB" w:rsidRPr="00441078" w14:paraId="0A85542B" w14:textId="77777777" w:rsidTr="00837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2AAD3AE7" w14:textId="77777777" w:rsidR="004011AB" w:rsidRPr="00441078" w:rsidRDefault="004011AB" w:rsidP="00BB0B65">
            <w:r w:rsidRPr="00441078">
              <w:t>Auteur</w:t>
            </w:r>
          </w:p>
        </w:tc>
      </w:tr>
      <w:tr w:rsidR="004011AB" w:rsidRPr="00441078" w14:paraId="7E17BDF3" w14:textId="77777777" w:rsidTr="00837844">
        <w:tc>
          <w:tcPr>
            <w:cnfStyle w:val="001000000000" w:firstRow="0" w:lastRow="0" w:firstColumn="1" w:lastColumn="0" w:oddVBand="0" w:evenVBand="0" w:oddHBand="0" w:evenHBand="0" w:firstRowFirstColumn="0" w:firstRowLastColumn="0" w:lastRowFirstColumn="0" w:lastRowLastColumn="0"/>
            <w:tcW w:w="1805" w:type="dxa"/>
          </w:tcPr>
          <w:p w14:paraId="3707C993" w14:textId="77777777" w:rsidR="004011AB" w:rsidRPr="00441078" w:rsidRDefault="004011AB" w:rsidP="00BB0B65">
            <w:r w:rsidRPr="00441078">
              <w:t>Actualisation</w:t>
            </w:r>
          </w:p>
        </w:tc>
        <w:tc>
          <w:tcPr>
            <w:tcW w:w="7257" w:type="dxa"/>
          </w:tcPr>
          <w:p w14:paraId="0606A482" w14:textId="77777777" w:rsidR="004011AB" w:rsidRPr="00441078" w:rsidRDefault="004011AB" w:rsidP="00BB0B65">
            <w:pPr>
              <w:cnfStyle w:val="000000000000" w:firstRow="0" w:lastRow="0" w:firstColumn="0" w:lastColumn="0" w:oddVBand="0" w:evenVBand="0" w:oddHBand="0" w:evenHBand="0" w:firstRowFirstColumn="0" w:firstRowLastColumn="0" w:lastRowFirstColumn="0" w:lastRowLastColumn="0"/>
            </w:pPr>
            <w:r w:rsidRPr="00441078">
              <w:t>"Actualisé par"</w:t>
            </w:r>
          </w:p>
        </w:tc>
      </w:tr>
      <w:tr w:rsidR="004011AB" w:rsidRPr="00441078" w14:paraId="17CC5AD5" w14:textId="77777777" w:rsidTr="00837844">
        <w:tc>
          <w:tcPr>
            <w:cnfStyle w:val="001000000000" w:firstRow="0" w:lastRow="0" w:firstColumn="1" w:lastColumn="0" w:oddVBand="0" w:evenVBand="0" w:oddHBand="0" w:evenHBand="0" w:firstRowFirstColumn="0" w:firstRowLastColumn="0" w:lastRowFirstColumn="0" w:lastRowLastColumn="0"/>
            <w:tcW w:w="1805" w:type="dxa"/>
          </w:tcPr>
          <w:p w14:paraId="0BD3373D" w14:textId="77777777" w:rsidR="004011AB" w:rsidRPr="00441078" w:rsidRDefault="004011AB" w:rsidP="00BB0B65">
            <w:r w:rsidRPr="00441078">
              <w:t>Prénom</w:t>
            </w:r>
          </w:p>
        </w:tc>
        <w:tc>
          <w:tcPr>
            <w:tcW w:w="7257" w:type="dxa"/>
          </w:tcPr>
          <w:p w14:paraId="2923FFA1" w14:textId="76FF5907" w:rsidR="004011AB" w:rsidRPr="00441078" w:rsidRDefault="00255D42" w:rsidP="00BB0B65">
            <w:pPr>
              <w:cnfStyle w:val="000000000000" w:firstRow="0" w:lastRow="0" w:firstColumn="0" w:lastColumn="0" w:oddVBand="0" w:evenVBand="0" w:oddHBand="0" w:evenHBand="0" w:firstRowFirstColumn="0" w:firstRowLastColumn="0" w:lastRowFirstColumn="0" w:lastRowLastColumn="0"/>
            </w:pPr>
            <w:r w:rsidRPr="00441078">
              <w:t>Xxx</w:t>
            </w:r>
          </w:p>
        </w:tc>
      </w:tr>
      <w:tr w:rsidR="004011AB" w:rsidRPr="00441078" w14:paraId="49082B8C" w14:textId="77777777" w:rsidTr="00837844">
        <w:tc>
          <w:tcPr>
            <w:cnfStyle w:val="001000000000" w:firstRow="0" w:lastRow="0" w:firstColumn="1" w:lastColumn="0" w:oddVBand="0" w:evenVBand="0" w:oddHBand="0" w:evenHBand="0" w:firstRowFirstColumn="0" w:firstRowLastColumn="0" w:lastRowFirstColumn="0" w:lastRowLastColumn="0"/>
            <w:tcW w:w="1805" w:type="dxa"/>
          </w:tcPr>
          <w:p w14:paraId="57D4E917" w14:textId="77777777" w:rsidR="004011AB" w:rsidRPr="00441078" w:rsidRDefault="004011AB" w:rsidP="00BB0B65">
            <w:r w:rsidRPr="00441078">
              <w:t>Nom</w:t>
            </w:r>
          </w:p>
        </w:tc>
        <w:tc>
          <w:tcPr>
            <w:tcW w:w="7257" w:type="dxa"/>
          </w:tcPr>
          <w:p w14:paraId="42642E29" w14:textId="177AF0C7" w:rsidR="004011AB" w:rsidRPr="00441078" w:rsidRDefault="00255D42" w:rsidP="00BB0B65">
            <w:pPr>
              <w:cnfStyle w:val="000000000000" w:firstRow="0" w:lastRow="0" w:firstColumn="0" w:lastColumn="0" w:oddVBand="0" w:evenVBand="0" w:oddHBand="0" w:evenHBand="0" w:firstRowFirstColumn="0" w:firstRowLastColumn="0" w:lastRowFirstColumn="0" w:lastRowLastColumn="0"/>
            </w:pPr>
            <w:r w:rsidRPr="00441078">
              <w:t>Xxx</w:t>
            </w:r>
          </w:p>
        </w:tc>
      </w:tr>
      <w:tr w:rsidR="004011AB" w:rsidRPr="00441078" w14:paraId="6A92226A" w14:textId="77777777" w:rsidTr="00837844">
        <w:tc>
          <w:tcPr>
            <w:cnfStyle w:val="001000000000" w:firstRow="0" w:lastRow="0" w:firstColumn="1" w:lastColumn="0" w:oddVBand="0" w:evenVBand="0" w:oddHBand="0" w:evenHBand="0" w:firstRowFirstColumn="0" w:firstRowLastColumn="0" w:lastRowFirstColumn="0" w:lastRowLastColumn="0"/>
            <w:tcW w:w="1805" w:type="dxa"/>
          </w:tcPr>
          <w:p w14:paraId="6F1B8C9C" w14:textId="77777777" w:rsidR="004011AB" w:rsidRPr="00441078" w:rsidRDefault="004011AB" w:rsidP="00BB0B65">
            <w:r w:rsidRPr="00441078">
              <w:t>Qualité</w:t>
            </w:r>
          </w:p>
        </w:tc>
        <w:tc>
          <w:tcPr>
            <w:tcW w:w="7257" w:type="dxa"/>
          </w:tcPr>
          <w:p w14:paraId="05D40094" w14:textId="4347A2A1" w:rsidR="004011AB" w:rsidRPr="00441078" w:rsidRDefault="00255D42" w:rsidP="00BB0B65">
            <w:pPr>
              <w:cnfStyle w:val="000000000000" w:firstRow="0" w:lastRow="0" w:firstColumn="0" w:lastColumn="0" w:oddVBand="0" w:evenVBand="0" w:oddHBand="0" w:evenHBand="0" w:firstRowFirstColumn="0" w:firstRowLastColumn="0" w:lastRowFirstColumn="0" w:lastRowLastColumn="0"/>
            </w:pPr>
            <w:r w:rsidRPr="00441078">
              <w:t>Xxx</w:t>
            </w:r>
          </w:p>
        </w:tc>
      </w:tr>
    </w:tbl>
    <w:p w14:paraId="5A39BBE3" w14:textId="77777777" w:rsidR="004011AB" w:rsidRPr="00441078" w:rsidRDefault="004011AB" w:rsidP="004011AB"/>
    <w:p w14:paraId="41C8F396" w14:textId="77777777" w:rsidR="004011AB" w:rsidRPr="00441078" w:rsidRDefault="004011AB" w:rsidP="004011AB">
      <w:pPr>
        <w:pStyle w:val="Points-cls"/>
      </w:pPr>
    </w:p>
    <w:tbl>
      <w:tblPr>
        <w:tblStyle w:val="Grilledutableau"/>
        <w:tblW w:w="0" w:type="auto"/>
        <w:tblLook w:val="04A0" w:firstRow="1" w:lastRow="0" w:firstColumn="1" w:lastColumn="0" w:noHBand="0" w:noVBand="1"/>
      </w:tblPr>
      <w:tblGrid>
        <w:gridCol w:w="9062"/>
      </w:tblGrid>
      <w:tr w:rsidR="004011AB" w:rsidRPr="00441078" w14:paraId="2566BF98" w14:textId="77777777" w:rsidTr="006E4144">
        <w:tc>
          <w:tcPr>
            <w:tcW w:w="9062" w:type="dxa"/>
            <w:shd w:val="clear" w:color="auto" w:fill="D9D9D9" w:themeFill="background1" w:themeFillShade="D9"/>
          </w:tcPr>
          <w:p w14:paraId="7CE305BF" w14:textId="77777777" w:rsidR="004011AB" w:rsidRPr="00441078" w:rsidRDefault="004011AB" w:rsidP="004011AB">
            <w:pPr>
              <w:pStyle w:val="alina"/>
            </w:pPr>
            <w:r w:rsidRPr="00A841A9">
              <w:t>Les points-clés constituent une section préliminaire au contenu d'un Fascicule. Ils recensent, au moyen de phrases synthétiques</w:t>
            </w:r>
            <w:r w:rsidRPr="00441078">
              <w:t xml:space="preserve">, les idées principales développées dans le Fascicule. </w:t>
            </w:r>
          </w:p>
          <w:p w14:paraId="7F709E43" w14:textId="77777777" w:rsidR="004011AB" w:rsidRPr="00441078" w:rsidRDefault="004011AB" w:rsidP="004011AB">
            <w:pPr>
              <w:pStyle w:val="alina"/>
            </w:pPr>
            <w:r w:rsidRPr="00441078">
              <w:lastRenderedPageBreak/>
              <w:t>Ils sont obligatoires au-delà de 10 paragraphes numérotés.</w:t>
            </w:r>
          </w:p>
          <w:p w14:paraId="1F0267B8" w14:textId="77777777" w:rsidR="004011AB" w:rsidRPr="00441078" w:rsidRDefault="004011AB" w:rsidP="004011AB">
            <w:pPr>
              <w:pStyle w:val="alina"/>
            </w:pPr>
            <w:r w:rsidRPr="00441078">
              <w:t>Il peut y avoir jusqu'à 10 points-clés maximum, numérotés en continu indépendamment du corps du Fascicule ; ils renvoient au(x) paragraphe(s) du Fascicule. Le renvoi est mis entre parenthèses et libellé selon les normes suivantes : (V. n° 12), (V. n° 14 et 15) ou encore (V. n° 12 à 15). La mention « et s. » (et suivant) n'est pas autorisée ; les bornes de la numérotation doivent être complétées.</w:t>
            </w:r>
          </w:p>
          <w:p w14:paraId="4C8850AF" w14:textId="77777777" w:rsidR="004011AB" w:rsidRPr="00441078" w:rsidRDefault="004011AB" w:rsidP="004011AB">
            <w:pPr>
              <w:pStyle w:val="alina"/>
            </w:pPr>
            <w:r w:rsidRPr="00441078">
              <w:t>Les renvois sont en italique et les mots importants mis en valeur avec du gras.</w:t>
            </w:r>
          </w:p>
        </w:tc>
      </w:tr>
    </w:tbl>
    <w:p w14:paraId="6D888CE7" w14:textId="4CEF6229" w:rsidR="004011AB" w:rsidRPr="00441078" w:rsidRDefault="004011AB" w:rsidP="004011AB">
      <w:pPr>
        <w:pStyle w:val="Point-cl"/>
      </w:pPr>
      <w:r w:rsidRPr="00441078">
        <w:lastRenderedPageBreak/>
        <w:t xml:space="preserve">Seules </w:t>
      </w:r>
      <w:r w:rsidRPr="00441078">
        <w:rPr>
          <w:b/>
        </w:rPr>
        <w:t>peuvent être arguées de faux les énonciations</w:t>
      </w:r>
      <w:r w:rsidRPr="00441078">
        <w:t xml:space="preserve"> du procès-verbal de saisie par lesquelles l'huissier relate ce qu'il a pu constater par lui-même </w:t>
      </w:r>
      <w:r w:rsidRPr="00441078">
        <w:rPr>
          <w:i/>
        </w:rPr>
        <w:t>(V. n° 3</w:t>
      </w:r>
      <w:r w:rsidR="00CA77BD">
        <w:rPr>
          <w:i/>
        </w:rPr>
        <w:t>,</w:t>
      </w:r>
      <w:r w:rsidRPr="00441078">
        <w:rPr>
          <w:i/>
        </w:rPr>
        <w:t xml:space="preserve"> 4</w:t>
      </w:r>
      <w:r w:rsidR="00864198">
        <w:rPr>
          <w:i/>
        </w:rPr>
        <w:t xml:space="preserve"> et 7</w:t>
      </w:r>
      <w:r w:rsidRPr="00441078">
        <w:rPr>
          <w:i/>
        </w:rPr>
        <w:t>)</w:t>
      </w:r>
      <w:r w:rsidRPr="00441078">
        <w:t>.</w:t>
      </w:r>
    </w:p>
    <w:p w14:paraId="4613EE37" w14:textId="77777777" w:rsidR="004011AB" w:rsidRPr="00441078" w:rsidRDefault="004011AB" w:rsidP="004011AB">
      <w:pPr>
        <w:pStyle w:val="Point-cl"/>
      </w:pPr>
      <w:r w:rsidRPr="00441078">
        <w:t xml:space="preserve">La </w:t>
      </w:r>
      <w:r w:rsidRPr="00441078">
        <w:rPr>
          <w:b/>
        </w:rPr>
        <w:t xml:space="preserve">nullité de la saisie pour défaut d'assignation dans le délai prescrit </w:t>
      </w:r>
      <w:r w:rsidRPr="00441078">
        <w:t xml:space="preserve">est une nullité de plein droit qui peut être relevée à tout moment de la procédure et même en l'absence de grief </w:t>
      </w:r>
      <w:r w:rsidRPr="00441078">
        <w:rPr>
          <w:i/>
        </w:rPr>
        <w:t>(V. n° 34)</w:t>
      </w:r>
      <w:r w:rsidRPr="00441078">
        <w:t>.</w:t>
      </w:r>
    </w:p>
    <w:p w14:paraId="5CFB2AF9" w14:textId="77777777" w:rsidR="004011AB" w:rsidRPr="00441078" w:rsidRDefault="004011AB" w:rsidP="004011AB">
      <w:pPr>
        <w:pStyle w:val="Point-cl"/>
      </w:pPr>
      <w:r w:rsidRPr="00441078">
        <w:t xml:space="preserve">La saisie-contrefaçon est frappée d'une nullité de fond quand </w:t>
      </w:r>
      <w:r w:rsidRPr="00441078">
        <w:rPr>
          <w:b/>
        </w:rPr>
        <w:t>l'huissier outrepasse les limites de l'autorisation donnée par l'ordonnance</w:t>
      </w:r>
      <w:r w:rsidRPr="00441078">
        <w:t xml:space="preserve"> </w:t>
      </w:r>
      <w:r w:rsidRPr="00441078">
        <w:rPr>
          <w:i/>
        </w:rPr>
        <w:t>(V. n° 60 à 62)</w:t>
      </w:r>
      <w:r w:rsidRPr="00441078">
        <w:t>.</w:t>
      </w:r>
    </w:p>
    <w:p w14:paraId="53132464" w14:textId="7DA61828" w:rsidR="004011AB" w:rsidRPr="00441078" w:rsidRDefault="004011AB" w:rsidP="004011AB">
      <w:pPr>
        <w:pStyle w:val="Point-cl"/>
      </w:pPr>
      <w:r w:rsidRPr="00441078">
        <w:t xml:space="preserve">Le </w:t>
      </w:r>
      <w:r w:rsidRPr="00441078">
        <w:rPr>
          <w:b/>
        </w:rPr>
        <w:t xml:space="preserve">défaut de remise préalable au saisi d'une copie de l'ordonnance </w:t>
      </w:r>
      <w:r w:rsidRPr="00441078">
        <w:t xml:space="preserve">est une cause de nullité de forme, qui est subordonnée à la preuve d'un préjudice </w:t>
      </w:r>
      <w:r w:rsidRPr="00441078">
        <w:rPr>
          <w:i/>
        </w:rPr>
        <w:t>(V. n° 77</w:t>
      </w:r>
      <w:r w:rsidR="00D64F9C">
        <w:rPr>
          <w:i/>
        </w:rPr>
        <w:t xml:space="preserve"> et 78</w:t>
      </w:r>
      <w:r w:rsidRPr="00441078">
        <w:rPr>
          <w:i/>
        </w:rPr>
        <w:t>)</w:t>
      </w:r>
      <w:r w:rsidRPr="00441078">
        <w:t>.</w:t>
      </w:r>
    </w:p>
    <w:p w14:paraId="4D438308" w14:textId="641ACB47" w:rsidR="004011AB" w:rsidRPr="00441078" w:rsidRDefault="004011AB" w:rsidP="004011AB">
      <w:pPr>
        <w:pStyle w:val="Point-cl"/>
      </w:pPr>
      <w:r w:rsidRPr="00441078">
        <w:t xml:space="preserve">La saisie-contrefaçon n'étant qu'un moyen de preuve parmi d'autres, </w:t>
      </w:r>
      <w:r w:rsidRPr="00441078">
        <w:rPr>
          <w:b/>
        </w:rPr>
        <w:t>sa nullité ne rend pas l'assignation nulle ni l'action en contrefaçon irrecevable</w:t>
      </w:r>
      <w:r w:rsidRPr="00441078">
        <w:t xml:space="preserve"> </w:t>
      </w:r>
      <w:r w:rsidR="00C5274E" w:rsidRPr="00D64F9C">
        <w:rPr>
          <w:i/>
        </w:rPr>
        <w:t>(V. n° 91, 92 à 94, 98 et, 99)</w:t>
      </w:r>
      <w:r w:rsidRPr="00441078">
        <w:t>.</w:t>
      </w:r>
    </w:p>
    <w:p w14:paraId="72A3D3EC" w14:textId="77777777" w:rsidR="004011AB" w:rsidRPr="00441078" w:rsidRDefault="004011AB" w:rsidP="004011AB">
      <w:pPr>
        <w:pStyle w:val="Sommaire"/>
      </w:pPr>
      <w:bookmarkStart w:id="0" w:name="_Titrailles_(titres_et"/>
      <w:bookmarkStart w:id="1" w:name="_Points-clés"/>
      <w:bookmarkEnd w:id="0"/>
      <w:bookmarkEnd w:id="1"/>
    </w:p>
    <w:tbl>
      <w:tblPr>
        <w:tblStyle w:val="Grilledutableau"/>
        <w:tblW w:w="0" w:type="auto"/>
        <w:shd w:val="clear" w:color="auto" w:fill="D9D9D9" w:themeFill="background1" w:themeFillShade="D9"/>
        <w:tblLook w:val="04A0" w:firstRow="1" w:lastRow="0" w:firstColumn="1" w:lastColumn="0" w:noHBand="0" w:noVBand="1"/>
      </w:tblPr>
      <w:tblGrid>
        <w:gridCol w:w="9062"/>
      </w:tblGrid>
      <w:tr w:rsidR="004011AB" w:rsidRPr="00CA77BD" w14:paraId="37ECA611" w14:textId="77777777" w:rsidTr="00971B4E">
        <w:tc>
          <w:tcPr>
            <w:tcW w:w="9062" w:type="dxa"/>
            <w:shd w:val="clear" w:color="auto" w:fill="D9D9D9" w:themeFill="background1" w:themeFillShade="D9"/>
          </w:tcPr>
          <w:p w14:paraId="6B61DC54" w14:textId="77777777" w:rsidR="004011AB" w:rsidRPr="00CA77BD" w:rsidRDefault="004011AB" w:rsidP="004011AB">
            <w:pPr>
              <w:pStyle w:val="alina"/>
            </w:pPr>
            <w:r w:rsidRPr="00CA77BD">
              <w:t xml:space="preserve">Le sommaire analytique est obligatoire lorsque le document comporte plusieurs divisions. Son contenu est généré automatiquement et reprend à </w:t>
            </w:r>
            <w:r w:rsidRPr="00B512F7">
              <w:t>l'identique</w:t>
            </w:r>
            <w:r w:rsidRPr="00CA77BD">
              <w:t xml:space="preserve"> les titres du plan (divisions).</w:t>
            </w:r>
          </w:p>
        </w:tc>
      </w:tr>
    </w:tbl>
    <w:p w14:paraId="0D0B940D" w14:textId="77777777" w:rsidR="004011AB" w:rsidRPr="00441078" w:rsidRDefault="004011AB" w:rsidP="004011AB">
      <w:pPr>
        <w:pStyle w:val="Indexalphabtique"/>
      </w:pPr>
    </w:p>
    <w:tbl>
      <w:tblPr>
        <w:tblStyle w:val="Grilledutableau"/>
        <w:tblW w:w="0" w:type="auto"/>
        <w:tblLook w:val="04A0" w:firstRow="1" w:lastRow="0" w:firstColumn="1" w:lastColumn="0" w:noHBand="0" w:noVBand="1"/>
      </w:tblPr>
      <w:tblGrid>
        <w:gridCol w:w="9062"/>
      </w:tblGrid>
      <w:tr w:rsidR="00971B4E" w:rsidRPr="00CA77BD" w14:paraId="6BAB9037" w14:textId="77777777" w:rsidTr="5DF0999D">
        <w:tc>
          <w:tcPr>
            <w:tcW w:w="9062" w:type="dxa"/>
            <w:shd w:val="clear" w:color="auto" w:fill="D9D9D9" w:themeFill="background1" w:themeFillShade="D9"/>
          </w:tcPr>
          <w:p w14:paraId="59414BDA" w14:textId="3F287A72" w:rsidR="00971B4E" w:rsidRPr="00CA77BD" w:rsidRDefault="1FF868E4" w:rsidP="5DF0999D">
            <w:pPr>
              <w:pStyle w:val="alina"/>
            </w:pPr>
            <w:r w:rsidRPr="00CA77BD">
              <w:t xml:space="preserve">L'index alphabétique est obligatoire dès lors que le Fascicule contient </w:t>
            </w:r>
            <w:r w:rsidR="332A4BFB" w:rsidRPr="00CA77BD">
              <w:t>plus</w:t>
            </w:r>
            <w:r w:rsidRPr="00CA77BD">
              <w:t xml:space="preserve"> 20 paragraphes numérotés.</w:t>
            </w:r>
          </w:p>
          <w:p w14:paraId="3907CC47" w14:textId="66772171" w:rsidR="00971B4E" w:rsidRPr="00CA77BD" w:rsidRDefault="5C3C711A" w:rsidP="00971B4E">
            <w:pPr>
              <w:pStyle w:val="alina"/>
            </w:pPr>
            <w:r w:rsidRPr="00CA77BD">
              <w:t xml:space="preserve">Il reprend les notions et termes significatifs du Fascicule dans une liste ordonnée alphabétiquement en 3 niveaux </w:t>
            </w:r>
            <w:r w:rsidR="17215CFF" w:rsidRPr="00CA77BD">
              <w:t xml:space="preserve">: </w:t>
            </w:r>
            <w:r w:rsidRPr="00CA77BD">
              <w:t>la présentation alphabétique concerne les 3 niveaux et ne tient pas compte des mots vides (déterminants, prépositions tels que le, la, les, l', un, une, des, d', dans, par, a, à, au, aux, de, du, et, ou, ce, se, sa, ta, cet, cette, ces).</w:t>
            </w:r>
          </w:p>
          <w:p w14:paraId="6117DDF9" w14:textId="3931C4A2" w:rsidR="00971B4E" w:rsidRPr="00CA77BD" w:rsidRDefault="00971B4E" w:rsidP="00971B4E">
            <w:pPr>
              <w:pStyle w:val="alina"/>
            </w:pPr>
            <w:r w:rsidRPr="00CA77BD">
              <w:t>Les entrées sont nécessairement suivies d'un ou plusieurs numéros correspondant aux numéros de paragraphe, sauf si elles sont suivies d'une entrée de niveau inférieur ou encore s’il s’agit d’une entrée « Voir ».</w:t>
            </w:r>
          </w:p>
        </w:tc>
      </w:tr>
    </w:tbl>
    <w:p w14:paraId="3074C1A7" w14:textId="77777777" w:rsidR="00971B4E" w:rsidRPr="00441078" w:rsidRDefault="00971B4E" w:rsidP="004011AB">
      <w:pPr>
        <w:pStyle w:val="alina"/>
      </w:pPr>
    </w:p>
    <w:tbl>
      <w:tblPr>
        <w:tblStyle w:val="Grilledutableau"/>
        <w:tblW w:w="0" w:type="auto"/>
        <w:tblLook w:val="04A0" w:firstRow="1" w:lastRow="0" w:firstColumn="1" w:lastColumn="0" w:noHBand="0" w:noVBand="1"/>
      </w:tblPr>
      <w:tblGrid>
        <w:gridCol w:w="9062"/>
      </w:tblGrid>
      <w:tr w:rsidR="00554CEE" w:rsidRPr="00CA77BD" w14:paraId="0CA42804" w14:textId="77777777" w:rsidTr="00554CEE">
        <w:tc>
          <w:tcPr>
            <w:tcW w:w="9062" w:type="dxa"/>
            <w:shd w:val="clear" w:color="auto" w:fill="D9D9D9" w:themeFill="background1" w:themeFillShade="D9"/>
          </w:tcPr>
          <w:p w14:paraId="0762B167" w14:textId="77777777" w:rsidR="00554CEE" w:rsidRPr="00CA77BD" w:rsidRDefault="00554CEE" w:rsidP="00554CEE">
            <w:pPr>
              <w:pStyle w:val="alina"/>
            </w:pPr>
            <w:r w:rsidRPr="00CA77BD">
              <w:t>Il y a 2 manières de procéder :</w:t>
            </w:r>
          </w:p>
          <w:p w14:paraId="675A4208" w14:textId="703C78BC" w:rsidR="00554CEE" w:rsidRPr="00CA77BD" w:rsidRDefault="00554CEE" w:rsidP="00B107F4">
            <w:pPr>
              <w:pStyle w:val="alina"/>
              <w:numPr>
                <w:ilvl w:val="0"/>
                <w:numId w:val="15"/>
              </w:numPr>
            </w:pPr>
            <w:r w:rsidRPr="00CA77BD">
              <w:t>soit privilégier les entrées de niveau 1 et, par conséquent, la répétition du premier terme de l'entrée :</w:t>
            </w:r>
          </w:p>
        </w:tc>
      </w:tr>
    </w:tbl>
    <w:p w14:paraId="7849755B" w14:textId="77777777" w:rsidR="00B107F4" w:rsidRPr="00441078" w:rsidRDefault="00B107F4" w:rsidP="004011AB">
      <w:pPr>
        <w:pStyle w:val="indexniv1"/>
      </w:pPr>
    </w:p>
    <w:p w14:paraId="1DEB395D" w14:textId="1CF82FAB" w:rsidR="004011AB" w:rsidRPr="00441078" w:rsidRDefault="004011AB" w:rsidP="004011AB">
      <w:pPr>
        <w:pStyle w:val="indexniv1"/>
      </w:pPr>
      <w:r w:rsidRPr="00441078">
        <w:t>Niveau d'ammoniac, 89</w:t>
      </w:r>
    </w:p>
    <w:p w14:paraId="58285F63" w14:textId="77777777" w:rsidR="004011AB" w:rsidRPr="00441078" w:rsidRDefault="004011AB" w:rsidP="004011AB">
      <w:pPr>
        <w:pStyle w:val="indexniv1"/>
      </w:pPr>
      <w:r w:rsidRPr="00441078">
        <w:t>Niveau d'ozone, 81, 82, 89 à 96, 103</w:t>
      </w:r>
    </w:p>
    <w:p w14:paraId="30988603" w14:textId="77777777" w:rsidR="004011AB" w:rsidRPr="00441078" w:rsidRDefault="004011AB" w:rsidP="004011AB">
      <w:pPr>
        <w:pStyle w:val="indexniv1"/>
      </w:pPr>
      <w:r w:rsidRPr="00441078">
        <w:t>Niveau de particules, 62, 89</w:t>
      </w:r>
    </w:p>
    <w:p w14:paraId="5093B7B0" w14:textId="77777777" w:rsidR="004011AB" w:rsidRPr="00441078" w:rsidRDefault="004011AB" w:rsidP="004011AB">
      <w:pPr>
        <w:pStyle w:val="indexniv1"/>
      </w:pPr>
      <w:r w:rsidRPr="00441078">
        <w:t>Niveaux critiques, 74, 78 à 80</w:t>
      </w:r>
    </w:p>
    <w:p w14:paraId="0F872A78" w14:textId="77777777" w:rsidR="00B107F4" w:rsidRPr="00441078" w:rsidRDefault="00B107F4" w:rsidP="004011AB">
      <w:pPr>
        <w:pStyle w:val="indexniv1"/>
      </w:pPr>
    </w:p>
    <w:tbl>
      <w:tblPr>
        <w:tblStyle w:val="Grilledutableau"/>
        <w:tblW w:w="0" w:type="auto"/>
        <w:tblLook w:val="04A0" w:firstRow="1" w:lastRow="0" w:firstColumn="1" w:lastColumn="0" w:noHBand="0" w:noVBand="1"/>
      </w:tblPr>
      <w:tblGrid>
        <w:gridCol w:w="9062"/>
      </w:tblGrid>
      <w:tr w:rsidR="00B107F4" w:rsidRPr="00CA77BD" w14:paraId="4B27543A" w14:textId="77777777" w:rsidTr="00B107F4">
        <w:tc>
          <w:tcPr>
            <w:tcW w:w="9062" w:type="dxa"/>
            <w:shd w:val="clear" w:color="auto" w:fill="D9D9D9" w:themeFill="background1" w:themeFillShade="D9"/>
          </w:tcPr>
          <w:p w14:paraId="566A6812" w14:textId="145E02A9" w:rsidR="00B107F4" w:rsidRPr="00CA77BD" w:rsidRDefault="00B107F4" w:rsidP="00B107F4">
            <w:pPr>
              <w:pStyle w:val="indexniv1"/>
              <w:numPr>
                <w:ilvl w:val="0"/>
                <w:numId w:val="15"/>
              </w:numPr>
            </w:pPr>
            <w:r w:rsidRPr="00CA77BD">
              <w:t>soit privilégier les entrées de niveau 2 : supprimer le terme redondant qui apparaît en entrée de niveau 1 :</w:t>
            </w:r>
          </w:p>
        </w:tc>
      </w:tr>
    </w:tbl>
    <w:p w14:paraId="057012FD" w14:textId="77777777" w:rsidR="00B107F4" w:rsidRPr="00441078" w:rsidRDefault="00B107F4" w:rsidP="004011AB">
      <w:pPr>
        <w:pStyle w:val="indexniv1"/>
      </w:pPr>
    </w:p>
    <w:p w14:paraId="50A9890E" w14:textId="77777777" w:rsidR="004011AB" w:rsidRPr="00441078" w:rsidRDefault="004011AB" w:rsidP="004011AB">
      <w:pPr>
        <w:pStyle w:val="indexniv1"/>
      </w:pPr>
      <w:r w:rsidRPr="00441078">
        <w:t>Niveau</w:t>
      </w:r>
    </w:p>
    <w:p w14:paraId="53D25DCD" w14:textId="77777777" w:rsidR="004011AB" w:rsidRPr="00441078" w:rsidRDefault="004011AB" w:rsidP="004011AB">
      <w:pPr>
        <w:pStyle w:val="indexniv2"/>
      </w:pPr>
      <w:r w:rsidRPr="00441078">
        <w:t>d'ammoniac, 89</w:t>
      </w:r>
    </w:p>
    <w:p w14:paraId="45F4369B" w14:textId="77777777" w:rsidR="004011AB" w:rsidRPr="00441078" w:rsidRDefault="004011AB" w:rsidP="004011AB">
      <w:pPr>
        <w:pStyle w:val="indexniv2"/>
      </w:pPr>
      <w:r w:rsidRPr="00441078">
        <w:t>d'ozone, 81, 82, 89 à 96, 103</w:t>
      </w:r>
    </w:p>
    <w:p w14:paraId="03455B2B" w14:textId="77777777" w:rsidR="004011AB" w:rsidRPr="00441078" w:rsidRDefault="004011AB" w:rsidP="004011AB">
      <w:pPr>
        <w:pStyle w:val="indexniv2"/>
      </w:pPr>
      <w:r w:rsidRPr="00441078">
        <w:t>de particules, 62, 89</w:t>
      </w:r>
    </w:p>
    <w:p w14:paraId="30F033AD" w14:textId="77777777" w:rsidR="004011AB" w:rsidRPr="00441078" w:rsidRDefault="004011AB" w:rsidP="004011AB">
      <w:pPr>
        <w:pStyle w:val="indexniv1"/>
      </w:pPr>
      <w:r w:rsidRPr="00441078">
        <w:t>Niveaux critiques, 74, 78 à 80</w:t>
      </w:r>
    </w:p>
    <w:p w14:paraId="05693441" w14:textId="77777777" w:rsidR="00207FB4" w:rsidRPr="00441078" w:rsidRDefault="00207FB4" w:rsidP="004011AB">
      <w:pPr>
        <w:pStyle w:val="indexniv1"/>
      </w:pPr>
    </w:p>
    <w:tbl>
      <w:tblPr>
        <w:tblStyle w:val="Grilledutableau"/>
        <w:tblW w:w="0" w:type="auto"/>
        <w:tblLook w:val="04A0" w:firstRow="1" w:lastRow="0" w:firstColumn="1" w:lastColumn="0" w:noHBand="0" w:noVBand="1"/>
      </w:tblPr>
      <w:tblGrid>
        <w:gridCol w:w="9062"/>
      </w:tblGrid>
      <w:tr w:rsidR="00B107F4" w:rsidRPr="00CA77BD" w14:paraId="4A41B986" w14:textId="77777777" w:rsidTr="00B107F4">
        <w:tc>
          <w:tcPr>
            <w:tcW w:w="9062" w:type="dxa"/>
            <w:shd w:val="clear" w:color="auto" w:fill="D9D9D9" w:themeFill="background1" w:themeFillShade="D9"/>
          </w:tcPr>
          <w:p w14:paraId="1A51AC0A" w14:textId="428559A5" w:rsidR="00B107F4" w:rsidRPr="00CA77BD" w:rsidRDefault="00B107F4" w:rsidP="004011AB">
            <w:pPr>
              <w:pStyle w:val="alina"/>
            </w:pPr>
            <w:r w:rsidRPr="00CA77BD">
              <w:t>Les entrées peuvent également concerner des articles de textes législatifs ou réglementaires</w:t>
            </w:r>
            <w:r w:rsidR="00CA77BD">
              <w:t> </w:t>
            </w:r>
            <w:r w:rsidRPr="00CA77BD">
              <w:t>:</w:t>
            </w:r>
          </w:p>
        </w:tc>
      </w:tr>
    </w:tbl>
    <w:p w14:paraId="64DD9B79" w14:textId="77777777" w:rsidR="00207FB4" w:rsidRPr="00441078" w:rsidRDefault="00207FB4" w:rsidP="004011AB">
      <w:pPr>
        <w:pStyle w:val="indexniv1"/>
      </w:pPr>
    </w:p>
    <w:p w14:paraId="30C70F3D" w14:textId="25EF3554" w:rsidR="004011AB" w:rsidRPr="00441078" w:rsidRDefault="004011AB" w:rsidP="004011AB">
      <w:pPr>
        <w:pStyle w:val="indexniv1"/>
      </w:pPr>
      <w:r w:rsidRPr="00441078">
        <w:t>Code de commerce</w:t>
      </w:r>
    </w:p>
    <w:p w14:paraId="5DE90463" w14:textId="77777777" w:rsidR="004011AB" w:rsidRPr="00441078" w:rsidRDefault="004011AB" w:rsidP="004011AB">
      <w:pPr>
        <w:pStyle w:val="indexniv2"/>
      </w:pPr>
      <w:r w:rsidRPr="00441078">
        <w:t>Art. L. 621-1, 3, 8, 9</w:t>
      </w:r>
    </w:p>
    <w:p w14:paraId="70A8A544" w14:textId="77777777" w:rsidR="004011AB" w:rsidRPr="00441078" w:rsidRDefault="004011AB" w:rsidP="004011AB">
      <w:pPr>
        <w:pStyle w:val="indexniv1"/>
      </w:pPr>
      <w:r w:rsidRPr="00441078">
        <w:t>Loi n° 2016-1691 du 9 décembre 2016</w:t>
      </w:r>
    </w:p>
    <w:p w14:paraId="287FE883" w14:textId="77777777" w:rsidR="004011AB" w:rsidRPr="00441078" w:rsidRDefault="004011AB" w:rsidP="004011AB">
      <w:pPr>
        <w:pStyle w:val="indexniv2"/>
      </w:pPr>
      <w:r w:rsidRPr="00441078">
        <w:t>Art. 1</w:t>
      </w:r>
      <w:r w:rsidRPr="00441078">
        <w:rPr>
          <w:vertAlign w:val="superscript"/>
        </w:rPr>
        <w:t>er</w:t>
      </w:r>
      <w:r w:rsidRPr="00441078">
        <w:t>, 17</w:t>
      </w:r>
    </w:p>
    <w:p w14:paraId="39E0FA51" w14:textId="77777777" w:rsidR="00D94C4B" w:rsidRPr="00441078" w:rsidRDefault="00D94C4B" w:rsidP="004011AB">
      <w:pPr>
        <w:pStyle w:val="indexniv2"/>
      </w:pPr>
    </w:p>
    <w:tbl>
      <w:tblPr>
        <w:tblStyle w:val="Grilledutableau"/>
        <w:tblW w:w="0" w:type="auto"/>
        <w:tblLook w:val="04A0" w:firstRow="1" w:lastRow="0" w:firstColumn="1" w:lastColumn="0" w:noHBand="0" w:noVBand="1"/>
      </w:tblPr>
      <w:tblGrid>
        <w:gridCol w:w="9062"/>
      </w:tblGrid>
      <w:tr w:rsidR="00D94C4B" w:rsidRPr="00A841A9" w14:paraId="23571839" w14:textId="77777777" w:rsidTr="00D94C4B">
        <w:tc>
          <w:tcPr>
            <w:tcW w:w="9062" w:type="dxa"/>
            <w:shd w:val="clear" w:color="auto" w:fill="D9D9D9" w:themeFill="background1" w:themeFillShade="D9"/>
          </w:tcPr>
          <w:p w14:paraId="79B802FA" w14:textId="085BF714" w:rsidR="00D94C4B" w:rsidRPr="00A841A9" w:rsidRDefault="00D94C4B" w:rsidP="00D94C4B">
            <w:pPr>
              <w:pStyle w:val="alina"/>
            </w:pPr>
            <w:r w:rsidRPr="00A841A9">
              <w:t>Les éléments de l'index sont principalement mentionnés au singulier, à l'exception des termes qui n'ont un sens qu'au pluriel ou qui constituent une expression figée. Si une entrée est présentée avec un pluriel, alors elle doit être placée après les entrées de ce mot au singulier.</w:t>
            </w:r>
          </w:p>
        </w:tc>
      </w:tr>
    </w:tbl>
    <w:p w14:paraId="3825FE6E" w14:textId="77777777" w:rsidR="00D94C4B" w:rsidRPr="00441078" w:rsidRDefault="00D94C4B" w:rsidP="00D94C4B">
      <w:pPr>
        <w:pStyle w:val="indexniv2"/>
        <w:ind w:left="0"/>
      </w:pPr>
    </w:p>
    <w:p w14:paraId="4845BE2C" w14:textId="77777777" w:rsidR="004011AB" w:rsidRPr="00441078" w:rsidRDefault="004011AB" w:rsidP="004011AB">
      <w:pPr>
        <w:pStyle w:val="indexniv1"/>
      </w:pPr>
      <w:r w:rsidRPr="00441078">
        <w:t>Dommages-intérêts, dépens</w:t>
      </w:r>
    </w:p>
    <w:p w14:paraId="30B9A3AC" w14:textId="77777777" w:rsidR="004011AB" w:rsidRPr="00441078" w:rsidRDefault="004011AB" w:rsidP="004011AB">
      <w:pPr>
        <w:pStyle w:val="indexniv1"/>
      </w:pPr>
      <w:r w:rsidRPr="00441078">
        <w:t>Droit</w:t>
      </w:r>
    </w:p>
    <w:p w14:paraId="55C2B9B4" w14:textId="77777777" w:rsidR="004011AB" w:rsidRPr="00441078" w:rsidRDefault="004011AB" w:rsidP="004011AB">
      <w:pPr>
        <w:pStyle w:val="indexniv2"/>
      </w:pPr>
      <w:r w:rsidRPr="00441078">
        <w:t>à l'information, 58, 71</w:t>
      </w:r>
    </w:p>
    <w:p w14:paraId="444B44EE" w14:textId="77777777" w:rsidR="004011AB" w:rsidRPr="00441078" w:rsidRDefault="004011AB" w:rsidP="004011AB">
      <w:pPr>
        <w:pStyle w:val="indexniv2"/>
      </w:pPr>
      <w:r w:rsidRPr="00441078">
        <w:t>à respirer un air qui ne nuise pas à sa santé, 6, 13, 73</w:t>
      </w:r>
    </w:p>
    <w:p w14:paraId="15B4924A" w14:textId="77777777" w:rsidR="004011AB" w:rsidRPr="00441078" w:rsidRDefault="004011AB" w:rsidP="004011AB">
      <w:pPr>
        <w:pStyle w:val="indexniv1"/>
      </w:pPr>
      <w:r w:rsidRPr="00441078">
        <w:t>Droits d’émission, 132, 153, 155, 156</w:t>
      </w:r>
    </w:p>
    <w:p w14:paraId="543C1670" w14:textId="77777777" w:rsidR="00D94C4B" w:rsidRPr="00441078" w:rsidRDefault="00D94C4B" w:rsidP="004011AB">
      <w:pPr>
        <w:pStyle w:val="alina"/>
      </w:pPr>
    </w:p>
    <w:tbl>
      <w:tblPr>
        <w:tblStyle w:val="Grilledutableau"/>
        <w:tblW w:w="0" w:type="auto"/>
        <w:tblLook w:val="04A0" w:firstRow="1" w:lastRow="0" w:firstColumn="1" w:lastColumn="0" w:noHBand="0" w:noVBand="1"/>
      </w:tblPr>
      <w:tblGrid>
        <w:gridCol w:w="9062"/>
      </w:tblGrid>
      <w:tr w:rsidR="00D94C4B" w:rsidRPr="00CA77BD" w14:paraId="248520B1" w14:textId="77777777" w:rsidTr="00207FB4">
        <w:tc>
          <w:tcPr>
            <w:tcW w:w="9062" w:type="dxa"/>
            <w:shd w:val="clear" w:color="auto" w:fill="D9D9D9" w:themeFill="background1" w:themeFillShade="D9"/>
          </w:tcPr>
          <w:p w14:paraId="49C84ED5" w14:textId="0599CE62" w:rsidR="00D94C4B" w:rsidRPr="00CA77BD" w:rsidRDefault="00D94C4B" w:rsidP="004011AB">
            <w:pPr>
              <w:pStyle w:val="alina"/>
            </w:pPr>
            <w:r w:rsidRPr="00CA77BD">
              <w:t>Les mots en entrée débutent par une majuscule, sauf dans les sous-niveaux, où ils commencent par une minuscule lorsqu'il s'agit d'adjectifs ou de mots vides (déterminant, préposition, etc.).</w:t>
            </w:r>
          </w:p>
        </w:tc>
      </w:tr>
    </w:tbl>
    <w:p w14:paraId="29FA41BB" w14:textId="77777777" w:rsidR="00D94C4B" w:rsidRPr="00441078" w:rsidRDefault="00D94C4B" w:rsidP="004011AB">
      <w:pPr>
        <w:pStyle w:val="indexniv1"/>
      </w:pPr>
    </w:p>
    <w:p w14:paraId="359BDF1E" w14:textId="77777777" w:rsidR="004011AB" w:rsidRPr="00441078" w:rsidRDefault="004011AB" w:rsidP="004011AB">
      <w:pPr>
        <w:pStyle w:val="indexniv1"/>
      </w:pPr>
      <w:r w:rsidRPr="00441078">
        <w:t>Dommage, 8, 19, 26</w:t>
      </w:r>
    </w:p>
    <w:p w14:paraId="24B771B1" w14:textId="77777777" w:rsidR="004011AB" w:rsidRPr="00441078" w:rsidRDefault="004011AB" w:rsidP="004011AB">
      <w:pPr>
        <w:pStyle w:val="indexniv2"/>
      </w:pPr>
      <w:r w:rsidRPr="00441078">
        <w:t>éventuel, 13</w:t>
      </w:r>
    </w:p>
    <w:p w14:paraId="39635C8D" w14:textId="77777777" w:rsidR="004011AB" w:rsidRPr="00441078" w:rsidRDefault="004011AB" w:rsidP="004011AB">
      <w:pPr>
        <w:pStyle w:val="indexniv2"/>
      </w:pPr>
      <w:r w:rsidRPr="00441078">
        <w:t>futur, 7</w:t>
      </w:r>
    </w:p>
    <w:p w14:paraId="2CFFE2E6" w14:textId="77777777" w:rsidR="004011AB" w:rsidRPr="00441078" w:rsidRDefault="004011AB" w:rsidP="004011AB">
      <w:pPr>
        <w:pStyle w:val="indexniv2"/>
      </w:pPr>
      <w:r w:rsidRPr="00441078">
        <w:t>indirect, 12, 82</w:t>
      </w:r>
    </w:p>
    <w:p w14:paraId="6B2B1B5A" w14:textId="77777777" w:rsidR="004011AB" w:rsidRPr="00441078" w:rsidRDefault="004011AB" w:rsidP="004011AB">
      <w:pPr>
        <w:pStyle w:val="indexniv2"/>
      </w:pPr>
      <w:r w:rsidRPr="00441078">
        <w:t>matériel, 24</w:t>
      </w:r>
    </w:p>
    <w:p w14:paraId="76E8D39C" w14:textId="77777777" w:rsidR="004011AB" w:rsidRPr="00441078" w:rsidRDefault="004011AB" w:rsidP="004011AB">
      <w:pPr>
        <w:pStyle w:val="indexniv1"/>
      </w:pPr>
      <w:r w:rsidRPr="00441078">
        <w:t>Enfant</w:t>
      </w:r>
    </w:p>
    <w:p w14:paraId="24A59A44" w14:textId="77777777" w:rsidR="004011AB" w:rsidRPr="00441078" w:rsidRDefault="004011AB" w:rsidP="004011AB">
      <w:pPr>
        <w:pStyle w:val="indexniv2"/>
      </w:pPr>
      <w:r w:rsidRPr="00441078">
        <w:t>Famille d'accueil, 12</w:t>
      </w:r>
    </w:p>
    <w:p w14:paraId="4AC8EAE0" w14:textId="77777777" w:rsidR="004011AB" w:rsidRPr="00441078" w:rsidRDefault="004011AB" w:rsidP="004011AB">
      <w:pPr>
        <w:pStyle w:val="indexniv2"/>
      </w:pPr>
      <w:r w:rsidRPr="00441078">
        <w:t>majeur, 13</w:t>
      </w:r>
    </w:p>
    <w:p w14:paraId="492C0A22" w14:textId="77777777" w:rsidR="004011AB" w:rsidRPr="00441078" w:rsidRDefault="004011AB" w:rsidP="004011AB">
      <w:pPr>
        <w:pStyle w:val="indexniv2"/>
      </w:pPr>
      <w:r w:rsidRPr="00441078">
        <w:t>mineur, 14</w:t>
      </w:r>
    </w:p>
    <w:p w14:paraId="5921CC0D" w14:textId="77777777" w:rsidR="00D94C4B" w:rsidRPr="00441078" w:rsidRDefault="00D94C4B" w:rsidP="00D94C4B">
      <w:pPr>
        <w:pStyle w:val="indexniv2"/>
        <w:ind w:left="0"/>
      </w:pPr>
    </w:p>
    <w:tbl>
      <w:tblPr>
        <w:tblStyle w:val="Grilledutableau"/>
        <w:tblW w:w="0" w:type="auto"/>
        <w:tblLook w:val="04A0" w:firstRow="1" w:lastRow="0" w:firstColumn="1" w:lastColumn="0" w:noHBand="0" w:noVBand="1"/>
      </w:tblPr>
      <w:tblGrid>
        <w:gridCol w:w="9062"/>
      </w:tblGrid>
      <w:tr w:rsidR="00D94C4B" w:rsidRPr="00CA77BD" w14:paraId="49A5F2D5" w14:textId="77777777" w:rsidTr="00D94C4B">
        <w:tc>
          <w:tcPr>
            <w:tcW w:w="9062" w:type="dxa"/>
            <w:shd w:val="clear" w:color="auto" w:fill="D9D9D9" w:themeFill="background1" w:themeFillShade="D9"/>
          </w:tcPr>
          <w:p w14:paraId="6EB8C9A9" w14:textId="77777777" w:rsidR="00D94C4B" w:rsidRPr="00CA77BD" w:rsidRDefault="00D94C4B" w:rsidP="00D94C4B">
            <w:pPr>
              <w:pStyle w:val="alina"/>
            </w:pPr>
            <w:r w:rsidRPr="00CA77BD">
              <w:t>Les renvois aux paragraphes respectent les règles suivantes :</w:t>
            </w:r>
          </w:p>
          <w:p w14:paraId="421D5706" w14:textId="77777777" w:rsidR="00D94C4B" w:rsidRPr="00CA77BD" w:rsidRDefault="00D94C4B" w:rsidP="00D94C4B">
            <w:pPr>
              <w:pStyle w:val="listepuceniv1"/>
            </w:pPr>
            <w:r w:rsidRPr="00CA77BD">
              <w:t>une virgule sépare l'entrée de l'index et les renvois aux paragraphes numérotés ;</w:t>
            </w:r>
          </w:p>
          <w:p w14:paraId="7AA05A1E" w14:textId="77777777" w:rsidR="00D94C4B" w:rsidRPr="00CA77BD" w:rsidRDefault="00D94C4B" w:rsidP="00D94C4B">
            <w:pPr>
              <w:pStyle w:val="listepuceniv1"/>
            </w:pPr>
            <w:r w:rsidRPr="00CA77BD">
              <w:lastRenderedPageBreak/>
              <w:t xml:space="preserve">il est possible de lister les renvois aux numéros de paragraphe en utilisant : </w:t>
            </w:r>
          </w:p>
          <w:p w14:paraId="74AE220A" w14:textId="77777777" w:rsidR="00D94C4B" w:rsidRPr="00CA77BD" w:rsidRDefault="00D94C4B" w:rsidP="00D94C4B">
            <w:pPr>
              <w:pStyle w:val="listepuceniv2"/>
            </w:pPr>
            <w:r w:rsidRPr="00CA77BD">
              <w:t>une virgule pour une succession de renvois non continue,</w:t>
            </w:r>
          </w:p>
          <w:p w14:paraId="575CBE43" w14:textId="77777777" w:rsidR="00D94C4B" w:rsidRPr="00CA77BD" w:rsidRDefault="00D94C4B" w:rsidP="00D94C4B">
            <w:pPr>
              <w:pStyle w:val="listepuceniv2"/>
            </w:pPr>
            <w:r w:rsidRPr="00CA77BD">
              <w:t>un point-virgule pour séparer deux entrées différentes dans un renvoi de l'index,</w:t>
            </w:r>
          </w:p>
          <w:p w14:paraId="7669887C" w14:textId="0EC4BF6E" w:rsidR="00D94C4B" w:rsidRPr="00CA77BD" w:rsidRDefault="00D94C4B" w:rsidP="00CA77BD">
            <w:pPr>
              <w:pStyle w:val="listepuceniv2"/>
            </w:pPr>
            <w:r w:rsidRPr="00CA77BD">
              <w:t>la préposition « à » pour indiquer un intervalle mais ne jamais utiliser "et s.".</w:t>
            </w:r>
          </w:p>
        </w:tc>
      </w:tr>
    </w:tbl>
    <w:p w14:paraId="16C91751" w14:textId="77777777" w:rsidR="00D94C4B" w:rsidRPr="00441078" w:rsidRDefault="00D94C4B" w:rsidP="00D94C4B">
      <w:pPr>
        <w:pStyle w:val="indexniv2"/>
        <w:ind w:left="0"/>
      </w:pPr>
    </w:p>
    <w:p w14:paraId="0CD1E86F" w14:textId="77777777" w:rsidR="004011AB" w:rsidRPr="00441078" w:rsidRDefault="004011AB" w:rsidP="004011AB">
      <w:pPr>
        <w:pStyle w:val="indexniv1"/>
      </w:pPr>
      <w:r w:rsidRPr="00441078">
        <w:t>Acquiescement, 28</w:t>
      </w:r>
    </w:p>
    <w:p w14:paraId="776C3034" w14:textId="77777777" w:rsidR="004011AB" w:rsidRPr="00441078" w:rsidRDefault="004011AB" w:rsidP="004011AB">
      <w:pPr>
        <w:pStyle w:val="indexniv1"/>
      </w:pPr>
      <w:r w:rsidRPr="00441078">
        <w:t>Administration, 1, 7, 8, 10, 11, 23 à 25, 117 à 119, 123 à 128</w:t>
      </w:r>
    </w:p>
    <w:p w14:paraId="68E7D83F" w14:textId="77777777" w:rsidR="004011AB" w:rsidRPr="00441078" w:rsidRDefault="004011AB" w:rsidP="004011AB">
      <w:pPr>
        <w:pStyle w:val="indexniv1"/>
      </w:pPr>
      <w:r w:rsidRPr="00441078">
        <w:t>Adoption</w:t>
      </w:r>
    </w:p>
    <w:p w14:paraId="78147DF4" w14:textId="77777777" w:rsidR="004011AB" w:rsidRPr="00441078" w:rsidRDefault="004011AB" w:rsidP="004011AB">
      <w:pPr>
        <w:pStyle w:val="indexniv2"/>
      </w:pPr>
      <w:r w:rsidRPr="00441078">
        <w:t>V. Acte de naissance ; État civil</w:t>
      </w:r>
    </w:p>
    <w:p w14:paraId="51E5D638" w14:textId="77777777" w:rsidR="004011AB" w:rsidRPr="00441078" w:rsidRDefault="004011AB" w:rsidP="004011AB">
      <w:pPr>
        <w:pStyle w:val="indexniv1"/>
      </w:pPr>
      <w:r w:rsidRPr="00441078">
        <w:t>Annulation d'un acte détachable du contrat, 53</w:t>
      </w:r>
    </w:p>
    <w:p w14:paraId="1CFCDDF9" w14:textId="77777777" w:rsidR="004011AB" w:rsidRPr="00441078" w:rsidRDefault="004011AB" w:rsidP="004011AB">
      <w:pPr>
        <w:pStyle w:val="indexniv1"/>
      </w:pPr>
      <w:r w:rsidRPr="00441078">
        <w:t>Annulation d'un acte individuel, 39</w:t>
      </w:r>
    </w:p>
    <w:p w14:paraId="7004C2B3" w14:textId="77777777" w:rsidR="004011AB" w:rsidRPr="00441078" w:rsidRDefault="004011AB" w:rsidP="004011AB">
      <w:pPr>
        <w:pStyle w:val="indexniv1"/>
      </w:pPr>
      <w:r w:rsidRPr="00441078">
        <w:t>Autorité de la chose jugée, 31 à 33</w:t>
      </w:r>
    </w:p>
    <w:p w14:paraId="2773A045" w14:textId="77777777" w:rsidR="00D94C4B" w:rsidRPr="00441078" w:rsidRDefault="00D94C4B" w:rsidP="004011AB">
      <w:pPr>
        <w:pStyle w:val="indexniv1"/>
      </w:pPr>
    </w:p>
    <w:tbl>
      <w:tblPr>
        <w:tblStyle w:val="Grilledutableau"/>
        <w:tblW w:w="0" w:type="auto"/>
        <w:tblLook w:val="04A0" w:firstRow="1" w:lastRow="0" w:firstColumn="1" w:lastColumn="0" w:noHBand="0" w:noVBand="1"/>
      </w:tblPr>
      <w:tblGrid>
        <w:gridCol w:w="9062"/>
      </w:tblGrid>
      <w:tr w:rsidR="00D94C4B" w:rsidRPr="00441078" w14:paraId="5E822AB7" w14:textId="77777777" w:rsidTr="00D94C4B">
        <w:tc>
          <w:tcPr>
            <w:tcW w:w="9062" w:type="dxa"/>
            <w:shd w:val="clear" w:color="auto" w:fill="D9D9D9" w:themeFill="background1" w:themeFillShade="D9"/>
          </w:tcPr>
          <w:p w14:paraId="400755FF" w14:textId="77777777" w:rsidR="00D94C4B" w:rsidRPr="00441078" w:rsidRDefault="00D94C4B" w:rsidP="00D94C4B">
            <w:pPr>
              <w:pStyle w:val="listepuceniv1"/>
            </w:pPr>
            <w:r w:rsidRPr="00441078">
              <w:t>le renvoi vers un numéro d'annexe est introduit par l'expression « annexe » ou son abréviation « ann. » ;</w:t>
            </w:r>
          </w:p>
          <w:p w14:paraId="747AF9A4" w14:textId="77777777" w:rsidR="00D94C4B" w:rsidRPr="00441078" w:rsidRDefault="00D94C4B" w:rsidP="00D94C4B">
            <w:pPr>
              <w:pStyle w:val="listepuceniv1"/>
            </w:pPr>
            <w:r w:rsidRPr="00441078">
              <w:t>les items d'index ne se terminent pas par un point.</w:t>
            </w:r>
          </w:p>
          <w:p w14:paraId="2CC7F8E6" w14:textId="77777777" w:rsidR="00D94C4B" w:rsidRPr="00441078" w:rsidRDefault="00D94C4B" w:rsidP="00D94C4B">
            <w:pPr>
              <w:pStyle w:val="alina"/>
            </w:pPr>
            <w:r w:rsidRPr="00441078">
              <w:t xml:space="preserve">Seules les entrées de niveaux 1 et 2 peuvent être suivies de la </w:t>
            </w:r>
            <w:r w:rsidRPr="00CA77BD">
              <w:t>mention « Voir »</w:t>
            </w:r>
            <w:r w:rsidRPr="00441078">
              <w:t>. Cette mention permet de renvoyer vers une autre entrée de l’index et d’éviter ainsi les répétitions. Les termes qui composent la ligne « Voir » doivent également respecter l'ordre alphabétique et l'orthographe de l'entrée initiale.</w:t>
            </w:r>
          </w:p>
          <w:p w14:paraId="75A1E2AE" w14:textId="2599A300" w:rsidR="00D94C4B" w:rsidRPr="00441078" w:rsidRDefault="00D94C4B" w:rsidP="00CA77BD">
            <w:pPr>
              <w:pStyle w:val="alina"/>
            </w:pPr>
            <w:r w:rsidRPr="00441078">
              <w:t>Il est possible de rencontrer des mots entre parenthèses dans les index. Dans ce cas, ils débutent par une majuscule. Cette présentation est néanmoins à limiter et il est préférable de privilégier les entrées de niveaux inférieurs.</w:t>
            </w:r>
          </w:p>
        </w:tc>
      </w:tr>
    </w:tbl>
    <w:p w14:paraId="0AE0655E" w14:textId="77777777" w:rsidR="00D94C4B" w:rsidRPr="00441078" w:rsidRDefault="00D94C4B" w:rsidP="004011AB">
      <w:pPr>
        <w:pStyle w:val="indexniv1"/>
      </w:pPr>
    </w:p>
    <w:p w14:paraId="690B39C5" w14:textId="6E45E7F4" w:rsidR="004011AB" w:rsidRPr="00441078" w:rsidRDefault="004011AB" w:rsidP="004011AB">
      <w:pPr>
        <w:pStyle w:val="indexniv1"/>
      </w:pPr>
      <w:r w:rsidRPr="00441078">
        <w:t>Catégorie (Définition d'une nouvelle catégorie), 9</w:t>
      </w:r>
    </w:p>
    <w:p w14:paraId="58C16C98" w14:textId="77777777" w:rsidR="004011AB" w:rsidRPr="00441078" w:rsidRDefault="004011AB" w:rsidP="004011AB">
      <w:pPr>
        <w:pStyle w:val="indexniv1"/>
      </w:pPr>
      <w:r w:rsidRPr="00441078">
        <w:t>Contrat international (Notion), 9, 10</w:t>
      </w:r>
    </w:p>
    <w:p w14:paraId="46E2D1D1" w14:textId="77777777" w:rsidR="004011AB" w:rsidRPr="00441078" w:rsidRDefault="7385CF1A" w:rsidP="004011AB">
      <w:pPr>
        <w:pStyle w:val="indexniv1"/>
      </w:pPr>
      <w:r w:rsidRPr="00441078">
        <w:t>Exequatur (Abolition), 12, 17 à 21, 35</w:t>
      </w:r>
    </w:p>
    <w:p w14:paraId="0914ED66" w14:textId="67640258" w:rsidR="5DF0999D" w:rsidRPr="00441078" w:rsidRDefault="5DF0999D" w:rsidP="5DF0999D">
      <w:pPr>
        <w:pStyle w:val="indexniv1"/>
        <w:rPr>
          <w:rFonts w:eastAsia="Yu Mincho" w:cs="Arial"/>
          <w:szCs w:val="22"/>
        </w:rPr>
      </w:pPr>
    </w:p>
    <w:p w14:paraId="2C4F34B6" w14:textId="77777777" w:rsidR="004011AB" w:rsidRPr="00441078" w:rsidRDefault="7385CF1A" w:rsidP="004011AB">
      <w:r w:rsidRPr="00441078">
        <w:t>OU</w:t>
      </w:r>
    </w:p>
    <w:p w14:paraId="558ED1A0" w14:textId="31C3E4C5" w:rsidR="5DF0999D" w:rsidRPr="00441078" w:rsidRDefault="5DF0999D" w:rsidP="5DF0999D">
      <w:pPr>
        <w:rPr>
          <w:rFonts w:eastAsia="Yu Mincho" w:cs="Arial"/>
        </w:rPr>
      </w:pPr>
    </w:p>
    <w:p w14:paraId="77124EA1" w14:textId="77777777" w:rsidR="004011AB" w:rsidRPr="00441078" w:rsidRDefault="004011AB" w:rsidP="004011AB">
      <w:pPr>
        <w:pStyle w:val="indexniv1"/>
      </w:pPr>
      <w:r w:rsidRPr="00441078">
        <w:t>Catégorie</w:t>
      </w:r>
    </w:p>
    <w:p w14:paraId="52162F23" w14:textId="77777777" w:rsidR="004011AB" w:rsidRPr="00441078" w:rsidRDefault="004011AB" w:rsidP="004011AB">
      <w:pPr>
        <w:pStyle w:val="indexniv2"/>
      </w:pPr>
      <w:r w:rsidRPr="00441078">
        <w:t>Définition d'une nouvelle catégorie, 9</w:t>
      </w:r>
    </w:p>
    <w:p w14:paraId="28FCF5BE" w14:textId="77777777" w:rsidR="004011AB" w:rsidRPr="00441078" w:rsidRDefault="7385CF1A" w:rsidP="5DF0999D">
      <w:pPr>
        <w:pStyle w:val="indexniv1"/>
      </w:pPr>
      <w:r w:rsidRPr="00441078">
        <w:t xml:space="preserve">Contrat international </w:t>
      </w:r>
    </w:p>
    <w:p w14:paraId="698B170E" w14:textId="77777777" w:rsidR="004011AB" w:rsidRPr="00441078" w:rsidRDefault="7385CF1A" w:rsidP="5DF0999D">
      <w:pPr>
        <w:pStyle w:val="indexniv2"/>
      </w:pPr>
      <w:r w:rsidRPr="00441078">
        <w:t>Notion, 9, 10</w:t>
      </w:r>
    </w:p>
    <w:p w14:paraId="3ACDC23C" w14:textId="77777777" w:rsidR="004011AB" w:rsidRPr="00441078" w:rsidRDefault="004011AB" w:rsidP="004011AB">
      <w:pPr>
        <w:pStyle w:val="indexniv1"/>
      </w:pPr>
      <w:r w:rsidRPr="00441078">
        <w:t>Exequatur</w:t>
      </w:r>
    </w:p>
    <w:p w14:paraId="4D84EA1B" w14:textId="77777777" w:rsidR="004011AB" w:rsidRPr="00441078" w:rsidRDefault="004011AB" w:rsidP="004011AB">
      <w:pPr>
        <w:pStyle w:val="indexniv2"/>
      </w:pPr>
      <w:r w:rsidRPr="00441078">
        <w:t>Abolition, 12, 17 à 21, 35</w:t>
      </w:r>
    </w:p>
    <w:p w14:paraId="0E27B00A" w14:textId="77777777" w:rsidR="004011AB" w:rsidRPr="00441078" w:rsidRDefault="004011AB" w:rsidP="004011AB">
      <w:pPr>
        <w:pStyle w:val="Textes"/>
      </w:pPr>
    </w:p>
    <w:tbl>
      <w:tblPr>
        <w:tblStyle w:val="Grilledutableau"/>
        <w:tblW w:w="0" w:type="auto"/>
        <w:tblLook w:val="04A0" w:firstRow="1" w:lastRow="0" w:firstColumn="1" w:lastColumn="0" w:noHBand="0" w:noVBand="1"/>
      </w:tblPr>
      <w:tblGrid>
        <w:gridCol w:w="9062"/>
      </w:tblGrid>
      <w:tr w:rsidR="00BD1B06" w:rsidRPr="00441078" w14:paraId="709AF1AE" w14:textId="77777777" w:rsidTr="00BB0B65">
        <w:tc>
          <w:tcPr>
            <w:tcW w:w="9062" w:type="dxa"/>
            <w:shd w:val="clear" w:color="auto" w:fill="D9D9D9" w:themeFill="background1" w:themeFillShade="D9"/>
          </w:tcPr>
          <w:p w14:paraId="06ACC604" w14:textId="77777777" w:rsidR="00BD1B06" w:rsidRPr="00441078" w:rsidRDefault="00BD1B06" w:rsidP="00BB0B65">
            <w:pPr>
              <w:pStyle w:val="alina"/>
            </w:pPr>
            <w:r w:rsidRPr="00441078">
              <w:t xml:space="preserve">Cette partie est facultative. Elle est exclusivement présente dans les collections articulaires, telles que Civil Code. Elle comprend l'ensemble des articles de lois, décrets, ordonnances, etc. auxquels renvoie le fascicule. </w:t>
            </w:r>
          </w:p>
          <w:p w14:paraId="2D354B6A" w14:textId="77777777" w:rsidR="00BD1B06" w:rsidRPr="00441078" w:rsidRDefault="00BD1B06" w:rsidP="00BB0B65">
            <w:pPr>
              <w:pStyle w:val="alina"/>
            </w:pPr>
            <w:r w:rsidRPr="00441078">
              <w:t>Ces textes sont présentés sous forme longue :</w:t>
            </w:r>
          </w:p>
        </w:tc>
      </w:tr>
    </w:tbl>
    <w:p w14:paraId="60061E4C" w14:textId="77777777" w:rsidR="004011AB" w:rsidRPr="00441078" w:rsidRDefault="004011AB" w:rsidP="701F4E1E">
      <w:pPr>
        <w:pStyle w:val="textes-Textecodifi"/>
      </w:pPr>
    </w:p>
    <w:p w14:paraId="18E33655" w14:textId="77777777" w:rsidR="009D58A4" w:rsidRPr="00441078" w:rsidRDefault="009D58A4" w:rsidP="009D58A4">
      <w:pPr>
        <w:pStyle w:val="alina"/>
      </w:pPr>
      <w:r w:rsidRPr="00441078">
        <w:t xml:space="preserve">Code civil </w:t>
      </w:r>
    </w:p>
    <w:p w14:paraId="5FA81D57" w14:textId="77777777" w:rsidR="009D58A4" w:rsidRPr="00441078" w:rsidRDefault="009D58A4" w:rsidP="009D58A4">
      <w:pPr>
        <w:pStyle w:val="alina"/>
      </w:pPr>
      <w:r w:rsidRPr="00441078">
        <w:lastRenderedPageBreak/>
        <w:t xml:space="preserve">Art. 1591. – Le prix de la vente doit être déterminé et désigné par les parties. </w:t>
      </w:r>
    </w:p>
    <w:p w14:paraId="4F7A70DD" w14:textId="2C4C43EF" w:rsidR="009D58A4" w:rsidRPr="00441078" w:rsidRDefault="009D58A4" w:rsidP="009D58A4">
      <w:pPr>
        <w:pStyle w:val="alina"/>
      </w:pPr>
      <w:r w:rsidRPr="00441078">
        <w:t xml:space="preserve">Art. 1592. – (Modifié, L. n° 2016-1547, 18 nov. 2016, art. 11, 1°) </w:t>
      </w:r>
    </w:p>
    <w:p w14:paraId="2C711810" w14:textId="2748BB75" w:rsidR="009D58A4" w:rsidRPr="00441078" w:rsidRDefault="009D58A4" w:rsidP="009D58A4">
      <w:pPr>
        <w:pStyle w:val="alina"/>
      </w:pPr>
      <w:r w:rsidRPr="00441078">
        <w:t xml:space="preserve">Art. 1593. – Les frais d'actes et d'autres accessoires à la vente sont à la charge de l'acheteur. </w:t>
      </w:r>
    </w:p>
    <w:p w14:paraId="1773B01A" w14:textId="77777777" w:rsidR="009271AE" w:rsidRPr="00441078" w:rsidRDefault="009271AE" w:rsidP="009D58A4">
      <w:pPr>
        <w:pStyle w:val="alina"/>
      </w:pPr>
    </w:p>
    <w:p w14:paraId="22C3F283" w14:textId="66049FC6" w:rsidR="0026420E" w:rsidRPr="00441078" w:rsidRDefault="004011AB" w:rsidP="0026420E">
      <w:pPr>
        <w:pStyle w:val="Introduction"/>
        <w:tabs>
          <w:tab w:val="clear" w:pos="360"/>
        </w:tabs>
      </w:pPr>
      <w:r w:rsidRPr="00441078">
        <w:t xml:space="preserve"> </w:t>
      </w:r>
    </w:p>
    <w:tbl>
      <w:tblPr>
        <w:tblStyle w:val="Grilledutableau"/>
        <w:tblW w:w="0" w:type="auto"/>
        <w:tblLook w:val="04A0" w:firstRow="1" w:lastRow="0" w:firstColumn="1" w:lastColumn="0" w:noHBand="0" w:noVBand="1"/>
      </w:tblPr>
      <w:tblGrid>
        <w:gridCol w:w="9062"/>
      </w:tblGrid>
      <w:tr w:rsidR="0026420E" w:rsidRPr="00441078" w14:paraId="2436CA8F" w14:textId="77777777" w:rsidTr="00084147">
        <w:tc>
          <w:tcPr>
            <w:tcW w:w="9062" w:type="dxa"/>
            <w:shd w:val="clear" w:color="auto" w:fill="D9D9D9" w:themeFill="background1" w:themeFillShade="D9"/>
          </w:tcPr>
          <w:p w14:paraId="67EA57CA" w14:textId="43984866" w:rsidR="0026420E" w:rsidRPr="00441078" w:rsidRDefault="0026420E" w:rsidP="00CA77BD">
            <w:pPr>
              <w:pStyle w:val="alina"/>
            </w:pPr>
            <w:r w:rsidRPr="00441078">
              <w:t>L'introduction est optionnelle. Elle est composée de paragraphes numérotés et ne peut comporter aucun niveau de division.</w:t>
            </w:r>
          </w:p>
        </w:tc>
      </w:tr>
    </w:tbl>
    <w:p w14:paraId="44EAFD9C" w14:textId="43D70C95" w:rsidR="004011AB" w:rsidRPr="00441078" w:rsidRDefault="0026420E" w:rsidP="004011AB">
      <w:pPr>
        <w:pStyle w:val="numrot"/>
      </w:pPr>
      <w:r w:rsidRPr="00441078">
        <w:t>Paragraphe numéroté</w:t>
      </w:r>
    </w:p>
    <w:p w14:paraId="321C3FB5" w14:textId="4D925A51" w:rsidR="0030393C" w:rsidRPr="00441078" w:rsidRDefault="0026420E" w:rsidP="0026420E">
      <w:pPr>
        <w:pStyle w:val="alina"/>
      </w:pPr>
      <w:r w:rsidRPr="00441078">
        <w:t>Alinéa</w:t>
      </w:r>
    </w:p>
    <w:tbl>
      <w:tblPr>
        <w:tblStyle w:val="Grilledutableau"/>
        <w:tblW w:w="0" w:type="auto"/>
        <w:tblLook w:val="04A0" w:firstRow="1" w:lastRow="0" w:firstColumn="1" w:lastColumn="0" w:noHBand="0" w:noVBand="1"/>
      </w:tblPr>
      <w:tblGrid>
        <w:gridCol w:w="9062"/>
      </w:tblGrid>
      <w:tr w:rsidR="0026420E" w:rsidRPr="00CA77BD" w14:paraId="58377E56" w14:textId="77777777" w:rsidTr="0026420E">
        <w:tc>
          <w:tcPr>
            <w:tcW w:w="9062" w:type="dxa"/>
            <w:shd w:val="clear" w:color="auto" w:fill="D9D9D9" w:themeFill="background1" w:themeFillShade="D9"/>
          </w:tcPr>
          <w:p w14:paraId="63F69AD5" w14:textId="77777777" w:rsidR="0026420E" w:rsidRPr="00CA77BD" w:rsidRDefault="0026420E" w:rsidP="0026420E">
            <w:pPr>
              <w:pStyle w:val="alina"/>
            </w:pPr>
            <w:r w:rsidRPr="00CA77BD">
              <w:t>En règle générale, les titres de division sont brefs et ne sont pas introduits par un article. Ils sont rédigés en minuscules avec majuscule à l'initiale et ne comportent jamais de point final.</w:t>
            </w:r>
          </w:p>
          <w:p w14:paraId="069EC54F" w14:textId="77777777" w:rsidR="0026420E" w:rsidRPr="00CA77BD" w:rsidRDefault="0026420E" w:rsidP="0026420E">
            <w:pPr>
              <w:pStyle w:val="alina"/>
            </w:pPr>
            <w:r w:rsidRPr="00CA77BD">
              <w:rPr>
                <w:b/>
                <w:bCs/>
              </w:rPr>
              <w:t>Exception :</w:t>
            </w:r>
            <w:r w:rsidRPr="00CA77BD">
              <w:t xml:space="preserve"> les ponctuations particulières (ellipse, point d'interrogation, point d'exclamation) qui sont à conserver.</w:t>
            </w:r>
          </w:p>
          <w:p w14:paraId="140418B5" w14:textId="77777777" w:rsidR="0026420E" w:rsidRPr="00CA77BD" w:rsidRDefault="0026420E" w:rsidP="0026420E">
            <w:pPr>
              <w:pStyle w:val="alina"/>
            </w:pPr>
            <w:r w:rsidRPr="00CA77BD">
              <w:t xml:space="preserve">Toutes les encyclopédies peuvent comporter des fascicules comportant jusqu'à 5 niveaux de titre différents (« I. - », « A. - », « 1° », « a) », « 1) ») Aucune exception à ce maximum. </w:t>
            </w:r>
          </w:p>
          <w:p w14:paraId="7C348349" w14:textId="77777777" w:rsidR="0026420E" w:rsidRPr="00CA77BD" w:rsidRDefault="0026420E" w:rsidP="0026420E">
            <w:pPr>
              <w:pStyle w:val="alina"/>
            </w:pPr>
            <w:r w:rsidRPr="00CA77BD">
              <w:t>On distingue :</w:t>
            </w:r>
          </w:p>
          <w:p w14:paraId="059D75D1" w14:textId="77777777" w:rsidR="0026420E" w:rsidRPr="00CA77BD" w:rsidRDefault="0026420E" w:rsidP="0026420E">
            <w:pPr>
              <w:pStyle w:val="listepuceniv1"/>
              <w:spacing w:before="60" w:after="60"/>
              <w:ind w:left="641" w:hanging="357"/>
              <w:contextualSpacing/>
            </w:pPr>
            <w:r w:rsidRPr="00CA77BD">
              <w:t>les titres dits « de niveau » (niv. 1, 2, etc.) dont la numérotation est prédéfinie par la feuille de style ;</w:t>
            </w:r>
          </w:p>
          <w:p w14:paraId="04BD94CB" w14:textId="77777777" w:rsidR="0026420E" w:rsidRPr="00CA77BD" w:rsidRDefault="0026420E" w:rsidP="0026420E">
            <w:pPr>
              <w:pStyle w:val="listepuceniv1"/>
              <w:spacing w:before="60" w:after="60"/>
              <w:ind w:left="641" w:hanging="357"/>
              <w:contextualSpacing/>
            </w:pPr>
            <w:r w:rsidRPr="00CA77BD">
              <w:t>les titres libres sans numérotation qui permettent pour certains produits pratiques d'ajouter des intertitres.</w:t>
            </w:r>
          </w:p>
          <w:p w14:paraId="1E3AFE38" w14:textId="7801D642" w:rsidR="0026420E" w:rsidRPr="00CA77BD" w:rsidRDefault="0026420E" w:rsidP="0026420E">
            <w:r w:rsidRPr="00CA77BD">
              <w:t>Dans les Fascicules avec paragraphes numérotés, les divisions sont obligatoirement suivies d'un paragraphe numéroté (jamais d'alinéa).</w:t>
            </w:r>
          </w:p>
        </w:tc>
      </w:tr>
    </w:tbl>
    <w:p w14:paraId="5FA4B2A1" w14:textId="77777777" w:rsidR="004011AB" w:rsidRPr="00441078" w:rsidRDefault="004011AB" w:rsidP="004011AB">
      <w:pPr>
        <w:pStyle w:val="titreniv1"/>
        <w:tabs>
          <w:tab w:val="clear" w:pos="360"/>
        </w:tabs>
        <w:rPr>
          <w:lang w:val="fr-FR"/>
        </w:rPr>
      </w:pPr>
      <w:r w:rsidRPr="00441078">
        <w:rPr>
          <w:lang w:val="fr-FR"/>
        </w:rPr>
        <w:t>Titre de niveau 1</w:t>
      </w:r>
    </w:p>
    <w:p w14:paraId="1AB27EF1" w14:textId="7AD14B34" w:rsidR="00E51EAC" w:rsidRPr="00441078" w:rsidRDefault="00E51EAC" w:rsidP="00E51EAC">
      <w:pPr>
        <w:pStyle w:val="numrot"/>
        <w:rPr>
          <w:lang w:eastAsia="ja-JP"/>
        </w:rPr>
      </w:pPr>
      <w:r w:rsidRPr="00441078">
        <w:rPr>
          <w:lang w:eastAsia="ja-JP"/>
        </w:rPr>
        <w:t>Paragraphe numéroté</w:t>
      </w:r>
      <w:r w:rsidR="00650F13" w:rsidRPr="00441078">
        <w:rPr>
          <w:lang w:eastAsia="ja-JP"/>
        </w:rPr>
        <w:t xml:space="preserve"> </w:t>
      </w:r>
      <w:r w:rsidR="00650F13" w:rsidRPr="00441078">
        <w:t>et titre noyé</w:t>
      </w:r>
    </w:p>
    <w:p w14:paraId="090E13D3" w14:textId="730A9E2C" w:rsidR="00E51EAC" w:rsidRPr="00441078" w:rsidRDefault="00E51EAC" w:rsidP="00E51EAC">
      <w:pPr>
        <w:pStyle w:val="alina"/>
      </w:pPr>
      <w:r w:rsidRPr="00441078">
        <w:t>Alinéa</w:t>
      </w:r>
    </w:p>
    <w:p w14:paraId="564FFF4A" w14:textId="77777777" w:rsidR="004011AB" w:rsidRPr="00441078" w:rsidRDefault="004011AB" w:rsidP="004011AB">
      <w:pPr>
        <w:pStyle w:val="titreniv2"/>
        <w:tabs>
          <w:tab w:val="clear" w:pos="360"/>
        </w:tabs>
        <w:rPr>
          <w:lang w:eastAsia="ja-JP"/>
        </w:rPr>
      </w:pPr>
      <w:r w:rsidRPr="00441078">
        <w:rPr>
          <w:lang w:eastAsia="ja-JP"/>
        </w:rPr>
        <w:t>Titre de niveau 2</w:t>
      </w:r>
    </w:p>
    <w:p w14:paraId="1D90A872" w14:textId="7B485559" w:rsidR="00E51EAC" w:rsidRPr="00441078" w:rsidRDefault="00E51EAC" w:rsidP="00E51EAC">
      <w:pPr>
        <w:pStyle w:val="numrot"/>
        <w:rPr>
          <w:lang w:eastAsia="ja-JP"/>
        </w:rPr>
      </w:pPr>
      <w:r w:rsidRPr="00441078">
        <w:rPr>
          <w:lang w:eastAsia="ja-JP"/>
        </w:rPr>
        <w:t>Paragraphe numéroté</w:t>
      </w:r>
      <w:r w:rsidR="00650F13" w:rsidRPr="00441078">
        <w:rPr>
          <w:lang w:eastAsia="ja-JP"/>
        </w:rPr>
        <w:t xml:space="preserve"> </w:t>
      </w:r>
      <w:r w:rsidR="00650F13" w:rsidRPr="00441078">
        <w:t>et titre noyé</w:t>
      </w:r>
    </w:p>
    <w:p w14:paraId="519AE68B" w14:textId="77777777" w:rsidR="00E51EAC" w:rsidRPr="00441078" w:rsidRDefault="00E51EAC" w:rsidP="00E51EAC">
      <w:pPr>
        <w:pStyle w:val="alina"/>
      </w:pPr>
      <w:r w:rsidRPr="00441078">
        <w:t>Alinéa</w:t>
      </w:r>
    </w:p>
    <w:p w14:paraId="0EDFD852" w14:textId="77777777" w:rsidR="004011AB" w:rsidRPr="00441078" w:rsidRDefault="004011AB" w:rsidP="004011AB">
      <w:pPr>
        <w:pStyle w:val="titreniv3"/>
        <w:tabs>
          <w:tab w:val="clear" w:pos="360"/>
        </w:tabs>
        <w:rPr>
          <w:lang w:eastAsia="ja-JP"/>
        </w:rPr>
      </w:pPr>
      <w:r w:rsidRPr="00441078">
        <w:rPr>
          <w:lang w:eastAsia="ja-JP"/>
        </w:rPr>
        <w:t>Titre de niveau 3</w:t>
      </w:r>
    </w:p>
    <w:p w14:paraId="4CC10974" w14:textId="4334A981" w:rsidR="004E5298" w:rsidRPr="00441078" w:rsidRDefault="00225A92" w:rsidP="00225A92">
      <w:pPr>
        <w:pStyle w:val="numrot"/>
        <w:rPr>
          <w:lang w:eastAsia="ja-JP"/>
        </w:rPr>
      </w:pPr>
      <w:r w:rsidRPr="00441078">
        <w:rPr>
          <w:lang w:eastAsia="ja-JP"/>
        </w:rPr>
        <w:t>Paragraphe numéroté</w:t>
      </w:r>
      <w:r w:rsidR="00650F13" w:rsidRPr="00441078">
        <w:rPr>
          <w:lang w:eastAsia="ja-JP"/>
        </w:rPr>
        <w:t xml:space="preserve"> </w:t>
      </w:r>
      <w:r w:rsidR="00650F13" w:rsidRPr="00441078">
        <w:t>et titre noyé</w:t>
      </w:r>
    </w:p>
    <w:p w14:paraId="339A204F" w14:textId="286E3471" w:rsidR="00225A92" w:rsidRPr="00441078" w:rsidRDefault="00225A92" w:rsidP="004E5298">
      <w:pPr>
        <w:pStyle w:val="alina"/>
        <w:rPr>
          <w:lang w:eastAsia="ja-JP"/>
        </w:rPr>
      </w:pPr>
      <w:r w:rsidRPr="00441078">
        <w:rPr>
          <w:lang w:eastAsia="ja-JP"/>
        </w:rPr>
        <w:t>Alinéa</w:t>
      </w:r>
    </w:p>
    <w:p w14:paraId="46F5C9B9" w14:textId="77777777" w:rsidR="004011AB" w:rsidRPr="00441078" w:rsidRDefault="004011AB" w:rsidP="004011AB">
      <w:pPr>
        <w:pStyle w:val="titreniv4"/>
        <w:tabs>
          <w:tab w:val="clear" w:pos="360"/>
        </w:tabs>
        <w:rPr>
          <w:lang w:eastAsia="ja-JP"/>
        </w:rPr>
      </w:pPr>
      <w:r w:rsidRPr="00441078">
        <w:rPr>
          <w:lang w:eastAsia="ja-JP"/>
        </w:rPr>
        <w:t>Titre de niveau 4</w:t>
      </w:r>
    </w:p>
    <w:p w14:paraId="4362A920" w14:textId="46C74738" w:rsidR="00225A92" w:rsidRPr="00441078" w:rsidRDefault="00225A92" w:rsidP="00225A92">
      <w:pPr>
        <w:pStyle w:val="numrot"/>
        <w:rPr>
          <w:lang w:eastAsia="ja-JP"/>
        </w:rPr>
      </w:pPr>
      <w:r w:rsidRPr="00441078">
        <w:rPr>
          <w:lang w:eastAsia="ja-JP"/>
        </w:rPr>
        <w:t>Paragraphe numéroté</w:t>
      </w:r>
      <w:r w:rsidR="00650F13" w:rsidRPr="00441078">
        <w:rPr>
          <w:lang w:eastAsia="ja-JP"/>
        </w:rPr>
        <w:t xml:space="preserve"> </w:t>
      </w:r>
      <w:r w:rsidR="00650F13" w:rsidRPr="00441078">
        <w:t>et titre noyé</w:t>
      </w:r>
    </w:p>
    <w:p w14:paraId="3F56363F" w14:textId="3581A834" w:rsidR="008730CA" w:rsidRPr="00441078" w:rsidRDefault="008730CA" w:rsidP="008730CA">
      <w:pPr>
        <w:pStyle w:val="alina"/>
        <w:rPr>
          <w:lang w:eastAsia="ja-JP"/>
        </w:rPr>
      </w:pPr>
      <w:r w:rsidRPr="00441078">
        <w:rPr>
          <w:lang w:eastAsia="ja-JP"/>
        </w:rPr>
        <w:t>Alinéa</w:t>
      </w:r>
    </w:p>
    <w:p w14:paraId="25CBCC72" w14:textId="77777777" w:rsidR="004011AB" w:rsidRPr="00441078" w:rsidRDefault="004011AB" w:rsidP="004011AB">
      <w:pPr>
        <w:pStyle w:val="titreniv5"/>
        <w:tabs>
          <w:tab w:val="clear" w:pos="360"/>
        </w:tabs>
        <w:rPr>
          <w:lang w:eastAsia="ja-JP"/>
        </w:rPr>
      </w:pPr>
      <w:r w:rsidRPr="00441078">
        <w:rPr>
          <w:lang w:eastAsia="ja-JP"/>
        </w:rPr>
        <w:lastRenderedPageBreak/>
        <w:t>Titre de niveau 5</w:t>
      </w:r>
    </w:p>
    <w:p w14:paraId="121AFE8B" w14:textId="70012501" w:rsidR="008730CA" w:rsidRPr="00441078" w:rsidRDefault="008730CA" w:rsidP="008730CA">
      <w:pPr>
        <w:pStyle w:val="numrot"/>
        <w:rPr>
          <w:lang w:eastAsia="ja-JP"/>
        </w:rPr>
      </w:pPr>
      <w:r w:rsidRPr="00441078">
        <w:rPr>
          <w:lang w:eastAsia="ja-JP"/>
        </w:rPr>
        <w:t>Paragraphe numéroté</w:t>
      </w:r>
      <w:r w:rsidR="00650F13" w:rsidRPr="00441078">
        <w:rPr>
          <w:lang w:eastAsia="ja-JP"/>
        </w:rPr>
        <w:t xml:space="preserve"> </w:t>
      </w:r>
      <w:r w:rsidR="00650F13" w:rsidRPr="00441078">
        <w:t>et titre noyé</w:t>
      </w:r>
    </w:p>
    <w:p w14:paraId="4FF83069" w14:textId="1F0FA3F8" w:rsidR="008730CA" w:rsidRPr="00441078" w:rsidRDefault="008730CA" w:rsidP="008730CA">
      <w:pPr>
        <w:pStyle w:val="alina"/>
        <w:rPr>
          <w:lang w:eastAsia="ja-JP"/>
        </w:rPr>
      </w:pPr>
      <w:r w:rsidRPr="00441078">
        <w:rPr>
          <w:lang w:eastAsia="ja-JP"/>
        </w:rPr>
        <w:t>Alinéa</w:t>
      </w:r>
    </w:p>
    <w:tbl>
      <w:tblPr>
        <w:tblStyle w:val="Grilledutableau"/>
        <w:tblW w:w="0" w:type="auto"/>
        <w:tblLook w:val="04A0" w:firstRow="1" w:lastRow="0" w:firstColumn="1" w:lastColumn="0" w:noHBand="0" w:noVBand="1"/>
      </w:tblPr>
      <w:tblGrid>
        <w:gridCol w:w="9062"/>
      </w:tblGrid>
      <w:tr w:rsidR="002E4224" w:rsidRPr="00CA77BD" w14:paraId="0C5E6FDB" w14:textId="77777777" w:rsidTr="5B2B050A">
        <w:tc>
          <w:tcPr>
            <w:tcW w:w="9062" w:type="dxa"/>
            <w:shd w:val="clear" w:color="auto" w:fill="D9D9D9" w:themeFill="background1" w:themeFillShade="D9"/>
          </w:tcPr>
          <w:p w14:paraId="4F0A7A8D" w14:textId="77777777" w:rsidR="00016BDF" w:rsidRPr="00CA77BD" w:rsidRDefault="00016BDF" w:rsidP="00016BDF">
            <w:pPr>
              <w:pStyle w:val="alina"/>
            </w:pPr>
            <w:r w:rsidRPr="00CA77BD">
              <w:t>Les paragraphes numérotés sont obligatoires et permettent d'organiser le développement des idées en continu sur l'ensemble du contenu.</w:t>
            </w:r>
          </w:p>
          <w:p w14:paraId="6C1A2E51" w14:textId="77777777" w:rsidR="00505766" w:rsidRPr="00CA77BD" w:rsidRDefault="00505766" w:rsidP="00505766">
            <w:pPr>
              <w:pStyle w:val="alina"/>
            </w:pPr>
            <w:r w:rsidRPr="00CA77BD">
              <w:t>Les paragraphes numérotés comportent un ou plusieurs alinéas se terminant par un point. Les alinéas n'ont pas de titre noyé. Un paragraphe numéroté ne peut pas contenir de subdivisions (numérotées ou alphabétiques).</w:t>
            </w:r>
          </w:p>
          <w:p w14:paraId="19430F1B" w14:textId="11B112F6" w:rsidR="00505766" w:rsidRPr="00CA77BD" w:rsidRDefault="69442E16" w:rsidP="00505766">
            <w:pPr>
              <w:pStyle w:val="alina"/>
            </w:pPr>
            <w:r w:rsidRPr="00CA77BD">
              <w:t xml:space="preserve">Néanmoins, l'utilisation de l'italique est permise pour introduire </w:t>
            </w:r>
            <w:r w:rsidR="553C0329" w:rsidRPr="00CA77BD">
              <w:t>des sous-titres noyés</w:t>
            </w:r>
            <w:r w:rsidRPr="00CA77BD">
              <w:t xml:space="preserve"> si cela est nécessaire.</w:t>
            </w:r>
          </w:p>
          <w:p w14:paraId="0C2C8DD6" w14:textId="4A9A62AA" w:rsidR="00DE2122" w:rsidRPr="00CA77BD" w:rsidRDefault="00016BDF" w:rsidP="00016BDF">
            <w:pPr>
              <w:pStyle w:val="alina"/>
            </w:pPr>
            <w:r w:rsidRPr="00CA77BD">
              <w:t>Un paragraphe numéroté peut comporter un titre noyé (titre bref résumant l'idée développée).</w:t>
            </w:r>
            <w:r w:rsidR="00DE2122" w:rsidRPr="00CA77BD">
              <w:t xml:space="preserve"> Les titres noyés doivent être utilisés autant que possible pour structurer le propos. Ils doivent permettre d'éviter la pose de gras sur les mots structurant du texte.</w:t>
            </w:r>
            <w:r w:rsidRPr="00CA77BD">
              <w:t xml:space="preserve"> </w:t>
            </w:r>
          </w:p>
          <w:p w14:paraId="521D9A2F" w14:textId="4E2568A6" w:rsidR="00016BDF" w:rsidRPr="00CA77BD" w:rsidRDefault="00016BDF" w:rsidP="00016BDF">
            <w:pPr>
              <w:pStyle w:val="alina"/>
            </w:pPr>
            <w:r w:rsidRPr="00CA77BD">
              <w:t>Les renvois dans un titre noyé doivent être en italiques. Dans le fichier Word, le titre noyé sera suivi d'un retour à la ligne.</w:t>
            </w:r>
          </w:p>
          <w:p w14:paraId="6309DC89" w14:textId="43CAD29C" w:rsidR="00505766" w:rsidRPr="00CA77BD" w:rsidRDefault="00505766" w:rsidP="00505766">
            <w:pPr>
              <w:pStyle w:val="alina"/>
            </w:pPr>
            <w:r w:rsidRPr="00CA77BD">
              <w:t>« 1 paragraphe = 1 titre noyé », qui résume l'idée développée au sein de paragraphe.</w:t>
            </w:r>
          </w:p>
        </w:tc>
      </w:tr>
    </w:tbl>
    <w:p w14:paraId="31911122" w14:textId="3971741F" w:rsidR="004011AB" w:rsidRPr="00441078" w:rsidRDefault="004011AB" w:rsidP="004011AB">
      <w:pPr>
        <w:pStyle w:val="numrot"/>
      </w:pPr>
      <w:bookmarkStart w:id="2" w:name="_Toc45034622"/>
      <w:r w:rsidRPr="00441078">
        <w:t>Paragraphe numéroté et titre noyé</w:t>
      </w:r>
      <w:bookmarkEnd w:id="2"/>
    </w:p>
    <w:p w14:paraId="01A87BF2" w14:textId="77777777" w:rsidR="004011AB" w:rsidRPr="00441078" w:rsidRDefault="004011AB" w:rsidP="004011AB">
      <w:pPr>
        <w:pStyle w:val="alina"/>
      </w:pPr>
      <w:bookmarkStart w:id="3" w:name="_Blocs"/>
      <w:bookmarkEnd w:id="3"/>
      <w:r w:rsidRPr="00441078">
        <w:rPr>
          <w:i/>
          <w:iCs/>
        </w:rPr>
        <w:t>Sous-titre noyé</w:t>
      </w:r>
      <w:r w:rsidRPr="00441078">
        <w:t>. - alinéa.</w:t>
      </w:r>
    </w:p>
    <w:tbl>
      <w:tblPr>
        <w:tblStyle w:val="Grilledutableau"/>
        <w:tblW w:w="0" w:type="auto"/>
        <w:tblLook w:val="04A0" w:firstRow="1" w:lastRow="0" w:firstColumn="1" w:lastColumn="0" w:noHBand="0" w:noVBand="1"/>
      </w:tblPr>
      <w:tblGrid>
        <w:gridCol w:w="9062"/>
      </w:tblGrid>
      <w:tr w:rsidR="00BE076B" w:rsidRPr="00441078" w14:paraId="56819178" w14:textId="77777777" w:rsidTr="00BE076B">
        <w:tc>
          <w:tcPr>
            <w:tcW w:w="9062" w:type="dxa"/>
            <w:shd w:val="clear" w:color="auto" w:fill="D9D9D9" w:themeFill="background1" w:themeFillShade="D9"/>
          </w:tcPr>
          <w:p w14:paraId="1341986F" w14:textId="36D975C3" w:rsidR="00BE076B" w:rsidRPr="00441078" w:rsidRDefault="00BE076B" w:rsidP="00BE076B">
            <w:pPr>
              <w:pStyle w:val="alina"/>
            </w:pPr>
            <w:r w:rsidRPr="00441078">
              <w:t xml:space="preserve">Il existe trois types de listes : </w:t>
            </w:r>
          </w:p>
        </w:tc>
      </w:tr>
    </w:tbl>
    <w:p w14:paraId="56CA9740" w14:textId="77777777" w:rsidR="004011AB" w:rsidRPr="00441078" w:rsidRDefault="004011AB" w:rsidP="004011AB">
      <w:pPr>
        <w:pStyle w:val="listepuceniv1"/>
      </w:pPr>
      <w:r w:rsidRPr="00441078">
        <w:t>listes à puces (1er niveau) ;</w:t>
      </w:r>
    </w:p>
    <w:p w14:paraId="0A7C48FD" w14:textId="77777777" w:rsidR="004011AB" w:rsidRPr="00441078" w:rsidRDefault="004011AB" w:rsidP="004011AB">
      <w:pPr>
        <w:pStyle w:val="listepuceniv2"/>
      </w:pPr>
      <w:r w:rsidRPr="00441078">
        <w:t>listes à puces (2e niveau),</w:t>
      </w:r>
    </w:p>
    <w:p w14:paraId="0B7FAFFE" w14:textId="77777777" w:rsidR="004011AB" w:rsidRPr="00441078" w:rsidRDefault="004011AB" w:rsidP="004011AB">
      <w:pPr>
        <w:pStyle w:val="listepuceniv3"/>
      </w:pPr>
      <w:r w:rsidRPr="00441078">
        <w:t>listes à puces (3e niveau).</w:t>
      </w:r>
    </w:p>
    <w:p w14:paraId="519D054C" w14:textId="77777777" w:rsidR="004011AB" w:rsidRPr="00441078" w:rsidRDefault="004011AB" w:rsidP="004011AB">
      <w:pPr>
        <w:pStyle w:val="alina"/>
      </w:pPr>
      <w:r w:rsidRPr="00441078">
        <w:t>OU</w:t>
      </w:r>
    </w:p>
    <w:p w14:paraId="0A2760AA" w14:textId="77777777" w:rsidR="004011AB" w:rsidRPr="00441078" w:rsidRDefault="004011AB" w:rsidP="004011AB">
      <w:pPr>
        <w:pStyle w:val="listetiretniv1"/>
      </w:pPr>
      <w:r w:rsidRPr="00441078">
        <w:t>listes à tirets (1er niveau),</w:t>
      </w:r>
    </w:p>
    <w:p w14:paraId="54DECFDF" w14:textId="77777777" w:rsidR="004011AB" w:rsidRPr="00441078" w:rsidRDefault="004011AB" w:rsidP="004011AB">
      <w:pPr>
        <w:pStyle w:val="listetiretniv2"/>
      </w:pPr>
      <w:r w:rsidRPr="00441078">
        <w:t>listes à tirets (2e niveau),</w:t>
      </w:r>
    </w:p>
    <w:p w14:paraId="323FD8F7" w14:textId="77777777" w:rsidR="004011AB" w:rsidRPr="00441078" w:rsidRDefault="004011AB" w:rsidP="004011AB">
      <w:pPr>
        <w:pStyle w:val="listetiretniv3"/>
      </w:pPr>
      <w:r w:rsidRPr="00441078">
        <w:t>listes à tirets (3e niveau),</w:t>
      </w:r>
    </w:p>
    <w:p w14:paraId="4C1C16B4" w14:textId="77777777" w:rsidR="004011AB" w:rsidRPr="00441078" w:rsidRDefault="004011AB" w:rsidP="004011AB">
      <w:pPr>
        <w:pStyle w:val="alina"/>
      </w:pPr>
      <w:r w:rsidRPr="00441078">
        <w:t>OU</w:t>
      </w:r>
    </w:p>
    <w:p w14:paraId="57B4320F" w14:textId="77777777" w:rsidR="004011AB" w:rsidRPr="00441078" w:rsidRDefault="004011AB" w:rsidP="004011AB">
      <w:pPr>
        <w:pStyle w:val="listesanspuceniv1"/>
      </w:pPr>
      <w:r w:rsidRPr="00441078">
        <w:t>listes non numérotées (1er niveau)</w:t>
      </w:r>
    </w:p>
    <w:p w14:paraId="6146BDAD" w14:textId="77777777" w:rsidR="004011AB" w:rsidRPr="00441078" w:rsidRDefault="004011AB" w:rsidP="004011AB">
      <w:pPr>
        <w:pStyle w:val="listesanspuceniv2"/>
      </w:pPr>
      <w:r w:rsidRPr="00441078">
        <w:t>listes non numérotées(2e niveau)</w:t>
      </w:r>
    </w:p>
    <w:p w14:paraId="3D64DD0E" w14:textId="77777777" w:rsidR="004011AB" w:rsidRPr="00441078" w:rsidRDefault="004011AB" w:rsidP="004011AB">
      <w:pPr>
        <w:pStyle w:val="listesanspuceniv3"/>
      </w:pPr>
      <w:r w:rsidRPr="00441078">
        <w:t>listes non numérotées (3e niveau)</w:t>
      </w:r>
    </w:p>
    <w:tbl>
      <w:tblPr>
        <w:tblStyle w:val="Grilledutableau"/>
        <w:tblW w:w="0" w:type="auto"/>
        <w:tblLook w:val="04A0" w:firstRow="1" w:lastRow="0" w:firstColumn="1" w:lastColumn="0" w:noHBand="0" w:noVBand="1"/>
      </w:tblPr>
      <w:tblGrid>
        <w:gridCol w:w="9062"/>
      </w:tblGrid>
      <w:tr w:rsidR="006A00C8" w:rsidRPr="00CA77BD" w14:paraId="5433A6A5" w14:textId="77777777" w:rsidTr="5B2B050A">
        <w:tc>
          <w:tcPr>
            <w:tcW w:w="9062" w:type="dxa"/>
            <w:shd w:val="clear" w:color="auto" w:fill="D9D9D9" w:themeFill="background1" w:themeFillShade="D9"/>
          </w:tcPr>
          <w:p w14:paraId="695A7478" w14:textId="77777777" w:rsidR="006A00C8" w:rsidRPr="00CA77BD" w:rsidRDefault="006A00C8" w:rsidP="006A00C8">
            <w:pPr>
              <w:pStyle w:val="alina"/>
            </w:pPr>
            <w:bookmarkStart w:id="4" w:name="_Citations_1"/>
            <w:bookmarkEnd w:id="4"/>
            <w:r w:rsidRPr="00CA77BD">
              <w:t>Les Encyclopédies suivent les règles générales énoncées précédemment.</w:t>
            </w:r>
          </w:p>
          <w:p w14:paraId="4E32FF20" w14:textId="5DEF4F0C" w:rsidR="006A00C8" w:rsidRPr="00CA77BD" w:rsidRDefault="4DE24187" w:rsidP="006A00C8">
            <w:pPr>
              <w:pStyle w:val="alina"/>
            </w:pPr>
            <w:r w:rsidRPr="00CA77BD">
              <w:t xml:space="preserve">Selon la taille de la citation, deux présentations distinctes sont </w:t>
            </w:r>
            <w:r w:rsidR="523B5E1F" w:rsidRPr="00CA77BD">
              <w:t>adoptées</w:t>
            </w:r>
            <w:r w:rsidRPr="00CA77BD">
              <w:t> :</w:t>
            </w:r>
          </w:p>
          <w:p w14:paraId="5F9AE442" w14:textId="1EA04AB5" w:rsidR="006A00C8" w:rsidRPr="00CA77BD" w:rsidRDefault="4DE24187" w:rsidP="004011AB">
            <w:pPr>
              <w:pStyle w:val="listepuceniv1"/>
              <w:spacing w:before="60" w:after="60"/>
              <w:ind w:left="641" w:hanging="357"/>
              <w:contextualSpacing/>
            </w:pPr>
            <w:r w:rsidRPr="00CA77BD">
              <w:t>quand la citation est courte et peut être introduite par une phrase, alors les passages empruntés sont encadrés de guillemets français (« ») avec application de l'italique</w:t>
            </w:r>
            <w:r w:rsidR="38871BA7" w:rsidRPr="00CA77BD">
              <w:t xml:space="preserve"> </w:t>
            </w:r>
            <w:r w:rsidRPr="00CA77BD">
              <w:t>;</w:t>
            </w:r>
          </w:p>
        </w:tc>
      </w:tr>
    </w:tbl>
    <w:p w14:paraId="74153ABB" w14:textId="77777777" w:rsidR="004011AB" w:rsidRPr="00441078" w:rsidRDefault="004011AB" w:rsidP="004011AB">
      <w:pPr>
        <w:pStyle w:val="alina"/>
      </w:pPr>
      <w:r w:rsidRPr="00441078">
        <w:t xml:space="preserve">Le décret n° 2002-895 fixant les compétences du ministre de l'Environnement indique encore </w:t>
      </w:r>
      <w:r w:rsidRPr="00441078">
        <w:rPr>
          <w:i/>
          <w:iCs/>
        </w:rPr>
        <w:t>(D. n° 2002-895, 15 mai 2002, art. 1, 6° : JO 16 mai 2002, p. 9253)</w:t>
      </w:r>
      <w:r w:rsidRPr="00441078">
        <w:t xml:space="preserve"> : </w:t>
      </w:r>
      <w:r w:rsidRPr="00441078">
        <w:rPr>
          <w:rStyle w:val="Citationdetexte"/>
        </w:rPr>
        <w:t>« </w:t>
      </w:r>
      <w:r w:rsidRPr="00441078">
        <w:rPr>
          <w:i/>
          <w:iCs/>
        </w:rPr>
        <w:t xml:space="preserve">il assure la protection, </w:t>
      </w:r>
      <w:r w:rsidRPr="00441078">
        <w:rPr>
          <w:i/>
          <w:iCs/>
        </w:rPr>
        <w:lastRenderedPageBreak/>
        <w:t>la police et la gestion des eaux, à l'exception de la gestion du domaine public fluvial affecté à la navigation et de la police y afférente</w:t>
      </w:r>
      <w:r w:rsidRPr="00441078">
        <w:rPr>
          <w:rStyle w:val="Citationdetexte"/>
        </w:rPr>
        <w:t> »</w:t>
      </w:r>
      <w:r w:rsidRPr="00441078">
        <w:t>.</w:t>
      </w:r>
    </w:p>
    <w:tbl>
      <w:tblPr>
        <w:tblStyle w:val="Grilledutableau"/>
        <w:tblW w:w="0" w:type="auto"/>
        <w:tblLook w:val="04A0" w:firstRow="1" w:lastRow="0" w:firstColumn="1" w:lastColumn="0" w:noHBand="0" w:noVBand="1"/>
      </w:tblPr>
      <w:tblGrid>
        <w:gridCol w:w="9062"/>
      </w:tblGrid>
      <w:tr w:rsidR="006A00C8" w:rsidRPr="00CA77BD" w14:paraId="3E7EBBBE" w14:textId="77777777" w:rsidTr="006A00C8">
        <w:tc>
          <w:tcPr>
            <w:tcW w:w="9062" w:type="dxa"/>
            <w:shd w:val="clear" w:color="auto" w:fill="D9D9D9" w:themeFill="background1" w:themeFillShade="D9"/>
          </w:tcPr>
          <w:p w14:paraId="36CBAB7D" w14:textId="6898C891" w:rsidR="006A00C8" w:rsidRPr="00CA77BD" w:rsidRDefault="006A00C8" w:rsidP="004011AB">
            <w:pPr>
              <w:pStyle w:val="listepuceniv1"/>
              <w:spacing w:before="60" w:after="60"/>
              <w:ind w:left="641" w:hanging="357"/>
              <w:contextualSpacing/>
            </w:pPr>
            <w:r w:rsidRPr="00CA77BD">
              <w:t xml:space="preserve">quand la citation est longue (plus de deux </w:t>
            </w:r>
            <w:r w:rsidR="00FF7698" w:rsidRPr="00CA77BD">
              <w:t>lignes</w:t>
            </w:r>
            <w:r w:rsidRPr="00CA77BD">
              <w:t>), alors elle est présentée sous forme de bloc et sans guillemets.</w:t>
            </w:r>
          </w:p>
        </w:tc>
      </w:tr>
    </w:tbl>
    <w:p w14:paraId="2E1D7F71" w14:textId="77777777" w:rsidR="004011AB" w:rsidRPr="00441078" w:rsidRDefault="004011AB" w:rsidP="004011AB">
      <w:pPr>
        <w:pStyle w:val="alina"/>
      </w:pPr>
      <w:bookmarkStart w:id="5" w:name="_Images_et_tableaux"/>
      <w:bookmarkEnd w:id="5"/>
      <w:r w:rsidRPr="00441078">
        <w:t>L'article 16 de la loi indiquait :</w:t>
      </w:r>
    </w:p>
    <w:p w14:paraId="4B94D5A5" w14:textId="77777777" w:rsidR="004011AB" w:rsidRPr="00441078" w:rsidRDefault="004011AB" w:rsidP="004011AB">
      <w:pPr>
        <w:pStyle w:val="Citation-dbut"/>
        <w:numPr>
          <w:ilvl w:val="7"/>
          <w:numId w:val="14"/>
        </w:numPr>
        <w:ind w:firstLine="7796"/>
      </w:pPr>
    </w:p>
    <w:p w14:paraId="2FFECF6A" w14:textId="77777777" w:rsidR="004011AB" w:rsidRPr="00441078" w:rsidRDefault="004011AB" w:rsidP="004011AB">
      <w:pPr>
        <w:pStyle w:val="alina"/>
        <w:ind w:left="928"/>
        <w:rPr>
          <w:rFonts w:cs="Calibri"/>
          <w:sz w:val="20"/>
          <w:lang w:eastAsia="fr-FR"/>
        </w:rPr>
      </w:pPr>
      <w:r w:rsidRPr="00441078">
        <w:rPr>
          <w:rFonts w:cs="Calibri"/>
          <w:sz w:val="20"/>
          <w:lang w:eastAsia="fr-FR"/>
        </w:rPr>
        <w:t>Peuvent être créés, par décret en Conseil d'État, après consultation des personnes publiques et privées intéressées, des établissements publics administratifs, placés sous la tutelle de l'État, ayant pour objet, dans un bassin ou fraction de bassin, un cours d'eau ou section de cours d'eau, ou dans une zone déterminée, la lutte contre la pollution des eaux, l'approvisionnement en eau, la défense contre les inondations, l'entretien et l'amélioration des cours d'eau, des lacs et des étangs non domaniaux et des canaux et fossés d'irrigation et d'assainissement.</w:t>
      </w:r>
    </w:p>
    <w:p w14:paraId="3DEEC669" w14:textId="77777777" w:rsidR="004011AB" w:rsidRPr="00441078" w:rsidRDefault="004011AB" w:rsidP="004011AB">
      <w:pPr>
        <w:pStyle w:val="Citation-fin"/>
        <w:numPr>
          <w:ilvl w:val="6"/>
          <w:numId w:val="14"/>
        </w:numPr>
        <w:tabs>
          <w:tab w:val="num" w:pos="9469"/>
        </w:tabs>
        <w:ind w:firstLine="7088"/>
      </w:pPr>
    </w:p>
    <w:tbl>
      <w:tblPr>
        <w:tblStyle w:val="Grilledutableau"/>
        <w:tblW w:w="0" w:type="auto"/>
        <w:tblLook w:val="04A0" w:firstRow="1" w:lastRow="0" w:firstColumn="1" w:lastColumn="0" w:noHBand="0" w:noVBand="1"/>
      </w:tblPr>
      <w:tblGrid>
        <w:gridCol w:w="9062"/>
      </w:tblGrid>
      <w:tr w:rsidR="00084147" w:rsidRPr="00CA77BD" w14:paraId="3F629A40" w14:textId="77777777" w:rsidTr="00084147">
        <w:tc>
          <w:tcPr>
            <w:tcW w:w="9062" w:type="dxa"/>
            <w:shd w:val="clear" w:color="auto" w:fill="D9D9D9" w:themeFill="background1" w:themeFillShade="D9"/>
          </w:tcPr>
          <w:p w14:paraId="6BC6A987" w14:textId="06E513CB" w:rsidR="00084147" w:rsidRPr="00CA77BD" w:rsidRDefault="00084147" w:rsidP="004011AB">
            <w:pPr>
              <w:pStyle w:val="alina"/>
            </w:pPr>
            <w:r w:rsidRPr="00CA77BD">
              <w:t>Les blocs pratiques permettent de créer des éléments d'information spécifiques (exemple, citation, conseil pratique, ajouter, important, remarque, etc.).</w:t>
            </w:r>
          </w:p>
        </w:tc>
      </w:tr>
    </w:tbl>
    <w:p w14:paraId="3656B9AB" w14:textId="77777777" w:rsidR="004011AB" w:rsidRPr="00441078" w:rsidRDefault="004011AB" w:rsidP="004011AB">
      <w:pPr>
        <w:pStyle w:val="Exemple-dbut"/>
      </w:pPr>
    </w:p>
    <w:p w14:paraId="2B40FF68" w14:textId="77777777" w:rsidR="004011AB" w:rsidRPr="00441078" w:rsidRDefault="004011AB" w:rsidP="004011AB">
      <w:pPr>
        <w:pStyle w:val="alina"/>
      </w:pPr>
      <w:r w:rsidRPr="00441078">
        <w:t>Vous pouvez utiliser des blocs "Exemple".</w:t>
      </w:r>
    </w:p>
    <w:p w14:paraId="45FB0818" w14:textId="77777777" w:rsidR="004011AB" w:rsidRPr="00441078" w:rsidRDefault="004011AB" w:rsidP="004011AB">
      <w:pPr>
        <w:pStyle w:val="Exemple-fin"/>
      </w:pPr>
    </w:p>
    <w:p w14:paraId="049F31CB" w14:textId="77777777" w:rsidR="004011AB" w:rsidRPr="00441078" w:rsidRDefault="004011AB" w:rsidP="004011AB">
      <w:pPr>
        <w:pStyle w:val="Attention-dbut"/>
      </w:pPr>
    </w:p>
    <w:p w14:paraId="1E64A655" w14:textId="77777777" w:rsidR="004011AB" w:rsidRPr="00441078" w:rsidRDefault="004011AB" w:rsidP="004011AB">
      <w:pPr>
        <w:pStyle w:val="alina"/>
      </w:pPr>
      <w:r w:rsidRPr="00441078">
        <w:t>Vous pouvez utiliser des blocs "Attention".</w:t>
      </w:r>
    </w:p>
    <w:p w14:paraId="53128261" w14:textId="77777777" w:rsidR="004011AB" w:rsidRPr="00441078" w:rsidRDefault="004011AB" w:rsidP="004011AB">
      <w:pPr>
        <w:pStyle w:val="Attention-fin"/>
      </w:pPr>
    </w:p>
    <w:p w14:paraId="62486C05" w14:textId="77777777" w:rsidR="004011AB" w:rsidRPr="00441078" w:rsidRDefault="004011AB" w:rsidP="004011AB">
      <w:pPr>
        <w:pStyle w:val="Conseilpratique-dbut"/>
      </w:pPr>
    </w:p>
    <w:p w14:paraId="4592B2BC" w14:textId="77777777" w:rsidR="004011AB" w:rsidRPr="00441078" w:rsidRDefault="004011AB" w:rsidP="004011AB">
      <w:pPr>
        <w:pStyle w:val="alina"/>
      </w:pPr>
      <w:r w:rsidRPr="00441078">
        <w:t>Vous pouvez utiliser des blocs "Conseil pratique".</w:t>
      </w:r>
    </w:p>
    <w:p w14:paraId="4101652C" w14:textId="77777777" w:rsidR="004011AB" w:rsidRPr="00441078" w:rsidRDefault="004011AB" w:rsidP="004011AB">
      <w:pPr>
        <w:pStyle w:val="Conseilpratique-fin"/>
      </w:pPr>
    </w:p>
    <w:p w14:paraId="4B99056E" w14:textId="77777777" w:rsidR="004011AB" w:rsidRPr="00441078" w:rsidRDefault="004011AB" w:rsidP="004011AB">
      <w:pPr>
        <w:pStyle w:val="Remarque-dbut"/>
      </w:pPr>
    </w:p>
    <w:p w14:paraId="6383FF28" w14:textId="77777777" w:rsidR="004011AB" w:rsidRPr="00441078" w:rsidRDefault="004011AB" w:rsidP="004011AB">
      <w:pPr>
        <w:pStyle w:val="alina"/>
      </w:pPr>
      <w:r w:rsidRPr="00441078">
        <w:t>Vous pouvez utiliser des blocs "Remarque".</w:t>
      </w:r>
    </w:p>
    <w:p w14:paraId="1299C43A" w14:textId="77777777" w:rsidR="004011AB" w:rsidRPr="00441078" w:rsidRDefault="004011AB" w:rsidP="004011AB">
      <w:pPr>
        <w:pStyle w:val="Remarque-fin"/>
      </w:pPr>
    </w:p>
    <w:p w14:paraId="4DDBEF00" w14:textId="77777777" w:rsidR="004011AB" w:rsidRPr="00441078" w:rsidRDefault="004011AB" w:rsidP="004011AB">
      <w:pPr>
        <w:pStyle w:val="Conclusion"/>
        <w:tabs>
          <w:tab w:val="clear" w:pos="360"/>
        </w:tabs>
      </w:pPr>
    </w:p>
    <w:tbl>
      <w:tblPr>
        <w:tblStyle w:val="Grilledutableau"/>
        <w:tblW w:w="0" w:type="auto"/>
        <w:tblLook w:val="04A0" w:firstRow="1" w:lastRow="0" w:firstColumn="1" w:lastColumn="0" w:noHBand="0" w:noVBand="1"/>
      </w:tblPr>
      <w:tblGrid>
        <w:gridCol w:w="9062"/>
      </w:tblGrid>
      <w:tr w:rsidR="00084147" w:rsidRPr="00CA77BD" w14:paraId="6ED00DD4" w14:textId="77777777" w:rsidTr="00084147">
        <w:tc>
          <w:tcPr>
            <w:tcW w:w="9062" w:type="dxa"/>
            <w:shd w:val="clear" w:color="auto" w:fill="D9D9D9" w:themeFill="background1" w:themeFillShade="D9"/>
          </w:tcPr>
          <w:p w14:paraId="5FE85349" w14:textId="0A14CC1F" w:rsidR="00084147" w:rsidRPr="00CA77BD" w:rsidRDefault="00084147" w:rsidP="00CA77BD">
            <w:pPr>
              <w:pStyle w:val="alina"/>
            </w:pPr>
            <w:r w:rsidRPr="00CA77BD">
              <w:t>La conclusion est introduite pas un paragraphe numéroté. Optionnelle, elle offre une synthèse des idées traitées dans le Fascicule.</w:t>
            </w:r>
          </w:p>
        </w:tc>
      </w:tr>
    </w:tbl>
    <w:p w14:paraId="3461D779" w14:textId="56D63E6B" w:rsidR="004011AB" w:rsidRPr="00441078" w:rsidRDefault="397DAEC6" w:rsidP="004011AB">
      <w:pPr>
        <w:pStyle w:val="numrot"/>
      </w:pPr>
      <w:r w:rsidRPr="00441078">
        <w:lastRenderedPageBreak/>
        <w:t>Paragraphe</w:t>
      </w:r>
      <w:r w:rsidR="00057E28" w:rsidRPr="00441078">
        <w:t xml:space="preserve"> numéroté et titre noyé</w:t>
      </w:r>
    </w:p>
    <w:p w14:paraId="3CF2D8B6" w14:textId="77777777" w:rsidR="004011AB" w:rsidRPr="00441078" w:rsidRDefault="004011AB" w:rsidP="004011AB">
      <w:pPr>
        <w:pStyle w:val="Biblio"/>
        <w:tabs>
          <w:tab w:val="clear" w:pos="360"/>
        </w:tabs>
      </w:pPr>
      <w:bookmarkStart w:id="6" w:name="_Toc472592203"/>
      <w:bookmarkStart w:id="7" w:name="_Toc473205098"/>
      <w:bookmarkStart w:id="8" w:name="_Toc473208072"/>
      <w:bookmarkStart w:id="9" w:name="_Toc472592204"/>
      <w:bookmarkStart w:id="10" w:name="_Toc473205099"/>
      <w:bookmarkStart w:id="11" w:name="_Toc473208073"/>
      <w:bookmarkStart w:id="12" w:name="_Bibliographie"/>
      <w:bookmarkEnd w:id="6"/>
      <w:bookmarkEnd w:id="7"/>
      <w:bookmarkEnd w:id="8"/>
      <w:bookmarkEnd w:id="9"/>
      <w:bookmarkEnd w:id="10"/>
      <w:bookmarkEnd w:id="11"/>
      <w:bookmarkEnd w:id="12"/>
    </w:p>
    <w:tbl>
      <w:tblPr>
        <w:tblStyle w:val="Grilledutableau"/>
        <w:tblW w:w="0" w:type="auto"/>
        <w:tblLook w:val="04A0" w:firstRow="1" w:lastRow="0" w:firstColumn="1" w:lastColumn="0" w:noHBand="0" w:noVBand="1"/>
      </w:tblPr>
      <w:tblGrid>
        <w:gridCol w:w="9062"/>
      </w:tblGrid>
      <w:tr w:rsidR="00057E28" w:rsidRPr="00CA77BD" w14:paraId="518168C9" w14:textId="77777777" w:rsidTr="00057E28">
        <w:tc>
          <w:tcPr>
            <w:tcW w:w="9062" w:type="dxa"/>
            <w:shd w:val="clear" w:color="auto" w:fill="D9D9D9" w:themeFill="background1" w:themeFillShade="D9"/>
          </w:tcPr>
          <w:p w14:paraId="614F2919" w14:textId="77777777" w:rsidR="00207FB4" w:rsidRPr="00CA77BD" w:rsidRDefault="00207FB4" w:rsidP="00207FB4">
            <w:pPr>
              <w:pStyle w:val="alina"/>
            </w:pPr>
            <w:bookmarkStart w:id="13" w:name="_Toc455504048"/>
            <w:bookmarkStart w:id="14" w:name="OLE_LINK3"/>
            <w:bookmarkStart w:id="15" w:name="OLE_LINK4"/>
            <w:bookmarkEnd w:id="13"/>
            <w:r w:rsidRPr="00CA77BD">
              <w:t>La bibliographie répertorie les références permettant d'approfondir le sujet traité dans la contribution éditoriale. Tous les ouvrages cités dans la contribution n'y seront pas nécessairement intégrés.</w:t>
            </w:r>
          </w:p>
          <w:p w14:paraId="742BA2DF" w14:textId="77777777" w:rsidR="00057E28" w:rsidRPr="00CA77BD" w:rsidRDefault="00207FB4" w:rsidP="00207FB4">
            <w:pPr>
              <w:pStyle w:val="alina"/>
            </w:pPr>
            <w:r w:rsidRPr="00CA77BD">
              <w:t>Lorsque les bibliographies sont longues, il est d'usage de les subdiviser en fonction des types de références (revues, ouvrages, ouvrages collectifs, etc.).</w:t>
            </w:r>
          </w:p>
          <w:p w14:paraId="491447D6" w14:textId="77777777" w:rsidR="007956FB" w:rsidRPr="00CA77BD" w:rsidRDefault="007956FB" w:rsidP="007956FB">
            <w:r w:rsidRPr="00CA77BD">
              <w:t>Dans les parties bibliographiques, il n'est pas dans la tradition LexisNexis de placer les titres d'ouvrages ou d'articles entre guillemets. Les seuls guillemets admissibles sont ceux qui appartiennent au titre d'origine.</w:t>
            </w:r>
          </w:p>
          <w:p w14:paraId="7449E274" w14:textId="28860D76" w:rsidR="007956FB" w:rsidRPr="00CA77BD" w:rsidRDefault="007956FB" w:rsidP="007956FB">
            <w:pPr>
              <w:pStyle w:val="alina"/>
            </w:pPr>
            <w:r w:rsidRPr="00CA77BD">
              <w:t xml:space="preserve">Voir </w:t>
            </w:r>
            <w:hyperlink r:id="rId8" w:history="1">
              <w:r w:rsidRPr="00CA77BD">
                <w:rPr>
                  <w:rStyle w:val="Lienhypertexte"/>
                </w:rPr>
                <w:t>Règles de rédaction des renvois</w:t>
              </w:r>
            </w:hyperlink>
            <w:r w:rsidRPr="00CA77BD">
              <w:t xml:space="preserve"> et Manuel Extranet éditorial</w:t>
            </w:r>
          </w:p>
        </w:tc>
      </w:tr>
    </w:tbl>
    <w:p w14:paraId="16F0BB29" w14:textId="77777777" w:rsidR="004011AB" w:rsidRPr="00441078" w:rsidRDefault="004011AB" w:rsidP="004011AB">
      <w:pPr>
        <w:pStyle w:val="Biblio-div-dbut"/>
      </w:pPr>
      <w:bookmarkStart w:id="16" w:name="_Toc454957144"/>
      <w:bookmarkStart w:id="17" w:name="_Toc454957227"/>
      <w:bookmarkStart w:id="18" w:name="_Toc454959211"/>
      <w:bookmarkStart w:id="19" w:name="_Toc454966689"/>
      <w:bookmarkEnd w:id="14"/>
      <w:bookmarkEnd w:id="15"/>
      <w:bookmarkEnd w:id="16"/>
      <w:bookmarkEnd w:id="17"/>
      <w:bookmarkEnd w:id="18"/>
      <w:bookmarkEnd w:id="19"/>
      <w:r w:rsidRPr="00441078">
        <w:t>Ouvrages</w:t>
      </w:r>
    </w:p>
    <w:tbl>
      <w:tblPr>
        <w:tblStyle w:val="Grilledutableau"/>
        <w:tblW w:w="0" w:type="auto"/>
        <w:tblLook w:val="04A0" w:firstRow="1" w:lastRow="0" w:firstColumn="1" w:lastColumn="0" w:noHBand="0" w:noVBand="1"/>
      </w:tblPr>
      <w:tblGrid>
        <w:gridCol w:w="9062"/>
      </w:tblGrid>
      <w:tr w:rsidR="00426FDB" w:rsidRPr="00441078" w14:paraId="0B450320" w14:textId="77777777" w:rsidTr="00426FDB">
        <w:tc>
          <w:tcPr>
            <w:tcW w:w="9062" w:type="dxa"/>
            <w:shd w:val="clear" w:color="auto" w:fill="D9D9D9" w:themeFill="background1" w:themeFillShade="D9"/>
          </w:tcPr>
          <w:p w14:paraId="29274A8F" w14:textId="3F19B67C" w:rsidR="00B539AF" w:rsidRPr="00441078" w:rsidRDefault="00426FDB" w:rsidP="00CA77BD">
            <w:pPr>
              <w:pStyle w:val="alina"/>
            </w:pPr>
            <w:r w:rsidRPr="00441078">
              <w:t xml:space="preserve">Chaque </w:t>
            </w:r>
            <w:r w:rsidRPr="00CA77BD">
              <w:t>entrée de la bibliographie</w:t>
            </w:r>
            <w:r w:rsidRPr="00441078">
              <w:t xml:space="preserve"> est composée</w:t>
            </w:r>
            <w:r w:rsidR="00CB3D78" w:rsidRPr="00441078">
              <w:t xml:space="preserve"> du patronyme de l'auteur, du titre de l'ouvra</w:t>
            </w:r>
            <w:r w:rsidR="00B539AF" w:rsidRPr="00441078">
              <w:t>g</w:t>
            </w:r>
            <w:r w:rsidR="00CB3D78" w:rsidRPr="00441078">
              <w:t>e ou de la contribution</w:t>
            </w:r>
            <w:r w:rsidR="00684BB3" w:rsidRPr="00441078">
              <w:t xml:space="preserve"> et des ré</w:t>
            </w:r>
            <w:r w:rsidR="00B539AF" w:rsidRPr="00441078">
              <w:t>f</w:t>
            </w:r>
            <w:r w:rsidR="00684BB3" w:rsidRPr="00441078">
              <w:t>é</w:t>
            </w:r>
            <w:r w:rsidR="00B539AF" w:rsidRPr="00441078">
              <w:t>r</w:t>
            </w:r>
            <w:r w:rsidR="00684BB3" w:rsidRPr="00441078">
              <w:t>ences de publication séparées par le signe ¤</w:t>
            </w:r>
          </w:p>
          <w:p w14:paraId="34E9EA25" w14:textId="67D44C01" w:rsidR="00426FDB" w:rsidRPr="00441078" w:rsidRDefault="00426FDB" w:rsidP="00CA77BD">
            <w:pPr>
              <w:pStyle w:val="alina"/>
            </w:pPr>
            <w:r w:rsidRPr="00441078">
              <w:t xml:space="preserve">L'ensemble des entrées suit l'ordre alphabétique des </w:t>
            </w:r>
            <w:r w:rsidRPr="00CA77BD">
              <w:t>patronymes d'auteur</w:t>
            </w:r>
            <w:r w:rsidRPr="00441078">
              <w:t>.</w:t>
            </w:r>
          </w:p>
          <w:p w14:paraId="0CC86795" w14:textId="77777777" w:rsidR="00426FDB" w:rsidRPr="00441078" w:rsidRDefault="00426FDB" w:rsidP="00CA77BD">
            <w:pPr>
              <w:pStyle w:val="alina"/>
            </w:pPr>
            <w:r w:rsidRPr="00441078">
              <w:t>Lorsque le prénom de l'auteur est connu, la ligne doit commencer par l(es) initiale(s) de son/ses prénom(s), suivi de son nom.</w:t>
            </w:r>
          </w:p>
          <w:p w14:paraId="7F3A864F" w14:textId="584AA6FE" w:rsidR="00426FDB" w:rsidRPr="00441078" w:rsidRDefault="00426FDB" w:rsidP="00CA77BD">
            <w:pPr>
              <w:pStyle w:val="alina"/>
            </w:pPr>
            <w:r w:rsidRPr="00441078">
              <w:t>Il existe des exceptions pour certains auteurs de renom aujourd'hui décédés (Aubry et Rau).</w:t>
            </w:r>
          </w:p>
          <w:p w14:paraId="111FC7E9" w14:textId="5422D9ED" w:rsidR="00426FDB" w:rsidRPr="00441078" w:rsidRDefault="00426FDB" w:rsidP="00CA77BD">
            <w:pPr>
              <w:pStyle w:val="alina"/>
            </w:pPr>
            <w:r w:rsidRPr="00441078">
              <w:t>Lorsque le patronyme de l'auteur est composé d'une espace ou d'un tiret, alors cet élément doit être ignoré.</w:t>
            </w:r>
          </w:p>
        </w:tc>
      </w:tr>
    </w:tbl>
    <w:p w14:paraId="1682F4ED" w14:textId="095BEC1B" w:rsidR="000C15D6" w:rsidRPr="00441078" w:rsidRDefault="002D43B8" w:rsidP="009D49A4">
      <w:pPr>
        <w:pStyle w:val="Biblio-rfrence"/>
      </w:pPr>
      <w:r w:rsidRPr="00441078">
        <w:t>Patronyme de l</w:t>
      </w:r>
      <w:r w:rsidR="000C15D6" w:rsidRPr="00441078">
        <w:t>'auteur (Initiales du prénom + Nom) ¤ titre de l'ouvrage ou de la contribution ¤ ré</w:t>
      </w:r>
      <w:r w:rsidR="009D49A4" w:rsidRPr="00441078">
        <w:t>férence de publication</w:t>
      </w:r>
    </w:p>
    <w:p w14:paraId="1385658B" w14:textId="17587B51" w:rsidR="00DF1C54" w:rsidRPr="00441078" w:rsidRDefault="00DF1C54" w:rsidP="004011AB">
      <w:pPr>
        <w:pStyle w:val="Biblio-rfrence"/>
      </w:pPr>
      <w:r w:rsidRPr="00441078">
        <w:t xml:space="preserve">F.-C. Bernard ¤ Environnement et nuisances (ouvrage collectif) ¤ Éd. </w:t>
      </w:r>
      <w:r w:rsidR="005141F2" w:rsidRPr="00441078">
        <w:t>législatives</w:t>
      </w:r>
    </w:p>
    <w:tbl>
      <w:tblPr>
        <w:tblStyle w:val="Grilledutableau"/>
        <w:tblW w:w="0" w:type="auto"/>
        <w:tblLook w:val="04A0" w:firstRow="1" w:lastRow="0" w:firstColumn="1" w:lastColumn="0" w:noHBand="0" w:noVBand="1"/>
      </w:tblPr>
      <w:tblGrid>
        <w:gridCol w:w="9062"/>
      </w:tblGrid>
      <w:tr w:rsidR="00D22BB0" w:rsidRPr="00CA77BD" w14:paraId="5D73E277" w14:textId="77777777" w:rsidTr="00D22BB0">
        <w:tc>
          <w:tcPr>
            <w:tcW w:w="9062" w:type="dxa"/>
            <w:shd w:val="clear" w:color="auto" w:fill="D9D9D9" w:themeFill="background1" w:themeFillShade="D9"/>
          </w:tcPr>
          <w:p w14:paraId="3DE38BB8" w14:textId="7D819524" w:rsidR="00D22BB0" w:rsidRPr="00CA77BD" w:rsidRDefault="00D22BB0" w:rsidP="00CA77BD">
            <w:pPr>
              <w:pStyle w:val="alina"/>
            </w:pPr>
            <w:r w:rsidRPr="00CA77BD">
              <w:t>En cas d'auteurs multiples, les patronymes des auteurs sont séparés par une virgule.</w:t>
            </w:r>
            <w:r w:rsidR="002A6111" w:rsidRPr="00CA77BD">
              <w:t xml:space="preserve"> </w:t>
            </w:r>
            <w:r w:rsidR="00920088" w:rsidRPr="00CA77BD">
              <w:t>En cas de direction d'un des auteurs, il convient d'ajouter la mention (ss dir.).</w:t>
            </w:r>
          </w:p>
        </w:tc>
      </w:tr>
    </w:tbl>
    <w:p w14:paraId="73A0B460" w14:textId="4B63327D" w:rsidR="004011AB" w:rsidRPr="00441078" w:rsidRDefault="004011AB" w:rsidP="004011AB">
      <w:pPr>
        <w:pStyle w:val="Biblio-rfrence"/>
      </w:pPr>
      <w:r w:rsidRPr="00441078">
        <w:t>R. Romi</w:t>
      </w:r>
      <w:r w:rsidR="00E04D9E" w:rsidRPr="00441078">
        <w:t>, M. Prieur</w:t>
      </w:r>
      <w:r w:rsidRPr="00441078">
        <w:t xml:space="preserve"> ¤ Droit et administration de l'environnement ¤ Domat, 2005</w:t>
      </w:r>
    </w:p>
    <w:p w14:paraId="163179FF" w14:textId="13870BAF" w:rsidR="00920088" w:rsidRPr="00441078" w:rsidRDefault="00920088" w:rsidP="00920088">
      <w:r w:rsidRPr="00441078">
        <w:t>R. Romi, M. Prieur (ss dir.) ¤ Droit et administration de l'environnement ¤ Domat, 2005 ; Litec, 2005</w:t>
      </w:r>
    </w:p>
    <w:tbl>
      <w:tblPr>
        <w:tblStyle w:val="Grilledutableau"/>
        <w:tblW w:w="0" w:type="auto"/>
        <w:tblLook w:val="04A0" w:firstRow="1" w:lastRow="0" w:firstColumn="1" w:lastColumn="0" w:noHBand="0" w:noVBand="1"/>
      </w:tblPr>
      <w:tblGrid>
        <w:gridCol w:w="9062"/>
      </w:tblGrid>
      <w:tr w:rsidR="007956FB" w:rsidRPr="00CA77BD" w14:paraId="58BBE728" w14:textId="77777777" w:rsidTr="007956FB">
        <w:tc>
          <w:tcPr>
            <w:tcW w:w="9062" w:type="dxa"/>
            <w:shd w:val="clear" w:color="auto" w:fill="D9D9D9" w:themeFill="background1" w:themeFillShade="D9"/>
          </w:tcPr>
          <w:p w14:paraId="235D98CE" w14:textId="514E5B6E" w:rsidR="007956FB" w:rsidRPr="00CA77BD" w:rsidRDefault="007956FB" w:rsidP="00CA77BD">
            <w:pPr>
              <w:pStyle w:val="alina"/>
            </w:pPr>
            <w:r w:rsidRPr="00CA77BD">
              <w:t>En cas de contributions multiples pour un même auteur, les contributions se succèdent, séparées par ¤ sans que soit répété le patronyme de l'auteur.</w:t>
            </w:r>
          </w:p>
        </w:tc>
      </w:tr>
    </w:tbl>
    <w:p w14:paraId="208D8FB6" w14:textId="0F9CBC74" w:rsidR="00DF1C54" w:rsidRPr="00441078" w:rsidRDefault="004011AB" w:rsidP="004011AB">
      <w:pPr>
        <w:pStyle w:val="Biblio-rfrence"/>
      </w:pPr>
      <w:r w:rsidRPr="00441078">
        <w:t xml:space="preserve">F. Zimeray ¤ Le maire et la protection juridique de l'environnement ¤ Litec, 1994 </w:t>
      </w:r>
      <w:r w:rsidR="00DF1C54" w:rsidRPr="00441078">
        <w:t xml:space="preserve">¤ Environnement et nuisances (ouvrage collectif) ¤ Éd. </w:t>
      </w:r>
      <w:r w:rsidR="005141F2" w:rsidRPr="00441078">
        <w:t>législatives</w:t>
      </w:r>
    </w:p>
    <w:p w14:paraId="4F326027" w14:textId="77777777" w:rsidR="004011AB" w:rsidRPr="00441078" w:rsidRDefault="004011AB" w:rsidP="004011AB">
      <w:pPr>
        <w:pStyle w:val="Biblio-rfrence"/>
      </w:pPr>
      <w:r w:rsidRPr="00441078">
        <w:t>Code permanent (Coll.) ¤ Environnement et nuisances (ouvrage collectif) ¤ Éd. législatives</w:t>
      </w:r>
    </w:p>
    <w:tbl>
      <w:tblPr>
        <w:tblStyle w:val="Grilledutableau"/>
        <w:tblW w:w="0" w:type="auto"/>
        <w:tblLook w:val="04A0" w:firstRow="1" w:lastRow="0" w:firstColumn="1" w:lastColumn="0" w:noHBand="0" w:noVBand="1"/>
      </w:tblPr>
      <w:tblGrid>
        <w:gridCol w:w="9062"/>
      </w:tblGrid>
      <w:tr w:rsidR="007956FB" w:rsidRPr="00CA77BD" w14:paraId="703C730C" w14:textId="77777777" w:rsidTr="007956FB">
        <w:tc>
          <w:tcPr>
            <w:tcW w:w="9062" w:type="dxa"/>
            <w:shd w:val="clear" w:color="auto" w:fill="D9D9D9" w:themeFill="background1" w:themeFillShade="D9"/>
          </w:tcPr>
          <w:p w14:paraId="378E7C1F" w14:textId="4F5E717D" w:rsidR="007956FB" w:rsidRPr="00CA77BD" w:rsidRDefault="007956FB" w:rsidP="00CA77BD">
            <w:pPr>
              <w:pStyle w:val="alina"/>
            </w:pPr>
            <w:r w:rsidRPr="00CA77BD">
              <w:t xml:space="preserve">En cas de </w:t>
            </w:r>
            <w:r w:rsidR="004B7F65" w:rsidRPr="00CA77BD">
              <w:t>coédition, les maisons d'éd</w:t>
            </w:r>
            <w:r w:rsidR="008A54AD" w:rsidRPr="00CA77BD">
              <w:t>i</w:t>
            </w:r>
            <w:r w:rsidR="004B7F65" w:rsidRPr="00CA77BD">
              <w:t>tion concernées sont séparée</w:t>
            </w:r>
            <w:r w:rsidR="00920088" w:rsidRPr="00CA77BD">
              <w:t>s</w:t>
            </w:r>
            <w:r w:rsidR="004B7F65" w:rsidRPr="00CA77BD">
              <w:t xml:space="preserve"> par un </w:t>
            </w:r>
            <w:r w:rsidR="00920088" w:rsidRPr="00CA77BD">
              <w:t>point-virgule</w:t>
            </w:r>
            <w:r w:rsidR="004B7F65" w:rsidRPr="00CA77BD">
              <w:t>.</w:t>
            </w:r>
          </w:p>
        </w:tc>
      </w:tr>
    </w:tbl>
    <w:p w14:paraId="6556906F" w14:textId="643C2981" w:rsidR="007956FB" w:rsidRPr="00441078" w:rsidRDefault="004B7F65" w:rsidP="007956FB">
      <w:r w:rsidRPr="00441078">
        <w:t>R. Romi, M. Prieur ¤ Droit et administration de l'environnement ¤ Domat, 2005 ; Litec, 2005</w:t>
      </w:r>
    </w:p>
    <w:p w14:paraId="0FB78278" w14:textId="77777777" w:rsidR="004011AB" w:rsidRPr="00441078" w:rsidRDefault="004011AB" w:rsidP="004011AB">
      <w:pPr>
        <w:pStyle w:val="Biblio-div-fin"/>
      </w:pPr>
    </w:p>
    <w:p w14:paraId="43092FB8" w14:textId="77777777" w:rsidR="004011AB" w:rsidRPr="00441078" w:rsidRDefault="7385CF1A" w:rsidP="004011AB">
      <w:pPr>
        <w:pStyle w:val="Biblio-div-dbut"/>
      </w:pPr>
      <w:r w:rsidRPr="00441078">
        <w:t>Articles</w:t>
      </w:r>
    </w:p>
    <w:p w14:paraId="191762F7" w14:textId="2D0EF56B" w:rsidR="004011AB" w:rsidRPr="00441078" w:rsidRDefault="004011AB" w:rsidP="004011AB">
      <w:pPr>
        <w:pStyle w:val="Biblio-rfrence"/>
      </w:pPr>
      <w:r w:rsidRPr="00441078">
        <w:t xml:space="preserve">H. Arbousset ¤ Effets juridiques de l'absence de prise en considération du "risque inondation" ¤ Dr. </w:t>
      </w:r>
      <w:r w:rsidR="6DC31347" w:rsidRPr="00441078">
        <w:t>a</w:t>
      </w:r>
      <w:r w:rsidRPr="00441078">
        <w:t>dm.</w:t>
      </w:r>
      <w:r w:rsidR="5B63D6DA" w:rsidRPr="00441078">
        <w:t xml:space="preserve"> </w:t>
      </w:r>
      <w:r w:rsidRPr="00441078">
        <w:t xml:space="preserve">2003, chron.1 </w:t>
      </w:r>
    </w:p>
    <w:p w14:paraId="71C4129D" w14:textId="77777777" w:rsidR="004011AB" w:rsidRPr="00441078" w:rsidRDefault="004011AB" w:rsidP="004011AB">
      <w:pPr>
        <w:pStyle w:val="Biblio-rfrence"/>
      </w:pPr>
      <w:r w:rsidRPr="00441078">
        <w:t xml:space="preserve">F.-C. Bernard ¤ Risques naturels. Mettre en œuvre le principe de précaution ¤ Mon. TP 16 mars 2001, p. 102 </w:t>
      </w:r>
    </w:p>
    <w:p w14:paraId="1FC39945" w14:textId="77777777" w:rsidR="004011AB" w:rsidRPr="00441078" w:rsidRDefault="004011AB" w:rsidP="004011AB">
      <w:pPr>
        <w:pStyle w:val="Biblio-div-fin"/>
      </w:pPr>
    </w:p>
    <w:p w14:paraId="0562CB0E" w14:textId="77777777" w:rsidR="004011AB" w:rsidRPr="00441078" w:rsidRDefault="004011AB" w:rsidP="004011AB">
      <w:pPr>
        <w:pStyle w:val="Annexedansunfascicule"/>
      </w:pPr>
    </w:p>
    <w:tbl>
      <w:tblPr>
        <w:tblStyle w:val="Grilledutableau"/>
        <w:tblW w:w="0" w:type="auto"/>
        <w:tblLook w:val="04A0" w:firstRow="1" w:lastRow="0" w:firstColumn="1" w:lastColumn="0" w:noHBand="0" w:noVBand="1"/>
      </w:tblPr>
      <w:tblGrid>
        <w:gridCol w:w="9062"/>
      </w:tblGrid>
      <w:tr w:rsidR="00207FB4" w:rsidRPr="00441078" w14:paraId="244B06C4" w14:textId="77777777" w:rsidTr="5DF0999D">
        <w:tc>
          <w:tcPr>
            <w:tcW w:w="9062" w:type="dxa"/>
            <w:shd w:val="clear" w:color="auto" w:fill="D9D9D9" w:themeFill="background1" w:themeFillShade="D9"/>
          </w:tcPr>
          <w:p w14:paraId="46216BD9" w14:textId="77777777" w:rsidR="00207FB4" w:rsidRPr="00441078" w:rsidRDefault="00207FB4" w:rsidP="00CA77BD">
            <w:pPr>
              <w:pStyle w:val="alina"/>
            </w:pPr>
            <w:r w:rsidRPr="00441078">
              <w:t xml:space="preserve">La </w:t>
            </w:r>
            <w:r w:rsidRPr="00CA77BD">
              <w:t>partie Annexe</w:t>
            </w:r>
            <w:r w:rsidRPr="00441078">
              <w:t xml:space="preserve"> peut être constituée par toutes sortes de documents joints à titre de complément d'information. Quand il y a plus d'une annexe, elles sont numérotées en continu.</w:t>
            </w:r>
          </w:p>
          <w:p w14:paraId="20F4B50E" w14:textId="77777777" w:rsidR="00207FB4" w:rsidRPr="00441078" w:rsidRDefault="00207FB4" w:rsidP="00207FB4">
            <w:pPr>
              <w:pStyle w:val="alina"/>
            </w:pPr>
            <w:r w:rsidRPr="00441078">
              <w:t>Les annexes peuvent être organisées en parties jusqu'à 4 niveaux.</w:t>
            </w:r>
          </w:p>
          <w:p w14:paraId="5CBEF1B1" w14:textId="61E0DB4E" w:rsidR="00207FB4" w:rsidRPr="00441078" w:rsidRDefault="141B9A55" w:rsidP="00207FB4">
            <w:pPr>
              <w:pStyle w:val="alina"/>
            </w:pPr>
            <w:r w:rsidRPr="00441078">
              <w:t>Lorsque les annexes sont des documents déjà publiés, elles ne doivent pas faire l'objet de corrections orthotypographi</w:t>
            </w:r>
            <w:r w:rsidR="070FD2E8" w:rsidRPr="00441078">
              <w:t>que</w:t>
            </w:r>
            <w:r w:rsidRPr="00441078">
              <w:t xml:space="preserve">s. </w:t>
            </w:r>
          </w:p>
        </w:tc>
      </w:tr>
    </w:tbl>
    <w:p w14:paraId="34CE0A41" w14:textId="77777777" w:rsidR="004011AB" w:rsidRPr="00441078" w:rsidRDefault="004011AB" w:rsidP="004011AB">
      <w:pPr>
        <w:pStyle w:val="Annexe-titre"/>
        <w:tabs>
          <w:tab w:val="clear" w:pos="360"/>
        </w:tabs>
      </w:pPr>
    </w:p>
    <w:p w14:paraId="057454B9" w14:textId="77777777" w:rsidR="004011AB" w:rsidRPr="00441078" w:rsidRDefault="004011AB" w:rsidP="004011AB">
      <w:pPr>
        <w:pStyle w:val="Annexe-div1"/>
      </w:pPr>
      <w:r w:rsidRPr="00441078">
        <w:t>Titre 1</w:t>
      </w:r>
    </w:p>
    <w:p w14:paraId="0570E864" w14:textId="77777777" w:rsidR="004011AB" w:rsidRPr="00441078" w:rsidRDefault="004011AB" w:rsidP="004011AB">
      <w:pPr>
        <w:pStyle w:val="alina"/>
      </w:pPr>
      <w:r w:rsidRPr="00441078">
        <w:t>alinéa</w:t>
      </w:r>
    </w:p>
    <w:p w14:paraId="40E06B81" w14:textId="77777777" w:rsidR="004011AB" w:rsidRPr="00441078" w:rsidRDefault="004011AB" w:rsidP="004011AB">
      <w:pPr>
        <w:pStyle w:val="Annexe-div1"/>
      </w:pPr>
      <w:r w:rsidRPr="00441078">
        <w:t>Titre 2</w:t>
      </w:r>
    </w:p>
    <w:p w14:paraId="63100359" w14:textId="77777777" w:rsidR="004011AB" w:rsidRPr="00441078" w:rsidRDefault="004011AB" w:rsidP="004011AB">
      <w:pPr>
        <w:pStyle w:val="alina"/>
      </w:pPr>
      <w:r w:rsidRPr="00441078">
        <w:t>alinéa</w:t>
      </w:r>
    </w:p>
    <w:p w14:paraId="468824FE" w14:textId="77777777" w:rsidR="004011AB" w:rsidRPr="00441078" w:rsidRDefault="004011AB" w:rsidP="004011AB">
      <w:pPr>
        <w:pStyle w:val="Annexe-div3"/>
      </w:pPr>
      <w:r w:rsidRPr="00441078">
        <w:t>Titre 3</w:t>
      </w:r>
    </w:p>
    <w:p w14:paraId="1ABDF6BC" w14:textId="77777777" w:rsidR="004011AB" w:rsidRPr="00441078" w:rsidRDefault="004011AB" w:rsidP="004011AB">
      <w:pPr>
        <w:pStyle w:val="alina"/>
      </w:pPr>
      <w:r w:rsidRPr="00441078">
        <w:t>alinéa</w:t>
      </w:r>
    </w:p>
    <w:p w14:paraId="4E388C2A" w14:textId="77777777" w:rsidR="004011AB" w:rsidRPr="00441078" w:rsidRDefault="004011AB" w:rsidP="004011AB">
      <w:pPr>
        <w:pStyle w:val="Annexe-div4"/>
      </w:pPr>
      <w:r w:rsidRPr="00441078">
        <w:t>Titre 4</w:t>
      </w:r>
    </w:p>
    <w:p w14:paraId="7010AF17" w14:textId="77777777" w:rsidR="004011AB" w:rsidRPr="00441078" w:rsidRDefault="004011AB" w:rsidP="004011AB">
      <w:pPr>
        <w:pStyle w:val="alina"/>
      </w:pPr>
      <w:r w:rsidRPr="00441078">
        <w:t>alinéa</w:t>
      </w:r>
    </w:p>
    <w:tbl>
      <w:tblPr>
        <w:tblStyle w:val="Grilledutableau"/>
        <w:tblW w:w="0" w:type="auto"/>
        <w:tblLook w:val="04A0" w:firstRow="1" w:lastRow="0" w:firstColumn="1" w:lastColumn="0" w:noHBand="0" w:noVBand="1"/>
      </w:tblPr>
      <w:tblGrid>
        <w:gridCol w:w="9062"/>
      </w:tblGrid>
      <w:tr w:rsidR="00207FB4" w:rsidRPr="00441078" w14:paraId="4D876942" w14:textId="77777777" w:rsidTr="00207FB4">
        <w:tc>
          <w:tcPr>
            <w:tcW w:w="9062" w:type="dxa"/>
            <w:shd w:val="clear" w:color="auto" w:fill="D9D9D9" w:themeFill="background1" w:themeFillShade="D9"/>
          </w:tcPr>
          <w:p w14:paraId="104BF875" w14:textId="3DE8C869" w:rsidR="00207FB4" w:rsidRPr="00441078" w:rsidRDefault="00207FB4" w:rsidP="00CA77BD">
            <w:pPr>
              <w:pStyle w:val="alina"/>
            </w:pPr>
            <w:r w:rsidRPr="00441078">
              <w:t>Il est possible d’intégrer une formule en annexe d’un fascicule.</w:t>
            </w:r>
          </w:p>
        </w:tc>
      </w:tr>
    </w:tbl>
    <w:p w14:paraId="5C91D38E" w14:textId="77777777" w:rsidR="004011AB" w:rsidRPr="00441078" w:rsidRDefault="004011AB" w:rsidP="004011AB">
      <w:pPr>
        <w:pStyle w:val="Annexe-titre"/>
        <w:tabs>
          <w:tab w:val="clear" w:pos="360"/>
        </w:tabs>
      </w:pPr>
      <w:r w:rsidRPr="00441078">
        <w:t>Annexe de formule dans un fascicule</w:t>
      </w:r>
    </w:p>
    <w:p w14:paraId="72562666" w14:textId="77777777" w:rsidR="004011AB" w:rsidRPr="00441078" w:rsidRDefault="004011AB" w:rsidP="004011AB">
      <w:pPr>
        <w:pStyle w:val="Annexe-divisionformule"/>
      </w:pPr>
      <w:r w:rsidRPr="00441078">
        <w:t>1. - Titre de la formule</w:t>
      </w:r>
    </w:p>
    <w:p w14:paraId="62EBF3C5" w14:textId="77777777" w:rsidR="004011AB" w:rsidRPr="00441078" w:rsidRDefault="004011AB" w:rsidP="004011AB">
      <w:pPr>
        <w:pStyle w:val="textedebasedeformule"/>
      </w:pPr>
    </w:p>
    <w:p w14:paraId="6D98A12B" w14:textId="77777777" w:rsidR="004011AB" w:rsidRPr="00441078" w:rsidRDefault="004011AB" w:rsidP="004011AB">
      <w:pPr>
        <w:pStyle w:val="alina"/>
      </w:pPr>
    </w:p>
    <w:p w14:paraId="2946DB82" w14:textId="77777777" w:rsidR="00BB0B65" w:rsidRPr="00441078" w:rsidRDefault="00BB0B65"/>
    <w:sectPr w:rsidR="00BB0B65" w:rsidRPr="00441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C43C6"/>
    <w:multiLevelType w:val="multilevel"/>
    <w:tmpl w:val="4CDAB83A"/>
    <w:lvl w:ilvl="0">
      <w:start w:val="1"/>
      <w:numFmt w:val="none"/>
      <w:pStyle w:val="Formulenumroter"/>
      <w:suff w:val="space"/>
      <w:lvlText w:val="FORMULE"/>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25BB4120"/>
    <w:multiLevelType w:val="hybridMultilevel"/>
    <w:tmpl w:val="51606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F874F2"/>
    <w:multiLevelType w:val="multilevel"/>
    <w:tmpl w:val="4122398C"/>
    <w:name w:val="PUCES-AL"/>
    <w:lvl w:ilvl="0">
      <w:start w:val="1"/>
      <w:numFmt w:val="bullet"/>
      <w:pStyle w:val="listepuceniv1"/>
      <w:lvlText w:val=""/>
      <w:lvlJc w:val="left"/>
      <w:pPr>
        <w:ind w:left="567" w:hanging="567"/>
      </w:pPr>
      <w:rPr>
        <w:rFonts w:ascii="Symbol" w:hAnsi="Symbol" w:hint="default"/>
      </w:rPr>
    </w:lvl>
    <w:lvl w:ilvl="1">
      <w:start w:val="1"/>
      <w:numFmt w:val="bullet"/>
      <w:pStyle w:val="listepuceniv2"/>
      <w:lvlText w:val="-"/>
      <w:lvlJc w:val="left"/>
      <w:pPr>
        <w:ind w:left="1134" w:hanging="567"/>
      </w:pPr>
      <w:rPr>
        <w:rFonts w:ascii="Times New Roman" w:hAnsi="Times New Roman" w:cs="Times New Roman" w:hint="default"/>
      </w:rPr>
    </w:lvl>
    <w:lvl w:ilvl="2">
      <w:start w:val="1"/>
      <w:numFmt w:val="bullet"/>
      <w:pStyle w:val="listepuceniv3"/>
      <w:lvlText w:val=""/>
      <w:lvlJc w:val="left"/>
      <w:pPr>
        <w:ind w:left="1701" w:hanging="567"/>
      </w:pPr>
      <w:rPr>
        <w:rFonts w:ascii="Symbol" w:hAnsi="Symbol" w:hint="default"/>
      </w:rPr>
    </w:lvl>
    <w:lvl w:ilvl="3">
      <w:start w:val="1"/>
      <w:numFmt w:val="none"/>
      <w:lvlText w:val="ERREUR DE LISTE"/>
      <w:lvlJc w:val="left"/>
      <w:pPr>
        <w:ind w:left="2041" w:hanging="340"/>
      </w:pPr>
      <w:rPr>
        <w:rFonts w:hint="default"/>
      </w:rPr>
    </w:lvl>
    <w:lvl w:ilvl="4">
      <w:start w:val="1"/>
      <w:numFmt w:val="none"/>
      <w:lvlText w:val="ERREUR DE LISTE"/>
      <w:lvlJc w:val="left"/>
      <w:pPr>
        <w:ind w:left="2608" w:hanging="340"/>
      </w:pPr>
      <w:rPr>
        <w:rFonts w:hint="default"/>
      </w:rPr>
    </w:lvl>
    <w:lvl w:ilvl="5">
      <w:start w:val="1"/>
      <w:numFmt w:val="none"/>
      <w:lvlText w:val="ERREUR DE LISTE"/>
      <w:lvlJc w:val="left"/>
      <w:pPr>
        <w:ind w:left="3175" w:hanging="340"/>
      </w:pPr>
      <w:rPr>
        <w:rFonts w:hint="default"/>
      </w:rPr>
    </w:lvl>
    <w:lvl w:ilvl="6">
      <w:start w:val="1"/>
      <w:numFmt w:val="none"/>
      <w:lvlText w:val="ERREUR DE LISTE"/>
      <w:lvlJc w:val="left"/>
      <w:pPr>
        <w:ind w:left="3742" w:hanging="340"/>
      </w:pPr>
      <w:rPr>
        <w:rFonts w:hint="default"/>
      </w:rPr>
    </w:lvl>
    <w:lvl w:ilvl="7">
      <w:start w:val="1"/>
      <w:numFmt w:val="none"/>
      <w:lvlText w:val="ERREUR DE LISTE"/>
      <w:lvlJc w:val="left"/>
      <w:pPr>
        <w:ind w:left="4309" w:hanging="340"/>
      </w:pPr>
      <w:rPr>
        <w:rFonts w:hint="default"/>
      </w:rPr>
    </w:lvl>
    <w:lvl w:ilvl="8">
      <w:start w:val="1"/>
      <w:numFmt w:val="none"/>
      <w:lvlText w:val="ERREUR DE LISTE"/>
      <w:lvlJc w:val="left"/>
      <w:pPr>
        <w:ind w:left="4876" w:hanging="340"/>
      </w:pPr>
      <w:rPr>
        <w:rFonts w:hint="default"/>
      </w:rPr>
    </w:lvl>
  </w:abstractNum>
  <w:abstractNum w:abstractNumId="3" w15:restartNumberingAfterBreak="0">
    <w:nsid w:val="32DA0FD0"/>
    <w:multiLevelType w:val="multilevel"/>
    <w:tmpl w:val="DEE2059E"/>
    <w:name w:val="DIV-FASC"/>
    <w:lvl w:ilvl="0">
      <w:start w:val="1"/>
      <w:numFmt w:val="upperRoman"/>
      <w:pStyle w:val="Introduction"/>
      <w:lvlText w:val="%1ntroduction"/>
      <w:lvlJc w:val="left"/>
      <w:pPr>
        <w:ind w:left="0" w:firstLine="0"/>
      </w:pPr>
      <w:rPr>
        <w:rFonts w:hint="default"/>
      </w:rPr>
    </w:lvl>
    <w:lvl w:ilvl="1">
      <w:start w:val="1"/>
      <w:numFmt w:val="upperRoman"/>
      <w:lvlRestart w:val="0"/>
      <w:pStyle w:val="titreniv1"/>
      <w:suff w:val="space"/>
      <w:lvlText w:val="%2. -"/>
      <w:lvlJc w:val="left"/>
      <w:pPr>
        <w:ind w:left="0" w:firstLine="0"/>
      </w:pPr>
      <w:rPr>
        <w:rFonts w:hint="default"/>
      </w:rPr>
    </w:lvl>
    <w:lvl w:ilvl="2">
      <w:start w:val="1"/>
      <w:numFmt w:val="upperLetter"/>
      <w:pStyle w:val="titreniv2"/>
      <w:suff w:val="space"/>
      <w:lvlText w:val="%3. -"/>
      <w:lvlJc w:val="left"/>
      <w:pPr>
        <w:ind w:left="0" w:firstLine="0"/>
      </w:pPr>
      <w:rPr>
        <w:rFonts w:hint="default"/>
      </w:rPr>
    </w:lvl>
    <w:lvl w:ilvl="3">
      <w:start w:val="1"/>
      <w:numFmt w:val="decimal"/>
      <w:pStyle w:val="titreniv3"/>
      <w:suff w:val="space"/>
      <w:lvlText w:val="%4° "/>
      <w:lvlJc w:val="left"/>
      <w:pPr>
        <w:ind w:left="0" w:firstLine="0"/>
      </w:pPr>
      <w:rPr>
        <w:rFonts w:hint="default"/>
      </w:rPr>
    </w:lvl>
    <w:lvl w:ilvl="4">
      <w:start w:val="1"/>
      <w:numFmt w:val="lowerLetter"/>
      <w:pStyle w:val="titreniv4"/>
      <w:suff w:val="space"/>
      <w:lvlText w:val="%5)"/>
      <w:lvlJc w:val="left"/>
      <w:pPr>
        <w:ind w:left="0" w:firstLine="0"/>
      </w:pPr>
      <w:rPr>
        <w:rFonts w:hint="default"/>
      </w:rPr>
    </w:lvl>
    <w:lvl w:ilvl="5">
      <w:start w:val="1"/>
      <w:numFmt w:val="decimal"/>
      <w:pStyle w:val="titreniv5"/>
      <w:suff w:val="space"/>
      <w:lvlText w:val="%6)"/>
      <w:lvlJc w:val="left"/>
      <w:pPr>
        <w:ind w:left="0" w:firstLine="0"/>
      </w:pPr>
      <w:rPr>
        <w:rFonts w:hint="default"/>
      </w:rPr>
    </w:lvl>
    <w:lvl w:ilvl="6">
      <w:start w:val="1"/>
      <w:numFmt w:val="lowerRoman"/>
      <w:lvlRestart w:val="0"/>
      <w:pStyle w:val="Conclusion"/>
      <w:lvlText w:val="Conclus%7on"/>
      <w:lvlJc w:val="left"/>
      <w:pPr>
        <w:ind w:left="0" w:firstLine="0"/>
      </w:pPr>
      <w:rPr>
        <w:rFonts w:hint="default"/>
        <w:b/>
        <w:i w:val="0"/>
      </w:rPr>
    </w:lvl>
    <w:lvl w:ilvl="7">
      <w:start w:val="1"/>
      <w:numFmt w:val="decimal"/>
      <w:pStyle w:val="Annexe-titre"/>
      <w:suff w:val="space"/>
      <w:lvlText w:val="Annexe %8."/>
      <w:lvlJc w:val="left"/>
      <w:pPr>
        <w:ind w:left="0" w:firstLine="0"/>
      </w:pPr>
      <w:rPr>
        <w:rFonts w:hint="default"/>
        <w:b/>
        <w:i w:val="0"/>
      </w:rPr>
    </w:lvl>
    <w:lvl w:ilvl="8">
      <w:start w:val="1"/>
      <w:numFmt w:val="lowerRoman"/>
      <w:lvlText w:val="%9."/>
      <w:lvlJc w:val="left"/>
      <w:pPr>
        <w:ind w:left="0" w:firstLine="0"/>
      </w:pPr>
      <w:rPr>
        <w:rFonts w:hint="default"/>
      </w:rPr>
    </w:lvl>
  </w:abstractNum>
  <w:abstractNum w:abstractNumId="4" w15:restartNumberingAfterBreak="0">
    <w:nsid w:val="35275D8A"/>
    <w:multiLevelType w:val="hybridMultilevel"/>
    <w:tmpl w:val="EB2E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285300"/>
    <w:multiLevelType w:val="hybridMultilevel"/>
    <w:tmpl w:val="2DCC3402"/>
    <w:name w:val="PARTIES"/>
    <w:lvl w:ilvl="0" w:tplc="92762964">
      <w:start w:val="1"/>
      <w:numFmt w:val="upperLetter"/>
      <w:pStyle w:val="fascicule"/>
      <w:lvlText w:val="--F%1SCICULE"/>
      <w:lvlJc w:val="left"/>
      <w:pPr>
        <w:ind w:left="142"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FB4ADD0">
      <w:start w:val="1"/>
      <w:numFmt w:val="upperRoman"/>
      <w:lvlRestart w:val="0"/>
      <w:pStyle w:val="Points-cls"/>
      <w:lvlText w:val="--PO%2NTS-CLÉS"/>
      <w:lvlJc w:val="left"/>
      <w:pPr>
        <w:ind w:left="142" w:firstLine="0"/>
      </w:pPr>
      <w:rPr>
        <w:rFonts w:cs="Times New Roman" w:hint="default"/>
      </w:rPr>
    </w:lvl>
    <w:lvl w:ilvl="2" w:tplc="78468B6C">
      <w:start w:val="19"/>
      <w:numFmt w:val="upperLetter"/>
      <w:lvlRestart w:val="0"/>
      <w:pStyle w:val="Sommaire"/>
      <w:lvlText w:val="--%3OMMAIRE GÉNÉRÉ"/>
      <w:lvlJc w:val="left"/>
      <w:pPr>
        <w:ind w:left="142" w:firstLine="0"/>
      </w:pPr>
      <w:rPr>
        <w:rFonts w:cs="Times New Roman" w:hint="default"/>
      </w:rPr>
    </w:lvl>
    <w:lvl w:ilvl="3" w:tplc="25A81D4C">
      <w:start w:val="1"/>
      <w:numFmt w:val="upperLetter"/>
      <w:lvlRestart w:val="0"/>
      <w:pStyle w:val="Indexalphabtique"/>
      <w:lvlText w:val="--INDEX %4LPHABÉTIQUE"/>
      <w:lvlJc w:val="left"/>
      <w:pPr>
        <w:ind w:left="142" w:firstLine="0"/>
      </w:pPr>
      <w:rPr>
        <w:rFonts w:cs="Times New Roman" w:hint="default"/>
      </w:rPr>
    </w:lvl>
    <w:lvl w:ilvl="4" w:tplc="4C885804">
      <w:start w:val="5"/>
      <w:numFmt w:val="upperLetter"/>
      <w:lvlRestart w:val="0"/>
      <w:pStyle w:val="Textes"/>
      <w:lvlText w:val="--T%5XTES DE RÉFÉRENCE"/>
      <w:lvlJc w:val="left"/>
      <w:pPr>
        <w:ind w:left="142" w:firstLine="0"/>
      </w:pPr>
      <w:rPr>
        <w:rFonts w:cs="Times New Roman" w:hint="default"/>
      </w:rPr>
    </w:lvl>
    <w:lvl w:ilvl="5" w:tplc="0DA4CC54">
      <w:start w:val="1"/>
      <w:numFmt w:val="upperLetter"/>
      <w:lvlRestart w:val="0"/>
      <w:pStyle w:val="Annexes"/>
      <w:lvlText w:val="--%6NNEXES"/>
      <w:lvlJc w:val="left"/>
      <w:pPr>
        <w:ind w:left="142" w:firstLine="0"/>
      </w:pPr>
      <w:rPr>
        <w:rFonts w:cs="Times New Roman" w:hint="default"/>
      </w:rPr>
    </w:lvl>
    <w:lvl w:ilvl="6" w:tplc="42EA8422">
      <w:start w:val="20"/>
      <w:numFmt w:val="none"/>
      <w:lvlRestart w:val="0"/>
      <w:pStyle w:val="textes-Textecodifi"/>
      <w:suff w:val="space"/>
      <w:lvlText w:val="--Texte codifié. -"/>
      <w:lvlJc w:val="left"/>
      <w:pPr>
        <w:ind w:left="142" w:firstLine="0"/>
      </w:pPr>
      <w:rPr>
        <w:rFonts w:cs="Times New Roman" w:hint="default"/>
        <w:color w:val="2F5496" w:themeColor="accent1" w:themeShade="BF"/>
      </w:rPr>
    </w:lvl>
    <w:lvl w:ilvl="7" w:tplc="8982AC12">
      <w:start w:val="3"/>
      <w:numFmt w:val="upperLetter"/>
      <w:lvlRestart w:val="0"/>
      <w:pStyle w:val="Commentaires"/>
      <w:lvlText w:val="--%8OMMENTAIRES"/>
      <w:lvlJc w:val="left"/>
      <w:pPr>
        <w:ind w:left="142" w:firstLine="0"/>
      </w:pPr>
      <w:rPr>
        <w:rFonts w:cs="Times New Roman" w:hint="default"/>
      </w:rPr>
    </w:lvl>
    <w:lvl w:ilvl="8" w:tplc="B922EA46">
      <w:start w:val="1"/>
      <w:numFmt w:val="upperLetter"/>
      <w:lvlRestart w:val="0"/>
      <w:pStyle w:val="Annexedansunfascicule"/>
      <w:lvlText w:val="--P%9RTIE : ANNEXES"/>
      <w:lvlJc w:val="left"/>
      <w:pPr>
        <w:ind w:left="142" w:firstLine="0"/>
      </w:pPr>
      <w:rPr>
        <w:rFonts w:cs="Times New Roman" w:hint="default"/>
      </w:rPr>
    </w:lvl>
  </w:abstractNum>
  <w:abstractNum w:abstractNumId="6" w15:restartNumberingAfterBreak="0">
    <w:nsid w:val="3D1B034A"/>
    <w:multiLevelType w:val="multilevel"/>
    <w:tmpl w:val="79201CC8"/>
    <w:name w:val="FORM-DIVERS"/>
    <w:lvl w:ilvl="0">
      <w:start w:val="1"/>
      <w:numFmt w:val="none"/>
      <w:pStyle w:val="sommairedeformule"/>
      <w:lvlText w:val="Formule-Somm. généré"/>
      <w:lvlJc w:val="left"/>
      <w:pPr>
        <w:ind w:left="0" w:firstLine="0"/>
      </w:pPr>
      <w:rPr>
        <w:rFonts w:hint="default"/>
      </w:rPr>
    </w:lvl>
    <w:lvl w:ilvl="1">
      <w:start w:val="1"/>
      <w:numFmt w:val="none"/>
      <w:lvlRestart w:val="0"/>
      <w:lvlText w:val="%2Annexe de formule"/>
      <w:lvlJc w:val="left"/>
      <w:pPr>
        <w:ind w:left="0" w:firstLine="0"/>
      </w:pPr>
      <w:rPr>
        <w:rFonts w:hint="default"/>
      </w:rPr>
    </w:lvl>
    <w:lvl w:ilvl="2">
      <w:start w:val="1"/>
      <w:numFmt w:val="none"/>
      <w:lvlRestart w:val="0"/>
      <w:pStyle w:val="textedebasedeformule"/>
      <w:lvlText w:val="Texte de formule"/>
      <w:lvlJc w:val="left"/>
      <w:pPr>
        <w:ind w:left="0" w:firstLine="0"/>
      </w:pPr>
      <w:rPr>
        <w:rFonts w:ascii="Calibri" w:hAnsi="Calibri" w:hint="default"/>
        <w:sz w:val="20"/>
      </w:rPr>
    </w:lvl>
    <w:lvl w:ilvl="3">
      <w:start w:val="1"/>
      <w:numFmt w:val="none"/>
      <w:lvlRestart w:val="0"/>
      <w:pStyle w:val="Liste-continue"/>
      <w:lvlText w:val="Suite de la liste"/>
      <w:lvlJc w:val="left"/>
      <w:pPr>
        <w:ind w:left="0" w:firstLine="0"/>
      </w:pPr>
      <w:rPr>
        <w:rFonts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7" w15:restartNumberingAfterBreak="0">
    <w:nsid w:val="4DE472D4"/>
    <w:multiLevelType w:val="hybridMultilevel"/>
    <w:tmpl w:val="7F44DC8E"/>
    <w:lvl w:ilvl="0" w:tplc="AE988F04">
      <w:start w:val="1"/>
      <w:numFmt w:val="bullet"/>
      <w:pStyle w:val="listetiretniv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17663A"/>
    <w:multiLevelType w:val="hybridMultilevel"/>
    <w:tmpl w:val="58820AA8"/>
    <w:lvl w:ilvl="0" w:tplc="49188372">
      <w:start w:val="1"/>
      <w:numFmt w:val="decimal"/>
      <w:pStyle w:val="Point-cl"/>
      <w:suff w:val="space"/>
      <w:lvlText w:val="%1. - "/>
      <w:lvlJc w:val="left"/>
      <w:pPr>
        <w:ind w:left="720" w:hanging="360"/>
      </w:pPr>
      <w:rPr>
        <w:rFonts w:cs="Times New Roman" w:hint="default"/>
      </w:rPr>
    </w:lvl>
    <w:lvl w:ilvl="1" w:tplc="14CAFDF6">
      <w:start w:val="1"/>
      <w:numFmt w:val="lowerLetter"/>
      <w:lvlText w:val="%2."/>
      <w:lvlJc w:val="left"/>
      <w:pPr>
        <w:ind w:left="1440" w:hanging="360"/>
      </w:pPr>
      <w:rPr>
        <w:rFonts w:cs="Times New Roman" w:hint="default"/>
      </w:rPr>
    </w:lvl>
    <w:lvl w:ilvl="2" w:tplc="4D36812C">
      <w:start w:val="1"/>
      <w:numFmt w:val="lowerRoman"/>
      <w:lvlText w:val="%3."/>
      <w:lvlJc w:val="right"/>
      <w:pPr>
        <w:ind w:left="2160" w:hanging="180"/>
      </w:pPr>
      <w:rPr>
        <w:rFonts w:cs="Times New Roman" w:hint="default"/>
      </w:rPr>
    </w:lvl>
    <w:lvl w:ilvl="3" w:tplc="D24E96BE">
      <w:start w:val="1"/>
      <w:numFmt w:val="decimal"/>
      <w:lvlText w:val="%4."/>
      <w:lvlJc w:val="left"/>
      <w:pPr>
        <w:ind w:left="2880" w:hanging="360"/>
      </w:pPr>
      <w:rPr>
        <w:rFonts w:cs="Times New Roman" w:hint="default"/>
      </w:rPr>
    </w:lvl>
    <w:lvl w:ilvl="4" w:tplc="753ACE5E">
      <w:start w:val="1"/>
      <w:numFmt w:val="lowerLetter"/>
      <w:lvlText w:val="%5."/>
      <w:lvlJc w:val="left"/>
      <w:pPr>
        <w:ind w:left="3600" w:hanging="360"/>
      </w:pPr>
      <w:rPr>
        <w:rFonts w:cs="Times New Roman" w:hint="default"/>
      </w:rPr>
    </w:lvl>
    <w:lvl w:ilvl="5" w:tplc="6D48F3CA">
      <w:start w:val="1"/>
      <w:numFmt w:val="lowerRoman"/>
      <w:lvlText w:val="%6."/>
      <w:lvlJc w:val="right"/>
      <w:pPr>
        <w:ind w:left="4320" w:hanging="180"/>
      </w:pPr>
      <w:rPr>
        <w:rFonts w:cs="Times New Roman" w:hint="default"/>
      </w:rPr>
    </w:lvl>
    <w:lvl w:ilvl="6" w:tplc="4824EB40">
      <w:start w:val="1"/>
      <w:numFmt w:val="decimal"/>
      <w:lvlText w:val="%7."/>
      <w:lvlJc w:val="left"/>
      <w:pPr>
        <w:ind w:left="5040" w:hanging="360"/>
      </w:pPr>
      <w:rPr>
        <w:rFonts w:cs="Times New Roman" w:hint="default"/>
      </w:rPr>
    </w:lvl>
    <w:lvl w:ilvl="7" w:tplc="B3404374">
      <w:start w:val="1"/>
      <w:numFmt w:val="lowerLetter"/>
      <w:lvlText w:val="%8."/>
      <w:lvlJc w:val="left"/>
      <w:pPr>
        <w:ind w:left="5760" w:hanging="360"/>
      </w:pPr>
      <w:rPr>
        <w:rFonts w:cs="Times New Roman" w:hint="default"/>
      </w:rPr>
    </w:lvl>
    <w:lvl w:ilvl="8" w:tplc="13EA4D72">
      <w:start w:val="1"/>
      <w:numFmt w:val="lowerRoman"/>
      <w:lvlText w:val="%9."/>
      <w:lvlJc w:val="right"/>
      <w:pPr>
        <w:ind w:left="6480" w:hanging="180"/>
      </w:pPr>
      <w:rPr>
        <w:rFonts w:cs="Times New Roman" w:hint="default"/>
      </w:rPr>
    </w:lvl>
  </w:abstractNum>
  <w:abstractNum w:abstractNumId="9" w15:restartNumberingAfterBreak="0">
    <w:nsid w:val="63EE770C"/>
    <w:multiLevelType w:val="multilevel"/>
    <w:tmpl w:val="610EABCA"/>
    <w:lvl w:ilvl="0">
      <w:start w:val="1"/>
      <w:numFmt w:val="bullet"/>
      <w:pStyle w:val="listesanspuceniv1"/>
      <w:lvlText w:val=""/>
      <w:lvlJc w:val="left"/>
      <w:pPr>
        <w:ind w:left="567" w:hanging="567"/>
      </w:pPr>
      <w:rPr>
        <w:rFonts w:ascii="Symbol" w:hAnsi="Symbol" w:hint="default"/>
        <w:color w:val="D0CECE" w:themeColor="background2" w:themeShade="E6"/>
      </w:rPr>
    </w:lvl>
    <w:lvl w:ilvl="1">
      <w:start w:val="1"/>
      <w:numFmt w:val="bullet"/>
      <w:pStyle w:val="listesanspuceniv2"/>
      <w:lvlText w:val="‒"/>
      <w:lvlJc w:val="left"/>
      <w:pPr>
        <w:ind w:left="1134" w:hanging="567"/>
      </w:pPr>
      <w:rPr>
        <w:rFonts w:ascii="Calibri" w:hAnsi="Calibri" w:hint="default"/>
        <w:color w:val="D0CECE" w:themeColor="background2" w:themeShade="E6"/>
      </w:rPr>
    </w:lvl>
    <w:lvl w:ilvl="2">
      <w:start w:val="1"/>
      <w:numFmt w:val="bullet"/>
      <w:pStyle w:val="listesanspuceniv3"/>
      <w:lvlText w:val=""/>
      <w:lvlJc w:val="left"/>
      <w:pPr>
        <w:ind w:left="1701" w:hanging="567"/>
      </w:pPr>
      <w:rPr>
        <w:rFonts w:ascii="Symbol" w:hAnsi="Symbol" w:hint="default"/>
        <w:color w:val="D0CECE" w:themeColor="background2" w:themeShade="E6"/>
      </w:rPr>
    </w:lvl>
    <w:lvl w:ilvl="3">
      <w:start w:val="1"/>
      <w:numFmt w:val="none"/>
      <w:lvlText w:val="ERREUR DE PUCES"/>
      <w:lvlJc w:val="left"/>
      <w:pPr>
        <w:ind w:left="2880" w:hanging="360"/>
      </w:pPr>
      <w:rPr>
        <w:rFonts w:hint="default"/>
      </w:rPr>
    </w:lvl>
    <w:lvl w:ilvl="4">
      <w:start w:val="1"/>
      <w:numFmt w:val="none"/>
      <w:lvlText w:val="ERREUR DE PUCES"/>
      <w:lvlJc w:val="left"/>
      <w:pPr>
        <w:ind w:left="3600" w:hanging="360"/>
      </w:pPr>
      <w:rPr>
        <w:rFonts w:hint="default"/>
      </w:rPr>
    </w:lvl>
    <w:lvl w:ilvl="5">
      <w:start w:val="1"/>
      <w:numFmt w:val="none"/>
      <w:lvlText w:val="ERREUR DE PUCES"/>
      <w:lvlJc w:val="left"/>
      <w:pPr>
        <w:ind w:left="4320" w:hanging="360"/>
      </w:pPr>
      <w:rPr>
        <w:rFonts w:hint="default"/>
      </w:rPr>
    </w:lvl>
    <w:lvl w:ilvl="6">
      <w:start w:val="1"/>
      <w:numFmt w:val="none"/>
      <w:lvlText w:val="ERREUR DE PUCES"/>
      <w:lvlJc w:val="left"/>
      <w:pPr>
        <w:ind w:left="5040" w:hanging="360"/>
      </w:pPr>
      <w:rPr>
        <w:rFonts w:hint="default"/>
      </w:rPr>
    </w:lvl>
    <w:lvl w:ilvl="7">
      <w:start w:val="1"/>
      <w:numFmt w:val="none"/>
      <w:lvlText w:val="ERREUR DE PUCES"/>
      <w:lvlJc w:val="left"/>
      <w:pPr>
        <w:ind w:left="5760" w:hanging="360"/>
      </w:pPr>
      <w:rPr>
        <w:rFonts w:hint="default"/>
      </w:rPr>
    </w:lvl>
    <w:lvl w:ilvl="8">
      <w:start w:val="1"/>
      <w:numFmt w:val="none"/>
      <w:lvlText w:val="ERREUR DE PUCES"/>
      <w:lvlJc w:val="left"/>
      <w:pPr>
        <w:ind w:left="6480" w:hanging="360"/>
      </w:pPr>
      <w:rPr>
        <w:rFonts w:hint="default"/>
      </w:rPr>
    </w:lvl>
  </w:abstractNum>
  <w:abstractNum w:abstractNumId="10" w15:restartNumberingAfterBreak="0">
    <w:nsid w:val="6923311F"/>
    <w:multiLevelType w:val="multilevel"/>
    <w:tmpl w:val="2D4C39C4"/>
    <w:name w:val="BLOC2"/>
    <w:lvl w:ilvl="0">
      <w:start w:val="1"/>
      <w:numFmt w:val="none"/>
      <w:pStyle w:val="Enpratique-dbut"/>
      <w:lvlText w:val="En Pratique "/>
      <w:lvlJc w:val="left"/>
      <w:pPr>
        <w:ind w:left="0" w:firstLine="0"/>
      </w:pPr>
      <w:rPr>
        <w:rFonts w:hint="default"/>
      </w:rPr>
    </w:lvl>
    <w:lvl w:ilvl="1">
      <w:start w:val="1"/>
      <w:numFmt w:val="none"/>
      <w:lvlRestart w:val="0"/>
      <w:pStyle w:val="Enpratique-fin"/>
      <w:lvlText w:val="Fin de En Pratique"/>
      <w:lvlJc w:val="left"/>
      <w:pPr>
        <w:ind w:left="0" w:firstLine="0"/>
      </w:pPr>
      <w:rPr>
        <w:rFonts w:hint="default"/>
      </w:rPr>
    </w:lvl>
    <w:lvl w:ilvl="2">
      <w:start w:val="1"/>
      <w:numFmt w:val="none"/>
      <w:lvlRestart w:val="0"/>
      <w:pStyle w:val="Important-dbut"/>
      <w:lvlText w:val="Important"/>
      <w:lvlJc w:val="left"/>
      <w:pPr>
        <w:ind w:left="0" w:firstLine="0"/>
      </w:pPr>
      <w:rPr>
        <w:rFonts w:hint="default"/>
      </w:rPr>
    </w:lvl>
    <w:lvl w:ilvl="3">
      <w:start w:val="1"/>
      <w:numFmt w:val="none"/>
      <w:lvlRestart w:val="0"/>
      <w:pStyle w:val="Important-fin"/>
      <w:lvlText w:val="Fin de Important"/>
      <w:lvlJc w:val="left"/>
      <w:pPr>
        <w:ind w:left="0" w:firstLine="0"/>
      </w:pPr>
      <w:rPr>
        <w:rFonts w:hint="default"/>
      </w:rPr>
    </w:lvl>
    <w:lvl w:ilvl="4">
      <w:start w:val="1"/>
      <w:numFmt w:val="none"/>
      <w:lvlRestart w:val="0"/>
      <w:pStyle w:val="Rappel-dbut"/>
      <w:lvlText w:val="Rappel"/>
      <w:lvlJc w:val="left"/>
      <w:pPr>
        <w:ind w:left="0" w:firstLine="0"/>
      </w:pPr>
      <w:rPr>
        <w:rFonts w:hint="default"/>
      </w:rPr>
    </w:lvl>
    <w:lvl w:ilvl="5">
      <w:start w:val="1"/>
      <w:numFmt w:val="none"/>
      <w:lvlRestart w:val="0"/>
      <w:pStyle w:val="Rappel-fin"/>
      <w:lvlText w:val="Fin de Rappel"/>
      <w:lvlJc w:val="left"/>
      <w:pPr>
        <w:ind w:left="0" w:firstLine="0"/>
      </w:pPr>
      <w:rPr>
        <w:rFonts w:hint="default"/>
      </w:rPr>
    </w:lvl>
    <w:lvl w:ilvl="6">
      <w:start w:val="1"/>
      <w:numFmt w:val="none"/>
      <w:lvlRestart w:val="0"/>
      <w:pStyle w:val="Remarque-dbut"/>
      <w:lvlText w:val="Remarque"/>
      <w:lvlJc w:val="left"/>
      <w:pPr>
        <w:ind w:left="0" w:firstLine="0"/>
      </w:pPr>
      <w:rPr>
        <w:rFonts w:hint="default"/>
      </w:rPr>
    </w:lvl>
    <w:lvl w:ilvl="7">
      <w:start w:val="1"/>
      <w:numFmt w:val="none"/>
      <w:lvlRestart w:val="0"/>
      <w:pStyle w:val="Remarque-fin"/>
      <w:lvlText w:val="Fin de Remarque"/>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71D53606"/>
    <w:multiLevelType w:val="multilevel"/>
    <w:tmpl w:val="EF60B666"/>
    <w:name w:val="BLOC3"/>
    <w:lvl w:ilvl="0">
      <w:start w:val="1"/>
      <w:numFmt w:val="none"/>
      <w:pStyle w:val="alerte-dbut"/>
      <w:lvlText w:val="ALERTE. - "/>
      <w:lvlJc w:val="left"/>
      <w:pPr>
        <w:ind w:left="0" w:firstLine="0"/>
      </w:pPr>
      <w:rPr>
        <w:rFonts w:hint="default"/>
      </w:rPr>
    </w:lvl>
    <w:lvl w:ilvl="1">
      <w:start w:val="1"/>
      <w:numFmt w:val="none"/>
      <w:pStyle w:val="alerte-fin"/>
      <w:lvlText w:val="FIN DE ALERTE"/>
      <w:lvlJc w:val="left"/>
      <w:pPr>
        <w:ind w:left="0" w:firstLine="0"/>
      </w:pPr>
      <w:rPr>
        <w:rFonts w:hint="default"/>
      </w:rPr>
    </w:lvl>
    <w:lvl w:ilvl="2">
      <w:start w:val="1"/>
      <w:numFmt w:val="none"/>
      <w:pStyle w:val="Jurisclasseur-dbut"/>
      <w:lvlText w:val="JURISCLASSEUR+. - "/>
      <w:lvlJc w:val="left"/>
      <w:pPr>
        <w:ind w:left="0" w:firstLine="0"/>
      </w:pPr>
      <w:rPr>
        <w:rFonts w:hint="default"/>
      </w:rPr>
    </w:lvl>
    <w:lvl w:ilvl="3">
      <w:start w:val="1"/>
      <w:numFmt w:val="none"/>
      <w:pStyle w:val="Jurisclasseur-fin"/>
      <w:lvlText w:val="FIN DE JURISCLASSEUR+"/>
      <w:lvlJc w:val="left"/>
      <w:pPr>
        <w:ind w:left="0" w:firstLine="0"/>
      </w:pPr>
      <w:rPr>
        <w:rFonts w:hint="default"/>
      </w:rPr>
    </w:lvl>
    <w:lvl w:ilvl="4">
      <w:start w:val="1"/>
      <w:numFmt w:val="none"/>
      <w:pStyle w:val="Orientation-dbut"/>
      <w:lvlText w:val="ORIENTATION. -"/>
      <w:lvlJc w:val="left"/>
      <w:pPr>
        <w:ind w:left="0" w:firstLine="0"/>
      </w:pPr>
      <w:rPr>
        <w:rFonts w:hint="default"/>
      </w:rPr>
    </w:lvl>
    <w:lvl w:ilvl="5">
      <w:start w:val="1"/>
      <w:numFmt w:val="none"/>
      <w:pStyle w:val="Orientation-fin"/>
      <w:lvlText w:val="FIN DE ORIENTATION"/>
      <w:lvlJc w:val="left"/>
      <w:pPr>
        <w:ind w:left="0" w:firstLine="0"/>
      </w:pPr>
      <w:rPr>
        <w:rFonts w:hint="default"/>
      </w:rPr>
    </w:lvl>
    <w:lvl w:ilvl="6">
      <w:start w:val="1"/>
      <w:numFmt w:val="none"/>
      <w:pStyle w:val="Citation-fin"/>
      <w:lvlText w:val="--Fin de Citation--"/>
      <w:lvlJc w:val="left"/>
      <w:pPr>
        <w:tabs>
          <w:tab w:val="num" w:pos="8505"/>
        </w:tabs>
        <w:ind w:left="0" w:firstLine="7825"/>
      </w:pPr>
      <w:rPr>
        <w:rFonts w:hint="default"/>
      </w:rPr>
    </w:lvl>
    <w:lvl w:ilvl="7">
      <w:start w:val="1"/>
      <w:numFmt w:val="none"/>
      <w:pStyle w:val="Citation-dbut"/>
      <w:lvlText w:val="%8--Citation--"/>
      <w:lvlJc w:val="left"/>
      <w:pPr>
        <w:tabs>
          <w:tab w:val="num" w:pos="7938"/>
        </w:tabs>
        <w:ind w:left="0" w:firstLine="7938"/>
      </w:pPr>
      <w:rPr>
        <w:rFonts w:hint="default"/>
      </w:rPr>
    </w:lvl>
    <w:lvl w:ilvl="8">
      <w:start w:val="1"/>
      <w:numFmt w:val="bullet"/>
      <w:lvlText w:val=""/>
      <w:lvlJc w:val="left"/>
      <w:pPr>
        <w:ind w:left="0" w:firstLine="0"/>
      </w:pPr>
      <w:rPr>
        <w:rFonts w:ascii="Symbol" w:hAnsi="Symbol" w:hint="default"/>
      </w:rPr>
    </w:lvl>
  </w:abstractNum>
  <w:abstractNum w:abstractNumId="12" w15:restartNumberingAfterBreak="0">
    <w:nsid w:val="780D69F4"/>
    <w:multiLevelType w:val="multilevel"/>
    <w:tmpl w:val="89DE8C12"/>
    <w:name w:val="BIBL_BLOCS"/>
    <w:lvl w:ilvl="0">
      <w:start w:val="2"/>
      <w:numFmt w:val="upperLetter"/>
      <w:pStyle w:val="Biblio"/>
      <w:lvlText w:val="%1IBLIOGRAPHIE"/>
      <w:lvlJc w:val="left"/>
      <w:pPr>
        <w:ind w:left="0" w:firstLine="0"/>
      </w:pPr>
      <w:rPr>
        <w:rFonts w:hint="default"/>
      </w:rPr>
    </w:lvl>
    <w:lvl w:ilvl="1">
      <w:start w:val="2"/>
      <w:numFmt w:val="upperLetter"/>
      <w:lvlRestart w:val="0"/>
      <w:pStyle w:val="Bibliographie"/>
      <w:lvlText w:val="%2IBLIOGRAPHIE"/>
      <w:lvlJc w:val="left"/>
      <w:pPr>
        <w:ind w:left="0" w:firstLine="0"/>
      </w:pPr>
      <w:rPr>
        <w:rFonts w:hint="default"/>
      </w:rPr>
    </w:lvl>
    <w:lvl w:ilvl="2">
      <w:start w:val="1"/>
      <w:numFmt w:val="none"/>
      <w:lvlRestart w:val="0"/>
      <w:pStyle w:val="Biblio-div-fin"/>
      <w:lvlText w:val="--Fin de div. biblio"/>
      <w:lvlJc w:val="left"/>
      <w:pPr>
        <w:ind w:left="0" w:firstLine="0"/>
      </w:pPr>
      <w:rPr>
        <w:rFonts w:hint="default"/>
      </w:rPr>
    </w:lvl>
    <w:lvl w:ilvl="3">
      <w:start w:val="1"/>
      <w:numFmt w:val="none"/>
      <w:lvlRestart w:val="0"/>
      <w:pStyle w:val="Biblio-div-dbut"/>
      <w:lvlText w:val="--Division biblio. - "/>
      <w:lvlJc w:val="left"/>
      <w:pPr>
        <w:ind w:left="0" w:firstLine="0"/>
      </w:pPr>
      <w:rPr>
        <w:rFonts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3" w15:restartNumberingAfterBreak="0">
    <w:nsid w:val="793D5D44"/>
    <w:multiLevelType w:val="multilevel"/>
    <w:tmpl w:val="23E0D326"/>
    <w:name w:val="BLOC1"/>
    <w:lvl w:ilvl="0">
      <w:start w:val="1"/>
      <w:numFmt w:val="none"/>
      <w:pStyle w:val="Articledeformule-fin"/>
      <w:lvlText w:val="Fin-article de formule"/>
      <w:lvlJc w:val="left"/>
      <w:pPr>
        <w:ind w:left="0" w:firstLine="0"/>
      </w:pPr>
      <w:rPr>
        <w:rFonts w:hint="default"/>
      </w:rPr>
    </w:lvl>
    <w:lvl w:ilvl="1">
      <w:start w:val="1"/>
      <w:numFmt w:val="none"/>
      <w:lvlText w:val="Fin de bloc"/>
      <w:lvlJc w:val="left"/>
      <w:pPr>
        <w:ind w:left="0" w:firstLine="0"/>
      </w:pPr>
      <w:rPr>
        <w:rFonts w:hint="default"/>
      </w:rPr>
    </w:lvl>
    <w:lvl w:ilvl="2">
      <w:start w:val="1"/>
      <w:numFmt w:val="none"/>
      <w:lvlRestart w:val="0"/>
      <w:pStyle w:val="Conseilpratique-dbut"/>
      <w:lvlText w:val="Conseil Pratique "/>
      <w:lvlJc w:val="left"/>
      <w:pPr>
        <w:ind w:left="0" w:firstLine="0"/>
      </w:pPr>
      <w:rPr>
        <w:rFonts w:hint="default"/>
      </w:rPr>
    </w:lvl>
    <w:lvl w:ilvl="3">
      <w:start w:val="1"/>
      <w:numFmt w:val="none"/>
      <w:lvlRestart w:val="0"/>
      <w:pStyle w:val="Conseilpratique-fin"/>
      <w:lvlText w:val="Fin de Cons.Pratique "/>
      <w:lvlJc w:val="left"/>
      <w:pPr>
        <w:ind w:left="0" w:firstLine="0"/>
      </w:pPr>
      <w:rPr>
        <w:rFonts w:hint="default"/>
      </w:rPr>
    </w:lvl>
    <w:lvl w:ilvl="4">
      <w:start w:val="1"/>
      <w:numFmt w:val="none"/>
      <w:lvlRestart w:val="0"/>
      <w:pStyle w:val="Attention-dbut"/>
      <w:lvlText w:val="Attention"/>
      <w:lvlJc w:val="left"/>
      <w:pPr>
        <w:ind w:left="0" w:firstLine="0"/>
      </w:pPr>
      <w:rPr>
        <w:rFonts w:hint="default"/>
      </w:rPr>
    </w:lvl>
    <w:lvl w:ilvl="5">
      <w:start w:val="1"/>
      <w:numFmt w:val="none"/>
      <w:lvlRestart w:val="0"/>
      <w:pStyle w:val="Attention-fin"/>
      <w:lvlText w:val="Fin de Attention "/>
      <w:lvlJc w:val="left"/>
      <w:pPr>
        <w:ind w:left="0" w:firstLine="0"/>
      </w:pPr>
      <w:rPr>
        <w:rFonts w:hint="default"/>
      </w:rPr>
    </w:lvl>
    <w:lvl w:ilvl="6">
      <w:start w:val="1"/>
      <w:numFmt w:val="none"/>
      <w:pStyle w:val="Exemple-dbut"/>
      <w:lvlText w:val="Exemple "/>
      <w:lvlJc w:val="left"/>
      <w:pPr>
        <w:ind w:left="0" w:firstLine="0"/>
      </w:pPr>
      <w:rPr>
        <w:rFonts w:hint="default"/>
      </w:rPr>
    </w:lvl>
    <w:lvl w:ilvl="7">
      <w:start w:val="1"/>
      <w:numFmt w:val="none"/>
      <w:pStyle w:val="Exemple-fin"/>
      <w:lvlText w:val="Fin de Exemple "/>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F1C28F9"/>
    <w:multiLevelType w:val="multilevel"/>
    <w:tmpl w:val="BF50F062"/>
    <w:name w:val="PNSeul"/>
    <w:lvl w:ilvl="0">
      <w:start w:val="1"/>
      <w:numFmt w:val="decimal"/>
      <w:pStyle w:val="numrot"/>
      <w:suff w:val="space"/>
      <w:lvlText w:val="%1. - "/>
      <w:lvlJc w:val="left"/>
      <w:pPr>
        <w:ind w:left="426"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127695818">
    <w:abstractNumId w:val="5"/>
  </w:num>
  <w:num w:numId="2" w16cid:durableId="753013132">
    <w:abstractNumId w:val="8"/>
  </w:num>
  <w:num w:numId="3" w16cid:durableId="886256246">
    <w:abstractNumId w:val="3"/>
  </w:num>
  <w:num w:numId="4" w16cid:durableId="1833526301">
    <w:abstractNumId w:val="9"/>
  </w:num>
  <w:num w:numId="5" w16cid:durableId="1380663974">
    <w:abstractNumId w:val="13"/>
  </w:num>
  <w:num w:numId="6" w16cid:durableId="2108454910">
    <w:abstractNumId w:val="10"/>
  </w:num>
  <w:num w:numId="7" w16cid:durableId="2134133699">
    <w:abstractNumId w:val="6"/>
  </w:num>
  <w:num w:numId="8" w16cid:durableId="65734882">
    <w:abstractNumId w:val="2"/>
  </w:num>
  <w:num w:numId="9" w16cid:durableId="1490704749">
    <w:abstractNumId w:val="0"/>
  </w:num>
  <w:num w:numId="10" w16cid:durableId="323094899">
    <w:abstractNumId w:val="11"/>
  </w:num>
  <w:num w:numId="11" w16cid:durableId="1460108407">
    <w:abstractNumId w:val="12"/>
  </w:num>
  <w:num w:numId="12" w16cid:durableId="807750006">
    <w:abstractNumId w:val="7"/>
  </w:num>
  <w:num w:numId="13" w16cid:durableId="1168472942">
    <w:abstractNumId w:val="14"/>
  </w:num>
  <w:num w:numId="14" w16cid:durableId="494759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16cid:durableId="1223711193">
    <w:abstractNumId w:val="4"/>
  </w:num>
  <w:num w:numId="16" w16cid:durableId="2128766805">
    <w:abstractNumId w:val="1"/>
  </w:num>
  <w:num w:numId="17" w16cid:durableId="1266036700">
    <w:abstractNumId w:val="14"/>
  </w:num>
  <w:num w:numId="18" w16cid:durableId="1695035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hideSpellingErrors/>
  <w:hideGrammaticalErrors/>
  <w:documentProtection w:edit="readOnly" w:enforcement="1" w:cryptProviderType="rsaAES" w:cryptAlgorithmClass="hash" w:cryptAlgorithmType="typeAny" w:cryptAlgorithmSid="14" w:cryptSpinCount="100000" w:hash="j9yx5/p+g/c5Y9CFmPdb4cRcECSd9071gqbmOTDWXtk+afsCw3TdhBW7enUUNaGRwb63oRNErtTgjRFsXE90vg==" w:salt="a/Qg6jXPM2Vc9T4Ki4BWJ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AB"/>
    <w:rsid w:val="00003C6B"/>
    <w:rsid w:val="00016BDF"/>
    <w:rsid w:val="00051022"/>
    <w:rsid w:val="00057E28"/>
    <w:rsid w:val="000732BC"/>
    <w:rsid w:val="00084147"/>
    <w:rsid w:val="00087184"/>
    <w:rsid w:val="000A7B89"/>
    <w:rsid w:val="000C15D6"/>
    <w:rsid w:val="000F7DE4"/>
    <w:rsid w:val="001011D7"/>
    <w:rsid w:val="0016382E"/>
    <w:rsid w:val="001A7ECB"/>
    <w:rsid w:val="00205807"/>
    <w:rsid w:val="00207FB4"/>
    <w:rsid w:val="0022213E"/>
    <w:rsid w:val="00225A92"/>
    <w:rsid w:val="00255D42"/>
    <w:rsid w:val="0026420E"/>
    <w:rsid w:val="00291902"/>
    <w:rsid w:val="002A6111"/>
    <w:rsid w:val="002D43B8"/>
    <w:rsid w:val="002E4224"/>
    <w:rsid w:val="0030393C"/>
    <w:rsid w:val="00386B61"/>
    <w:rsid w:val="003B03DC"/>
    <w:rsid w:val="003B2F72"/>
    <w:rsid w:val="004011AB"/>
    <w:rsid w:val="00426FDB"/>
    <w:rsid w:val="0043310C"/>
    <w:rsid w:val="00441078"/>
    <w:rsid w:val="0049049C"/>
    <w:rsid w:val="004918F8"/>
    <w:rsid w:val="004A76FB"/>
    <w:rsid w:val="004B7F65"/>
    <w:rsid w:val="004E5298"/>
    <w:rsid w:val="00505766"/>
    <w:rsid w:val="005141F2"/>
    <w:rsid w:val="005527C7"/>
    <w:rsid w:val="00554CEE"/>
    <w:rsid w:val="005F26E6"/>
    <w:rsid w:val="00650F13"/>
    <w:rsid w:val="00684BB3"/>
    <w:rsid w:val="006A00C8"/>
    <w:rsid w:val="006E4144"/>
    <w:rsid w:val="006E5E4B"/>
    <w:rsid w:val="006F0101"/>
    <w:rsid w:val="007078B2"/>
    <w:rsid w:val="00721E57"/>
    <w:rsid w:val="0073379F"/>
    <w:rsid w:val="00785B85"/>
    <w:rsid w:val="007934E6"/>
    <w:rsid w:val="007956FB"/>
    <w:rsid w:val="007B54CB"/>
    <w:rsid w:val="007F4427"/>
    <w:rsid w:val="008018D8"/>
    <w:rsid w:val="00837844"/>
    <w:rsid w:val="0086409F"/>
    <w:rsid w:val="00864198"/>
    <w:rsid w:val="00870C75"/>
    <w:rsid w:val="008730CA"/>
    <w:rsid w:val="008901C8"/>
    <w:rsid w:val="00892BAE"/>
    <w:rsid w:val="008A54AD"/>
    <w:rsid w:val="00920088"/>
    <w:rsid w:val="00922AF7"/>
    <w:rsid w:val="009271AE"/>
    <w:rsid w:val="009352CC"/>
    <w:rsid w:val="00965E78"/>
    <w:rsid w:val="00971B4E"/>
    <w:rsid w:val="009D49A4"/>
    <w:rsid w:val="009D58A4"/>
    <w:rsid w:val="00A656A1"/>
    <w:rsid w:val="00A67E04"/>
    <w:rsid w:val="00A841A9"/>
    <w:rsid w:val="00AA7CBC"/>
    <w:rsid w:val="00B107F4"/>
    <w:rsid w:val="00B512F7"/>
    <w:rsid w:val="00B539AF"/>
    <w:rsid w:val="00B53CD3"/>
    <w:rsid w:val="00B62397"/>
    <w:rsid w:val="00B7012B"/>
    <w:rsid w:val="00BA33B1"/>
    <w:rsid w:val="00BA65D4"/>
    <w:rsid w:val="00BB0B65"/>
    <w:rsid w:val="00BD1B06"/>
    <w:rsid w:val="00BE076B"/>
    <w:rsid w:val="00BE7FBD"/>
    <w:rsid w:val="00C04C4C"/>
    <w:rsid w:val="00C5274E"/>
    <w:rsid w:val="00C85184"/>
    <w:rsid w:val="00CA77BD"/>
    <w:rsid w:val="00CB3D78"/>
    <w:rsid w:val="00CE17F6"/>
    <w:rsid w:val="00D22BB0"/>
    <w:rsid w:val="00D404A6"/>
    <w:rsid w:val="00D64F9C"/>
    <w:rsid w:val="00D94C4B"/>
    <w:rsid w:val="00DE2122"/>
    <w:rsid w:val="00DF1C54"/>
    <w:rsid w:val="00E04D9E"/>
    <w:rsid w:val="00E33D92"/>
    <w:rsid w:val="00E3567F"/>
    <w:rsid w:val="00E51EAC"/>
    <w:rsid w:val="00EA6B33"/>
    <w:rsid w:val="00EB3699"/>
    <w:rsid w:val="00ED1AF9"/>
    <w:rsid w:val="00EF0A47"/>
    <w:rsid w:val="00FA19BD"/>
    <w:rsid w:val="00FF7698"/>
    <w:rsid w:val="064BBB06"/>
    <w:rsid w:val="070FD2E8"/>
    <w:rsid w:val="0D310534"/>
    <w:rsid w:val="141B9A55"/>
    <w:rsid w:val="17215CFF"/>
    <w:rsid w:val="1791AF0D"/>
    <w:rsid w:val="1DA5493D"/>
    <w:rsid w:val="1FF868E4"/>
    <w:rsid w:val="250EBF61"/>
    <w:rsid w:val="2758711C"/>
    <w:rsid w:val="332A4BFB"/>
    <w:rsid w:val="38871BA7"/>
    <w:rsid w:val="397DAEC6"/>
    <w:rsid w:val="4DE24187"/>
    <w:rsid w:val="50C0081C"/>
    <w:rsid w:val="523B5E1F"/>
    <w:rsid w:val="553C0329"/>
    <w:rsid w:val="579D18D6"/>
    <w:rsid w:val="5B2B050A"/>
    <w:rsid w:val="5B63D6DA"/>
    <w:rsid w:val="5C3C711A"/>
    <w:rsid w:val="5CA477E7"/>
    <w:rsid w:val="5DF0999D"/>
    <w:rsid w:val="5F6CCE95"/>
    <w:rsid w:val="616CFE7D"/>
    <w:rsid w:val="61DA21E8"/>
    <w:rsid w:val="61E3FD57"/>
    <w:rsid w:val="62D127A8"/>
    <w:rsid w:val="6464ABE2"/>
    <w:rsid w:val="662A3C9B"/>
    <w:rsid w:val="69442E16"/>
    <w:rsid w:val="6952BD47"/>
    <w:rsid w:val="69C12FDA"/>
    <w:rsid w:val="6DC31347"/>
    <w:rsid w:val="701F4E1E"/>
    <w:rsid w:val="709B9378"/>
    <w:rsid w:val="7385CF1A"/>
    <w:rsid w:val="78BD3D09"/>
    <w:rsid w:val="7CFA0E6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2A63"/>
  <w15:chartTrackingRefBased/>
  <w15:docId w15:val="{0BF46EA9-8A3C-4CCD-A905-6E8EE9BE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8"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rsid w:val="004011AB"/>
    <w:pPr>
      <w:spacing w:after="0" w:line="240" w:lineRule="auto"/>
    </w:pPr>
    <w:rPr>
      <w:rFonts w:ascii="Times New Roman" w:eastAsiaTheme="minorEastAsia" w:hAnsi="Times New Roman"/>
      <w:sz w:val="24"/>
      <w:szCs w:val="24"/>
    </w:rPr>
  </w:style>
  <w:style w:type="paragraph" w:styleId="Titre1">
    <w:name w:val="heading 1"/>
    <w:basedOn w:val="Normal"/>
    <w:next w:val="Normal"/>
    <w:link w:val="Titre1Car"/>
    <w:uiPriority w:val="9"/>
    <w:qFormat/>
    <w:rsid w:val="004011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4011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011AB"/>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4011AB"/>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011AB"/>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011AB"/>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dexalphabtique">
    <w:name w:val="Index alphabétique"/>
    <w:basedOn w:val="Titre1"/>
    <w:next w:val="indexniv1"/>
    <w:uiPriority w:val="18"/>
    <w:rsid w:val="004011AB"/>
    <w:pPr>
      <w:numPr>
        <w:ilvl w:val="3"/>
        <w:numId w:val="1"/>
      </w:numPr>
      <w:tabs>
        <w:tab w:val="right" w:leader="hyphen" w:pos="8505"/>
      </w:tabs>
      <w:spacing w:before="360" w:after="120"/>
    </w:pPr>
    <w:rPr>
      <w:rFonts w:ascii="Verdana" w:hAnsi="Verdana"/>
      <w:bCs/>
      <w:sz w:val="28"/>
      <w:szCs w:val="28"/>
    </w:rPr>
  </w:style>
  <w:style w:type="paragraph" w:customStyle="1" w:styleId="Textes">
    <w:name w:val="Textes"/>
    <w:basedOn w:val="Titre1"/>
    <w:next w:val="alina"/>
    <w:uiPriority w:val="18"/>
    <w:rsid w:val="004011AB"/>
    <w:pPr>
      <w:numPr>
        <w:ilvl w:val="4"/>
        <w:numId w:val="1"/>
      </w:numPr>
      <w:tabs>
        <w:tab w:val="right" w:leader="hyphen" w:pos="8505"/>
      </w:tabs>
      <w:spacing w:before="360" w:after="120"/>
    </w:pPr>
    <w:rPr>
      <w:rFonts w:ascii="Verdana" w:hAnsi="Verdana"/>
      <w:bCs/>
      <w:sz w:val="28"/>
      <w:szCs w:val="28"/>
    </w:rPr>
  </w:style>
  <w:style w:type="paragraph" w:customStyle="1" w:styleId="Points-cls">
    <w:name w:val="Points-clés"/>
    <w:basedOn w:val="Titre1"/>
    <w:next w:val="Point-cl"/>
    <w:uiPriority w:val="18"/>
    <w:rsid w:val="004011AB"/>
    <w:pPr>
      <w:numPr>
        <w:ilvl w:val="1"/>
        <w:numId w:val="1"/>
      </w:numPr>
      <w:tabs>
        <w:tab w:val="right" w:leader="hyphen" w:pos="8505"/>
      </w:tabs>
      <w:spacing w:before="360" w:after="120"/>
    </w:pPr>
    <w:rPr>
      <w:rFonts w:ascii="Verdana" w:hAnsi="Verdana"/>
      <w:bCs/>
      <w:sz w:val="28"/>
      <w:szCs w:val="28"/>
    </w:rPr>
  </w:style>
  <w:style w:type="paragraph" w:customStyle="1" w:styleId="mtadonnes">
    <w:name w:val="métadonnées"/>
    <w:basedOn w:val="Normal"/>
    <w:uiPriority w:val="18"/>
    <w:rsid w:val="004011AB"/>
    <w:pPr>
      <w:pBdr>
        <w:top w:val="single" w:sz="4" w:space="1" w:color="auto"/>
        <w:left w:val="single" w:sz="4" w:space="4" w:color="auto"/>
        <w:bottom w:val="single" w:sz="4" w:space="1" w:color="auto"/>
        <w:right w:val="single" w:sz="4" w:space="4" w:color="auto"/>
      </w:pBdr>
      <w:shd w:val="clear" w:color="auto" w:fill="D9D9D9"/>
    </w:pPr>
    <w:rPr>
      <w:rFonts w:eastAsia="Calibri" w:cs="Times New Roman"/>
      <w:color w:val="404040" w:themeColor="text1" w:themeTint="BF"/>
      <w:sz w:val="22"/>
      <w:szCs w:val="20"/>
    </w:rPr>
  </w:style>
  <w:style w:type="table" w:customStyle="1" w:styleId="motifauteur">
    <w:name w:val="motif auteur"/>
    <w:basedOn w:val="TableauNormal"/>
    <w:uiPriority w:val="99"/>
    <w:rsid w:val="004011AB"/>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auto"/>
        <w:sz w:val="22"/>
      </w:rPr>
      <w:tblPr/>
      <w:tcPr>
        <w:shd w:val="clear" w:color="auto" w:fill="D5DCE4" w:themeFill="text2" w:themeFillTint="33"/>
      </w:tcPr>
    </w:tblStylePr>
    <w:tblStylePr w:type="lastRow">
      <w:tblPr/>
      <w:tcPr>
        <w:tcBorders>
          <w:top w:val="single" w:sz="6" w:space="0" w:color="000000"/>
          <w:tl2br w:val="none" w:sz="0" w:space="0" w:color="auto"/>
          <w:tr2bl w:val="none" w:sz="0" w:space="0" w:color="auto"/>
        </w:tcBorders>
      </w:tcPr>
    </w:tblStylePr>
    <w:tblStylePr w:type="firstCol">
      <w:pPr>
        <w:jc w:val="center"/>
      </w:pPr>
      <w:rPr>
        <w:rFonts w:ascii="Arial" w:hAnsi="Arial"/>
        <w:b/>
        <w:color w:val="000000" w:themeColor="text1"/>
        <w:sz w:val="22"/>
      </w:rPr>
      <w:tblPr/>
      <w:tcPr>
        <w:shd w:val="clear" w:color="auto" w:fill="D5DCE4" w:themeFill="text2" w:themeFillTint="33"/>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motiftitredefascicule">
    <w:name w:val="motif titre de fascicule"/>
    <w:basedOn w:val="TableauNormal"/>
    <w:uiPriority w:val="99"/>
    <w:rsid w:val="004011AB"/>
    <w:pPr>
      <w:spacing w:after="0" w:line="240" w:lineRule="auto"/>
    </w:pPr>
    <w:rPr>
      <w:rFonts w:ascii="Times New Roman" w:eastAsiaTheme="minorEastAsia" w:hAnsi="Times New Roman"/>
      <w:sz w:val="24"/>
      <w:szCs w:val="24"/>
    </w:rPr>
    <w:tblPr>
      <w:tblStyleRowBandSize w:val="2"/>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val="0"/>
        <w:color w:val="auto"/>
        <w:sz w:val="32"/>
      </w:rPr>
    </w:tblStylePr>
    <w:tblStylePr w:type="firstCol">
      <w:rPr>
        <w:rFonts w:ascii="Arial" w:hAnsi="Arial"/>
        <w:b w:val="0"/>
        <w:color w:val="000000" w:themeColor="text1"/>
        <w:sz w:val="22"/>
      </w:rPr>
      <w:tblPr/>
      <w:tcPr>
        <w:shd w:val="clear" w:color="auto" w:fill="D5DCE4" w:themeFill="text2" w:themeFillTint="33"/>
      </w:tcPr>
    </w:tblStylePr>
    <w:tblStylePr w:type="band1Vert">
      <w:rPr>
        <w:color w:val="000000" w:themeColor="text1"/>
      </w:rPr>
    </w:tblStylePr>
    <w:tblStylePr w:type="band1Horz">
      <w:rPr>
        <w:sz w:val="28"/>
      </w:rPr>
    </w:tblStylePr>
    <w:tblStylePr w:type="band2Horz">
      <w:rPr>
        <w:sz w:val="22"/>
      </w:rPr>
    </w:tblStylePr>
  </w:style>
  <w:style w:type="paragraph" w:customStyle="1" w:styleId="Point-cl">
    <w:name w:val="Point-clé §"/>
    <w:basedOn w:val="Normal"/>
    <w:uiPriority w:val="18"/>
    <w:qFormat/>
    <w:rsid w:val="004011AB"/>
    <w:pPr>
      <w:numPr>
        <w:numId w:val="2"/>
      </w:numPr>
      <w:spacing w:before="200" w:after="200"/>
      <w:jc w:val="both"/>
    </w:pPr>
    <w:rPr>
      <w:rFonts w:eastAsia="Calibri" w:cs="Times New Roman"/>
      <w:szCs w:val="20"/>
    </w:rPr>
  </w:style>
  <w:style w:type="paragraph" w:customStyle="1" w:styleId="fascicule">
    <w:name w:val="fascicule"/>
    <w:basedOn w:val="Titre1"/>
    <w:next w:val="Normal"/>
    <w:uiPriority w:val="18"/>
    <w:rsid w:val="004011AB"/>
    <w:pPr>
      <w:numPr>
        <w:numId w:val="1"/>
      </w:numPr>
      <w:tabs>
        <w:tab w:val="right" w:leader="hyphen" w:pos="8505"/>
      </w:tabs>
      <w:spacing w:before="360" w:after="120" w:line="276" w:lineRule="auto"/>
    </w:pPr>
    <w:rPr>
      <w:rFonts w:ascii="Verdana" w:eastAsia="Times New Roman" w:hAnsi="Verdana" w:cs="Times New Roman"/>
      <w:color w:val="365F91"/>
      <w:sz w:val="28"/>
      <w:szCs w:val="28"/>
    </w:rPr>
  </w:style>
  <w:style w:type="paragraph" w:customStyle="1" w:styleId="alina">
    <w:name w:val="alinéa"/>
    <w:basedOn w:val="Normal"/>
    <w:qFormat/>
    <w:rsid w:val="004011AB"/>
    <w:pPr>
      <w:spacing w:before="120" w:after="120"/>
      <w:jc w:val="both"/>
    </w:pPr>
  </w:style>
  <w:style w:type="paragraph" w:customStyle="1" w:styleId="indexniv1">
    <w:name w:val="index niv1"/>
    <w:basedOn w:val="Normal"/>
    <w:uiPriority w:val="18"/>
    <w:rsid w:val="004011AB"/>
    <w:rPr>
      <w:sz w:val="22"/>
    </w:rPr>
  </w:style>
  <w:style w:type="paragraph" w:customStyle="1" w:styleId="indexniv2">
    <w:name w:val="index niv2"/>
    <w:basedOn w:val="indexniv1"/>
    <w:uiPriority w:val="18"/>
    <w:rsid w:val="004011AB"/>
    <w:pPr>
      <w:ind w:left="567"/>
    </w:pPr>
  </w:style>
  <w:style w:type="paragraph" w:customStyle="1" w:styleId="indexniv3">
    <w:name w:val="index niv3"/>
    <w:basedOn w:val="indexniv1"/>
    <w:uiPriority w:val="18"/>
    <w:rsid w:val="004011AB"/>
    <w:pPr>
      <w:ind w:left="1134"/>
    </w:pPr>
  </w:style>
  <w:style w:type="paragraph" w:customStyle="1" w:styleId="Introduction">
    <w:name w:val="Introduction"/>
    <w:basedOn w:val="Titre2"/>
    <w:next w:val="numrot"/>
    <w:uiPriority w:val="18"/>
    <w:qFormat/>
    <w:rsid w:val="004011AB"/>
    <w:pPr>
      <w:numPr>
        <w:numId w:val="3"/>
      </w:numPr>
      <w:pBdr>
        <w:bottom w:val="single" w:sz="4" w:space="1" w:color="auto"/>
      </w:pBdr>
      <w:tabs>
        <w:tab w:val="num" w:pos="360"/>
        <w:tab w:val="left" w:pos="9072"/>
      </w:tabs>
      <w:spacing w:before="240" w:after="120"/>
    </w:pPr>
    <w:rPr>
      <w:rFonts w:ascii="Verdana" w:hAnsi="Verdana"/>
      <w:b/>
      <w:bCs/>
      <w:color w:val="C0504D"/>
      <w:sz w:val="24"/>
    </w:rPr>
  </w:style>
  <w:style w:type="paragraph" w:customStyle="1" w:styleId="titreniv1">
    <w:name w:val="titre niv1"/>
    <w:basedOn w:val="Titre2"/>
    <w:next w:val="titreniv2"/>
    <w:uiPriority w:val="18"/>
    <w:qFormat/>
    <w:rsid w:val="004011AB"/>
    <w:pPr>
      <w:numPr>
        <w:ilvl w:val="1"/>
        <w:numId w:val="3"/>
      </w:numPr>
      <w:pBdr>
        <w:bottom w:val="single" w:sz="4" w:space="1" w:color="auto"/>
      </w:pBdr>
      <w:tabs>
        <w:tab w:val="num" w:pos="360"/>
      </w:tabs>
      <w:spacing w:before="240" w:after="120"/>
      <w:ind w:right="57"/>
    </w:pPr>
    <w:rPr>
      <w:rFonts w:ascii="Verdana" w:hAnsi="Verdana"/>
      <w:b/>
      <w:bCs/>
      <w:color w:val="C0504D"/>
      <w:sz w:val="24"/>
      <w:lang w:val="en-US" w:eastAsia="ja-JP"/>
    </w:rPr>
  </w:style>
  <w:style w:type="paragraph" w:customStyle="1" w:styleId="titreniv2">
    <w:name w:val="titre niv2"/>
    <w:basedOn w:val="Titre3"/>
    <w:next w:val="titreniv3"/>
    <w:uiPriority w:val="18"/>
    <w:qFormat/>
    <w:rsid w:val="004011AB"/>
    <w:pPr>
      <w:numPr>
        <w:ilvl w:val="2"/>
        <w:numId w:val="3"/>
      </w:numPr>
      <w:pBdr>
        <w:bottom w:val="single" w:sz="4" w:space="1" w:color="auto"/>
      </w:pBdr>
      <w:tabs>
        <w:tab w:val="num" w:pos="360"/>
      </w:tabs>
      <w:spacing w:before="160" w:after="80"/>
    </w:pPr>
    <w:rPr>
      <w:rFonts w:ascii="Verdana" w:hAnsi="Verdana"/>
      <w:b/>
      <w:bCs/>
      <w:color w:val="C0504D"/>
    </w:rPr>
  </w:style>
  <w:style w:type="paragraph" w:customStyle="1" w:styleId="titreniv3">
    <w:name w:val="titre niv3"/>
    <w:basedOn w:val="Titre4"/>
    <w:next w:val="titreniv4"/>
    <w:uiPriority w:val="18"/>
    <w:qFormat/>
    <w:rsid w:val="004011AB"/>
    <w:pPr>
      <w:numPr>
        <w:ilvl w:val="3"/>
        <w:numId w:val="3"/>
      </w:numPr>
      <w:tabs>
        <w:tab w:val="num" w:pos="360"/>
      </w:tabs>
      <w:spacing w:before="160" w:after="80"/>
    </w:pPr>
    <w:rPr>
      <w:rFonts w:ascii="Verdana" w:hAnsi="Verdana"/>
      <w:b/>
      <w:bCs/>
      <w:i w:val="0"/>
      <w:color w:val="C0504D"/>
      <w:sz w:val="22"/>
    </w:rPr>
  </w:style>
  <w:style w:type="paragraph" w:customStyle="1" w:styleId="titreniv4">
    <w:name w:val="titre niv4"/>
    <w:basedOn w:val="Titre5"/>
    <w:next w:val="titreniv5"/>
    <w:uiPriority w:val="18"/>
    <w:qFormat/>
    <w:rsid w:val="004011AB"/>
    <w:pPr>
      <w:numPr>
        <w:ilvl w:val="4"/>
        <w:numId w:val="3"/>
      </w:numPr>
      <w:tabs>
        <w:tab w:val="num" w:pos="360"/>
      </w:tabs>
      <w:spacing w:before="160" w:after="80"/>
    </w:pPr>
    <w:rPr>
      <w:rFonts w:ascii="Verdana" w:hAnsi="Verdana"/>
      <w:b/>
      <w:color w:val="C0504D"/>
      <w:sz w:val="22"/>
    </w:rPr>
  </w:style>
  <w:style w:type="paragraph" w:customStyle="1" w:styleId="titreniv5">
    <w:name w:val="titre niv5"/>
    <w:basedOn w:val="Titre6"/>
    <w:next w:val="numrot"/>
    <w:uiPriority w:val="18"/>
    <w:qFormat/>
    <w:rsid w:val="004011AB"/>
    <w:pPr>
      <w:numPr>
        <w:ilvl w:val="5"/>
        <w:numId w:val="3"/>
      </w:numPr>
      <w:tabs>
        <w:tab w:val="num" w:pos="360"/>
      </w:tabs>
      <w:spacing w:before="120" w:after="80"/>
    </w:pPr>
    <w:rPr>
      <w:rFonts w:ascii="Verdana" w:hAnsi="Verdana"/>
      <w:b/>
      <w:iCs/>
      <w:color w:val="C0504D"/>
      <w:sz w:val="20"/>
    </w:rPr>
  </w:style>
  <w:style w:type="paragraph" w:customStyle="1" w:styleId="Conclusion">
    <w:name w:val="Conclusion"/>
    <w:basedOn w:val="Titre2"/>
    <w:next w:val="numrot"/>
    <w:uiPriority w:val="18"/>
    <w:qFormat/>
    <w:rsid w:val="004011AB"/>
    <w:pPr>
      <w:numPr>
        <w:ilvl w:val="6"/>
        <w:numId w:val="3"/>
      </w:numPr>
      <w:pBdr>
        <w:bottom w:val="single" w:sz="4" w:space="1" w:color="auto"/>
      </w:pBdr>
      <w:tabs>
        <w:tab w:val="num" w:pos="360"/>
        <w:tab w:val="left" w:pos="9072"/>
      </w:tabs>
      <w:spacing w:before="240" w:after="120"/>
    </w:pPr>
    <w:rPr>
      <w:rFonts w:ascii="Verdana" w:hAnsi="Verdana"/>
      <w:bCs/>
      <w:color w:val="C0504D"/>
      <w:sz w:val="24"/>
    </w:rPr>
  </w:style>
  <w:style w:type="paragraph" w:customStyle="1" w:styleId="Annexedansunfascicule">
    <w:name w:val="Annexe dans un fascicule"/>
    <w:basedOn w:val="Titre1"/>
    <w:next w:val="Annexe-titre"/>
    <w:uiPriority w:val="18"/>
    <w:rsid w:val="004011AB"/>
    <w:pPr>
      <w:numPr>
        <w:ilvl w:val="8"/>
        <w:numId w:val="1"/>
      </w:numPr>
      <w:tabs>
        <w:tab w:val="right" w:leader="hyphen" w:pos="8505"/>
      </w:tabs>
      <w:spacing w:before="360" w:after="120"/>
    </w:pPr>
    <w:rPr>
      <w:rFonts w:ascii="Verdana" w:hAnsi="Verdana"/>
      <w:bCs/>
      <w:sz w:val="28"/>
      <w:szCs w:val="28"/>
    </w:rPr>
  </w:style>
  <w:style w:type="paragraph" w:customStyle="1" w:styleId="numrot">
    <w:name w:val="§ numéroté"/>
    <w:basedOn w:val="Normal"/>
    <w:next w:val="alina"/>
    <w:uiPriority w:val="18"/>
    <w:qFormat/>
    <w:rsid w:val="004011AB"/>
    <w:pPr>
      <w:keepNext/>
      <w:keepLines/>
      <w:numPr>
        <w:numId w:val="13"/>
      </w:numPr>
      <w:tabs>
        <w:tab w:val="left" w:pos="851"/>
      </w:tabs>
      <w:spacing w:before="120" w:after="60"/>
      <w:outlineLvl w:val="7"/>
    </w:pPr>
    <w:rPr>
      <w:b/>
      <w:color w:val="C0504D"/>
    </w:rPr>
  </w:style>
  <w:style w:type="paragraph" w:customStyle="1" w:styleId="Conseilpratique-dbut">
    <w:name w:val="Conseil pratique-début"/>
    <w:basedOn w:val="Normal"/>
    <w:next w:val="alina"/>
    <w:uiPriority w:val="18"/>
    <w:qFormat/>
    <w:rsid w:val="004011AB"/>
    <w:pPr>
      <w:keepNext/>
      <w:keepLines/>
      <w:numPr>
        <w:ilvl w:val="2"/>
        <w:numId w:val="5"/>
      </w:numPr>
      <w:pBdr>
        <w:top w:val="single" w:sz="12" w:space="1" w:color="auto"/>
      </w:pBdr>
      <w:shd w:val="clear" w:color="auto" w:fill="365092"/>
      <w:tabs>
        <w:tab w:val="left" w:leader="hyphen" w:pos="8505"/>
      </w:tabs>
      <w:spacing w:before="240" w:after="120"/>
      <w:ind w:right="7"/>
    </w:pPr>
    <w:rPr>
      <w:rFonts w:ascii="Verdana" w:hAnsi="Verdana"/>
      <w:color w:val="FFFFFF" w:themeColor="background1"/>
      <w:sz w:val="22"/>
    </w:rPr>
  </w:style>
  <w:style w:type="paragraph" w:customStyle="1" w:styleId="Conseilpratique-fin">
    <w:name w:val="Conseil pratique-fin"/>
    <w:basedOn w:val="Normal"/>
    <w:next w:val="alina"/>
    <w:uiPriority w:val="18"/>
    <w:qFormat/>
    <w:rsid w:val="004011AB"/>
    <w:pPr>
      <w:numPr>
        <w:ilvl w:val="3"/>
        <w:numId w:val="5"/>
      </w:numPr>
      <w:pBdr>
        <w:bottom w:val="single" w:sz="12" w:space="1" w:color="auto"/>
      </w:pBdr>
      <w:shd w:val="clear" w:color="auto" w:fill="365092"/>
      <w:tabs>
        <w:tab w:val="left" w:leader="hyphen" w:pos="8505"/>
      </w:tabs>
      <w:spacing w:before="120" w:after="240"/>
    </w:pPr>
    <w:rPr>
      <w:rFonts w:ascii="Verdana" w:hAnsi="Verdana"/>
      <w:color w:val="FFFFFF" w:themeColor="background1"/>
      <w:sz w:val="22"/>
    </w:rPr>
  </w:style>
  <w:style w:type="paragraph" w:customStyle="1" w:styleId="Exemple-dbut">
    <w:name w:val="Exemple-début"/>
    <w:basedOn w:val="Normal"/>
    <w:next w:val="alina"/>
    <w:uiPriority w:val="18"/>
    <w:rsid w:val="004011AB"/>
    <w:pPr>
      <w:keepNext/>
      <w:keepLines/>
      <w:numPr>
        <w:ilvl w:val="6"/>
        <w:numId w:val="5"/>
      </w:numPr>
      <w:pBdr>
        <w:top w:val="single" w:sz="12" w:space="1" w:color="auto"/>
      </w:pBdr>
      <w:shd w:val="clear" w:color="auto" w:fill="365092"/>
      <w:tabs>
        <w:tab w:val="left" w:leader="hyphen" w:pos="8505"/>
      </w:tabs>
      <w:spacing w:before="240" w:after="120"/>
    </w:pPr>
    <w:rPr>
      <w:rFonts w:ascii="Verdana" w:hAnsi="Verdana"/>
      <w:color w:val="FFFFFF" w:themeColor="background1"/>
      <w:sz w:val="22"/>
    </w:rPr>
  </w:style>
  <w:style w:type="paragraph" w:customStyle="1" w:styleId="Exemple-fin">
    <w:name w:val="Exemple-fin"/>
    <w:basedOn w:val="Normal"/>
    <w:next w:val="alina"/>
    <w:uiPriority w:val="18"/>
    <w:rsid w:val="004011AB"/>
    <w:pPr>
      <w:numPr>
        <w:ilvl w:val="7"/>
        <w:numId w:val="5"/>
      </w:numPr>
      <w:pBdr>
        <w:bottom w:val="single" w:sz="12" w:space="1" w:color="auto"/>
      </w:pBdr>
      <w:shd w:val="clear" w:color="auto" w:fill="365092"/>
      <w:tabs>
        <w:tab w:val="left" w:leader="hyphen" w:pos="8505"/>
      </w:tabs>
      <w:spacing w:before="120" w:after="240"/>
    </w:pPr>
    <w:rPr>
      <w:rFonts w:ascii="Verdana" w:hAnsi="Verdana"/>
      <w:color w:val="FFFFFF" w:themeColor="background1"/>
      <w:sz w:val="22"/>
    </w:rPr>
  </w:style>
  <w:style w:type="paragraph" w:customStyle="1" w:styleId="Attention-dbut">
    <w:name w:val="Attention-début"/>
    <w:basedOn w:val="Normal"/>
    <w:next w:val="alina"/>
    <w:uiPriority w:val="18"/>
    <w:qFormat/>
    <w:rsid w:val="004011AB"/>
    <w:pPr>
      <w:keepNext/>
      <w:keepLines/>
      <w:numPr>
        <w:ilvl w:val="4"/>
        <w:numId w:val="5"/>
      </w:numPr>
      <w:pBdr>
        <w:top w:val="single" w:sz="12" w:space="1" w:color="auto"/>
      </w:pBdr>
      <w:shd w:val="clear" w:color="auto" w:fill="365092"/>
      <w:tabs>
        <w:tab w:val="left" w:leader="hyphen" w:pos="8505"/>
      </w:tabs>
      <w:spacing w:before="240" w:after="120"/>
    </w:pPr>
    <w:rPr>
      <w:rFonts w:ascii="Verdana" w:hAnsi="Verdana"/>
      <w:color w:val="FFFFFF" w:themeColor="background1"/>
      <w:sz w:val="22"/>
    </w:rPr>
  </w:style>
  <w:style w:type="paragraph" w:customStyle="1" w:styleId="Attention-fin">
    <w:name w:val="Attention-fin"/>
    <w:basedOn w:val="Normal"/>
    <w:next w:val="alina"/>
    <w:uiPriority w:val="18"/>
    <w:qFormat/>
    <w:rsid w:val="004011AB"/>
    <w:pPr>
      <w:numPr>
        <w:ilvl w:val="5"/>
        <w:numId w:val="5"/>
      </w:numPr>
      <w:pBdr>
        <w:bottom w:val="single" w:sz="12" w:space="1" w:color="auto"/>
      </w:pBdr>
      <w:shd w:val="clear" w:color="auto" w:fill="365092"/>
      <w:tabs>
        <w:tab w:val="left" w:leader="hyphen" w:pos="8505"/>
      </w:tabs>
      <w:spacing w:before="120" w:after="240"/>
    </w:pPr>
    <w:rPr>
      <w:rFonts w:ascii="Verdana" w:hAnsi="Verdana"/>
      <w:color w:val="FFFFFF" w:themeColor="background1"/>
      <w:sz w:val="22"/>
    </w:rPr>
  </w:style>
  <w:style w:type="paragraph" w:customStyle="1" w:styleId="Remarque-dbut">
    <w:name w:val="Remarque-début"/>
    <w:basedOn w:val="Normal"/>
    <w:next w:val="alina"/>
    <w:uiPriority w:val="18"/>
    <w:qFormat/>
    <w:rsid w:val="004011AB"/>
    <w:pPr>
      <w:keepNext/>
      <w:keepLines/>
      <w:numPr>
        <w:ilvl w:val="6"/>
        <w:numId w:val="6"/>
      </w:numPr>
      <w:pBdr>
        <w:top w:val="single" w:sz="12" w:space="1" w:color="auto"/>
      </w:pBdr>
      <w:shd w:val="clear" w:color="auto" w:fill="365092"/>
      <w:tabs>
        <w:tab w:val="left" w:leader="hyphen" w:pos="8505"/>
      </w:tabs>
      <w:spacing w:before="240" w:after="120"/>
    </w:pPr>
    <w:rPr>
      <w:rFonts w:ascii="Verdana" w:hAnsi="Verdana"/>
      <w:color w:val="FFFFFF" w:themeColor="background1"/>
      <w:sz w:val="22"/>
    </w:rPr>
  </w:style>
  <w:style w:type="paragraph" w:customStyle="1" w:styleId="Remarque-fin">
    <w:name w:val="Remarque-fin"/>
    <w:basedOn w:val="Normal"/>
    <w:next w:val="alina"/>
    <w:uiPriority w:val="18"/>
    <w:qFormat/>
    <w:rsid w:val="004011AB"/>
    <w:pPr>
      <w:numPr>
        <w:ilvl w:val="7"/>
        <w:numId w:val="6"/>
      </w:numPr>
      <w:pBdr>
        <w:bottom w:val="single" w:sz="12" w:space="1" w:color="auto"/>
      </w:pBdr>
      <w:shd w:val="clear" w:color="auto" w:fill="365092"/>
      <w:tabs>
        <w:tab w:val="left" w:leader="hyphen" w:pos="8505"/>
      </w:tabs>
      <w:spacing w:before="120" w:after="240"/>
    </w:pPr>
    <w:rPr>
      <w:rFonts w:ascii="Verdana" w:hAnsi="Verdana"/>
      <w:color w:val="FFFFFF" w:themeColor="background1"/>
      <w:sz w:val="22"/>
    </w:rPr>
  </w:style>
  <w:style w:type="paragraph" w:customStyle="1" w:styleId="Rappel-dbut">
    <w:name w:val="Rappel-début"/>
    <w:basedOn w:val="Normal"/>
    <w:next w:val="alina"/>
    <w:uiPriority w:val="18"/>
    <w:qFormat/>
    <w:rsid w:val="004011AB"/>
    <w:pPr>
      <w:keepNext/>
      <w:keepLines/>
      <w:numPr>
        <w:ilvl w:val="4"/>
        <w:numId w:val="6"/>
      </w:numPr>
      <w:pBdr>
        <w:top w:val="single" w:sz="12" w:space="1" w:color="auto"/>
      </w:pBdr>
      <w:shd w:val="clear" w:color="auto" w:fill="365092"/>
      <w:tabs>
        <w:tab w:val="left" w:leader="hyphen" w:pos="8505"/>
      </w:tabs>
      <w:spacing w:before="240" w:after="120"/>
    </w:pPr>
    <w:rPr>
      <w:rFonts w:ascii="Verdana" w:hAnsi="Verdana"/>
      <w:color w:val="FFFFFF" w:themeColor="background1"/>
      <w:sz w:val="22"/>
    </w:rPr>
  </w:style>
  <w:style w:type="paragraph" w:customStyle="1" w:styleId="Rappel-fin">
    <w:name w:val="Rappel-fin"/>
    <w:basedOn w:val="Normal"/>
    <w:next w:val="alina"/>
    <w:uiPriority w:val="18"/>
    <w:qFormat/>
    <w:rsid w:val="004011AB"/>
    <w:pPr>
      <w:numPr>
        <w:ilvl w:val="5"/>
        <w:numId w:val="6"/>
      </w:numPr>
      <w:pBdr>
        <w:bottom w:val="single" w:sz="12" w:space="1" w:color="auto"/>
      </w:pBdr>
      <w:shd w:val="clear" w:color="auto" w:fill="365092"/>
      <w:tabs>
        <w:tab w:val="left" w:leader="hyphen" w:pos="8505"/>
      </w:tabs>
      <w:spacing w:before="120" w:after="240"/>
    </w:pPr>
    <w:rPr>
      <w:rFonts w:ascii="Verdana" w:hAnsi="Verdana"/>
      <w:color w:val="FFFFFF" w:themeColor="background1"/>
      <w:sz w:val="22"/>
    </w:rPr>
  </w:style>
  <w:style w:type="paragraph" w:customStyle="1" w:styleId="Citation-dbut">
    <w:name w:val="Citation-début"/>
    <w:basedOn w:val="Normal"/>
    <w:next w:val="alina"/>
    <w:uiPriority w:val="18"/>
    <w:qFormat/>
    <w:rsid w:val="004011AB"/>
    <w:pPr>
      <w:keepNext/>
      <w:keepLines/>
      <w:numPr>
        <w:ilvl w:val="7"/>
        <w:numId w:val="10"/>
      </w:numPr>
      <w:pBdr>
        <w:top w:val="single" w:sz="12" w:space="1" w:color="auto"/>
      </w:pBdr>
      <w:shd w:val="clear" w:color="auto" w:fill="365092"/>
      <w:spacing w:before="240" w:after="120"/>
      <w:ind w:right="51" w:firstLine="7796"/>
    </w:pPr>
    <w:rPr>
      <w:rFonts w:ascii="Verdana" w:hAnsi="Verdana"/>
      <w:color w:val="FFFFFF" w:themeColor="background1"/>
      <w:sz w:val="22"/>
    </w:rPr>
  </w:style>
  <w:style w:type="paragraph" w:customStyle="1" w:styleId="Citation-fin">
    <w:name w:val="Citation-fin"/>
    <w:basedOn w:val="Normal"/>
    <w:next w:val="alina"/>
    <w:uiPriority w:val="18"/>
    <w:qFormat/>
    <w:rsid w:val="004011AB"/>
    <w:pPr>
      <w:numPr>
        <w:ilvl w:val="6"/>
        <w:numId w:val="10"/>
      </w:numPr>
      <w:pBdr>
        <w:bottom w:val="single" w:sz="12" w:space="1" w:color="auto"/>
      </w:pBdr>
      <w:shd w:val="clear" w:color="auto" w:fill="365092"/>
      <w:spacing w:before="120" w:after="240"/>
      <w:ind w:firstLine="7088"/>
    </w:pPr>
    <w:rPr>
      <w:rFonts w:ascii="Verdana" w:hAnsi="Verdana"/>
      <w:color w:val="FFFFFF" w:themeColor="background1"/>
      <w:sz w:val="22"/>
    </w:rPr>
  </w:style>
  <w:style w:type="paragraph" w:customStyle="1" w:styleId="Important-dbut">
    <w:name w:val="Important-début"/>
    <w:basedOn w:val="Normal"/>
    <w:next w:val="alina"/>
    <w:uiPriority w:val="18"/>
    <w:qFormat/>
    <w:rsid w:val="004011AB"/>
    <w:pPr>
      <w:keepNext/>
      <w:keepLines/>
      <w:numPr>
        <w:ilvl w:val="2"/>
        <w:numId w:val="6"/>
      </w:numPr>
      <w:pBdr>
        <w:top w:val="single" w:sz="12" w:space="1" w:color="auto"/>
      </w:pBdr>
      <w:shd w:val="clear" w:color="auto" w:fill="365092"/>
      <w:tabs>
        <w:tab w:val="left" w:leader="hyphen" w:pos="8505"/>
      </w:tabs>
      <w:spacing w:before="240" w:after="120"/>
    </w:pPr>
    <w:rPr>
      <w:rFonts w:ascii="Verdana" w:hAnsi="Verdana"/>
      <w:color w:val="FFFFFF" w:themeColor="background1"/>
      <w:sz w:val="22"/>
    </w:rPr>
  </w:style>
  <w:style w:type="paragraph" w:customStyle="1" w:styleId="Important-fin">
    <w:name w:val="Important-fin"/>
    <w:basedOn w:val="Normal"/>
    <w:next w:val="alina"/>
    <w:uiPriority w:val="18"/>
    <w:qFormat/>
    <w:rsid w:val="004011AB"/>
    <w:pPr>
      <w:numPr>
        <w:ilvl w:val="3"/>
        <w:numId w:val="6"/>
      </w:numPr>
      <w:pBdr>
        <w:bottom w:val="single" w:sz="12" w:space="1" w:color="auto"/>
      </w:pBdr>
      <w:shd w:val="clear" w:color="auto" w:fill="365092"/>
      <w:tabs>
        <w:tab w:val="left" w:leader="hyphen" w:pos="8505"/>
      </w:tabs>
      <w:spacing w:before="120" w:after="240"/>
    </w:pPr>
    <w:rPr>
      <w:rFonts w:ascii="Verdana" w:hAnsi="Verdana"/>
      <w:color w:val="FFFFFF" w:themeColor="background1"/>
      <w:sz w:val="22"/>
    </w:rPr>
  </w:style>
  <w:style w:type="paragraph" w:customStyle="1" w:styleId="Enpratique-dbut">
    <w:name w:val="En pratique-début"/>
    <w:basedOn w:val="Normal"/>
    <w:next w:val="alina"/>
    <w:uiPriority w:val="18"/>
    <w:rsid w:val="004011AB"/>
    <w:pPr>
      <w:keepNext/>
      <w:keepLines/>
      <w:numPr>
        <w:numId w:val="6"/>
      </w:numPr>
      <w:pBdr>
        <w:top w:val="single" w:sz="12" w:space="1" w:color="auto"/>
      </w:pBdr>
      <w:shd w:val="clear" w:color="auto" w:fill="365092"/>
      <w:tabs>
        <w:tab w:val="left" w:leader="hyphen" w:pos="8505"/>
      </w:tabs>
      <w:spacing w:before="240" w:after="120"/>
    </w:pPr>
    <w:rPr>
      <w:rFonts w:ascii="Verdana" w:hAnsi="Verdana"/>
      <w:color w:val="FFFFFF" w:themeColor="background1"/>
      <w:sz w:val="22"/>
    </w:rPr>
  </w:style>
  <w:style w:type="paragraph" w:customStyle="1" w:styleId="Enpratique-fin">
    <w:name w:val="En pratique-fin"/>
    <w:basedOn w:val="Normal"/>
    <w:next w:val="alina"/>
    <w:uiPriority w:val="18"/>
    <w:rsid w:val="004011AB"/>
    <w:pPr>
      <w:numPr>
        <w:ilvl w:val="1"/>
        <w:numId w:val="6"/>
      </w:numPr>
      <w:pBdr>
        <w:bottom w:val="single" w:sz="12" w:space="1" w:color="auto"/>
      </w:pBdr>
      <w:shd w:val="clear" w:color="auto" w:fill="365092"/>
      <w:tabs>
        <w:tab w:val="left" w:leader="hyphen" w:pos="8505"/>
      </w:tabs>
      <w:spacing w:before="120" w:after="240"/>
    </w:pPr>
    <w:rPr>
      <w:rFonts w:ascii="Verdana" w:hAnsi="Verdana"/>
      <w:color w:val="FFFFFF" w:themeColor="background1"/>
      <w:sz w:val="22"/>
    </w:rPr>
  </w:style>
  <w:style w:type="paragraph" w:customStyle="1" w:styleId="Biblio-rfrence">
    <w:name w:val="Biblio-référence"/>
    <w:basedOn w:val="Normal"/>
    <w:uiPriority w:val="18"/>
    <w:rsid w:val="004011AB"/>
    <w:pPr>
      <w:spacing w:before="120" w:after="120"/>
    </w:pPr>
  </w:style>
  <w:style w:type="paragraph" w:customStyle="1" w:styleId="textedebasedeformule">
    <w:name w:val="texte de base de formule"/>
    <w:basedOn w:val="alinadeformule"/>
    <w:next w:val="alinadeformule"/>
    <w:uiPriority w:val="18"/>
    <w:rsid w:val="004011AB"/>
    <w:pPr>
      <w:numPr>
        <w:ilvl w:val="2"/>
        <w:numId w:val="7"/>
      </w:numPr>
      <w:tabs>
        <w:tab w:val="left" w:pos="8505"/>
      </w:tabs>
    </w:pPr>
    <w:rPr>
      <w:color w:val="ACB9CA" w:themeColor="text2" w:themeTint="66"/>
    </w:rPr>
  </w:style>
  <w:style w:type="paragraph" w:customStyle="1" w:styleId="alinadeformule">
    <w:name w:val="alinéa de formule"/>
    <w:basedOn w:val="Normal"/>
    <w:uiPriority w:val="18"/>
    <w:rsid w:val="004011AB"/>
    <w:rPr>
      <w:rFonts w:asciiTheme="minorHAnsi" w:hAnsiTheme="minorHAnsi"/>
      <w:sz w:val="22"/>
    </w:rPr>
  </w:style>
  <w:style w:type="paragraph" w:customStyle="1" w:styleId="Formulenumroter">
    <w:name w:val="Formule à numéroter"/>
    <w:basedOn w:val="alinadeformule"/>
    <w:next w:val="textedebasedeformule"/>
    <w:uiPriority w:val="18"/>
    <w:semiHidden/>
    <w:rsid w:val="004011AB"/>
    <w:pPr>
      <w:numPr>
        <w:numId w:val="9"/>
      </w:numPr>
      <w:spacing w:before="240" w:after="120"/>
      <w:ind w:left="709"/>
      <w:outlineLvl w:val="5"/>
    </w:pPr>
    <w:rPr>
      <w:b/>
      <w:sz w:val="28"/>
    </w:rPr>
  </w:style>
  <w:style w:type="paragraph" w:customStyle="1" w:styleId="sommairedeformule">
    <w:name w:val="sommaire de formule"/>
    <w:basedOn w:val="Titre1"/>
    <w:next w:val="textedebasedeformule"/>
    <w:uiPriority w:val="18"/>
    <w:rsid w:val="004011AB"/>
    <w:pPr>
      <w:numPr>
        <w:numId w:val="7"/>
      </w:numPr>
      <w:tabs>
        <w:tab w:val="num" w:pos="360"/>
        <w:tab w:val="right" w:leader="hyphen" w:pos="8505"/>
      </w:tabs>
      <w:spacing w:before="360" w:after="120"/>
      <w:outlineLvl w:val="9"/>
    </w:pPr>
    <w:rPr>
      <w:rFonts w:ascii="Verdana" w:hAnsi="Verdana"/>
      <w:bCs/>
      <w:sz w:val="24"/>
      <w:szCs w:val="28"/>
    </w:rPr>
  </w:style>
  <w:style w:type="paragraph" w:customStyle="1" w:styleId="Annexe-titre">
    <w:name w:val="Annexe-titre"/>
    <w:basedOn w:val="Titre2"/>
    <w:next w:val="alina"/>
    <w:uiPriority w:val="18"/>
    <w:rsid w:val="004011AB"/>
    <w:pPr>
      <w:numPr>
        <w:ilvl w:val="7"/>
        <w:numId w:val="3"/>
      </w:numPr>
      <w:pBdr>
        <w:bottom w:val="single" w:sz="4" w:space="1" w:color="auto"/>
      </w:pBdr>
      <w:tabs>
        <w:tab w:val="num" w:pos="360"/>
      </w:tabs>
      <w:spacing w:before="240" w:after="120"/>
    </w:pPr>
    <w:rPr>
      <w:rFonts w:ascii="Verdana" w:hAnsi="Verdana"/>
      <w:b/>
      <w:bCs/>
      <w:color w:val="C0504D"/>
      <w:sz w:val="24"/>
    </w:rPr>
  </w:style>
  <w:style w:type="character" w:customStyle="1" w:styleId="Citationdetexte">
    <w:name w:val="Citation de texte"/>
    <w:uiPriority w:val="18"/>
    <w:qFormat/>
    <w:rsid w:val="004011AB"/>
    <w:rPr>
      <w:rFonts w:ascii="Courier New" w:hAnsi="Courier New"/>
      <w:i/>
      <w:spacing w:val="-12"/>
      <w:sz w:val="22"/>
    </w:rPr>
  </w:style>
  <w:style w:type="paragraph" w:customStyle="1" w:styleId="listepuceniv1">
    <w:name w:val="liste à puce niv1"/>
    <w:basedOn w:val="alina"/>
    <w:uiPriority w:val="18"/>
    <w:rsid w:val="004011AB"/>
    <w:pPr>
      <w:numPr>
        <w:numId w:val="8"/>
      </w:numPr>
    </w:pPr>
  </w:style>
  <w:style w:type="paragraph" w:customStyle="1" w:styleId="listepuceniv2">
    <w:name w:val="liste à puce niv2"/>
    <w:basedOn w:val="alina"/>
    <w:uiPriority w:val="18"/>
    <w:rsid w:val="004011AB"/>
    <w:pPr>
      <w:numPr>
        <w:ilvl w:val="1"/>
        <w:numId w:val="8"/>
      </w:numPr>
    </w:pPr>
  </w:style>
  <w:style w:type="paragraph" w:customStyle="1" w:styleId="listepuceniv3">
    <w:name w:val="liste à puce niv3"/>
    <w:basedOn w:val="alina"/>
    <w:uiPriority w:val="18"/>
    <w:rsid w:val="004011AB"/>
    <w:pPr>
      <w:numPr>
        <w:ilvl w:val="2"/>
        <w:numId w:val="8"/>
      </w:numPr>
    </w:pPr>
  </w:style>
  <w:style w:type="paragraph" w:customStyle="1" w:styleId="listesanspuceniv1">
    <w:name w:val="liste sans puce niv1"/>
    <w:basedOn w:val="alina"/>
    <w:uiPriority w:val="18"/>
    <w:rsid w:val="004011AB"/>
    <w:pPr>
      <w:numPr>
        <w:numId w:val="4"/>
      </w:numPr>
    </w:pPr>
  </w:style>
  <w:style w:type="paragraph" w:customStyle="1" w:styleId="listesanspuceniv2">
    <w:name w:val="liste sans puce niv2"/>
    <w:basedOn w:val="alina"/>
    <w:uiPriority w:val="18"/>
    <w:rsid w:val="004011AB"/>
    <w:pPr>
      <w:numPr>
        <w:ilvl w:val="1"/>
        <w:numId w:val="4"/>
      </w:numPr>
    </w:pPr>
  </w:style>
  <w:style w:type="paragraph" w:customStyle="1" w:styleId="listesanspuceniv3">
    <w:name w:val="liste sans puce niv3"/>
    <w:basedOn w:val="alina"/>
    <w:uiPriority w:val="18"/>
    <w:rsid w:val="004011AB"/>
    <w:pPr>
      <w:numPr>
        <w:ilvl w:val="2"/>
        <w:numId w:val="4"/>
      </w:numPr>
    </w:pPr>
  </w:style>
  <w:style w:type="paragraph" w:customStyle="1" w:styleId="Annexe-div1">
    <w:name w:val="Annexe-div1"/>
    <w:basedOn w:val="Titre2"/>
    <w:next w:val="alina"/>
    <w:uiPriority w:val="18"/>
    <w:semiHidden/>
    <w:rsid w:val="004011AB"/>
    <w:pPr>
      <w:pBdr>
        <w:bottom w:val="single" w:sz="4" w:space="1" w:color="auto"/>
      </w:pBdr>
      <w:spacing w:before="240" w:after="120"/>
      <w:outlineLvl w:val="6"/>
    </w:pPr>
    <w:rPr>
      <w:rFonts w:ascii="Verdana" w:hAnsi="Verdana"/>
      <w:bCs/>
      <w:color w:val="C0504D"/>
      <w:sz w:val="24"/>
    </w:rPr>
  </w:style>
  <w:style w:type="paragraph" w:customStyle="1" w:styleId="Annexe-div3">
    <w:name w:val="Annexe-div3"/>
    <w:basedOn w:val="Titre4"/>
    <w:next w:val="alina"/>
    <w:uiPriority w:val="18"/>
    <w:semiHidden/>
    <w:rsid w:val="004011AB"/>
    <w:pPr>
      <w:spacing w:before="160" w:after="80"/>
      <w:outlineLvl w:val="8"/>
    </w:pPr>
    <w:rPr>
      <w:rFonts w:ascii="Verdana" w:hAnsi="Verdana"/>
      <w:bCs/>
      <w:i w:val="0"/>
      <w:color w:val="C0504D"/>
      <w:sz w:val="18"/>
    </w:rPr>
  </w:style>
  <w:style w:type="paragraph" w:customStyle="1" w:styleId="Annexe-div4">
    <w:name w:val="Annexe-div4"/>
    <w:basedOn w:val="Titre5"/>
    <w:uiPriority w:val="18"/>
    <w:semiHidden/>
    <w:rsid w:val="004011AB"/>
    <w:pPr>
      <w:spacing w:before="160" w:after="80"/>
      <w:outlineLvl w:val="9"/>
    </w:pPr>
    <w:rPr>
      <w:rFonts w:ascii="Verdana" w:hAnsi="Verdana"/>
      <w:color w:val="C0504D"/>
      <w:sz w:val="22"/>
    </w:rPr>
  </w:style>
  <w:style w:type="paragraph" w:customStyle="1" w:styleId="Sommaire">
    <w:name w:val="Sommaire"/>
    <w:basedOn w:val="Titre1"/>
    <w:next w:val="Normal"/>
    <w:uiPriority w:val="18"/>
    <w:rsid w:val="004011AB"/>
    <w:pPr>
      <w:numPr>
        <w:ilvl w:val="2"/>
        <w:numId w:val="1"/>
      </w:numPr>
      <w:tabs>
        <w:tab w:val="right" w:leader="hyphen" w:pos="8505"/>
      </w:tabs>
      <w:spacing w:before="360" w:after="120"/>
    </w:pPr>
    <w:rPr>
      <w:rFonts w:ascii="Verdana" w:hAnsi="Verdana"/>
      <w:bCs/>
      <w:sz w:val="28"/>
      <w:szCs w:val="28"/>
    </w:rPr>
  </w:style>
  <w:style w:type="paragraph" w:customStyle="1" w:styleId="textes-Textecodifi">
    <w:name w:val="textes-Texte codifié"/>
    <w:basedOn w:val="Titre1"/>
    <w:next w:val="Normal"/>
    <w:uiPriority w:val="18"/>
    <w:rsid w:val="004011AB"/>
    <w:pPr>
      <w:numPr>
        <w:ilvl w:val="6"/>
        <w:numId w:val="1"/>
      </w:numPr>
      <w:tabs>
        <w:tab w:val="right" w:leader="hyphen" w:pos="8505"/>
      </w:tabs>
      <w:spacing w:before="360" w:after="120"/>
      <w:outlineLvl w:val="2"/>
    </w:pPr>
    <w:rPr>
      <w:rFonts w:ascii="Verdana" w:hAnsi="Verdana"/>
      <w:bCs/>
      <w:color w:val="C0584D"/>
      <w:sz w:val="24"/>
      <w:szCs w:val="28"/>
    </w:rPr>
  </w:style>
  <w:style w:type="paragraph" w:customStyle="1" w:styleId="alerte-dbut">
    <w:name w:val="alerte-début"/>
    <w:basedOn w:val="Normal"/>
    <w:next w:val="alina"/>
    <w:uiPriority w:val="18"/>
    <w:qFormat/>
    <w:rsid w:val="004011AB"/>
    <w:pPr>
      <w:keepNext/>
      <w:keepLines/>
      <w:numPr>
        <w:numId w:val="10"/>
      </w:numPr>
      <w:pBdr>
        <w:top w:val="single" w:sz="12" w:space="1" w:color="auto"/>
      </w:pBdr>
      <w:shd w:val="clear" w:color="auto" w:fill="365092"/>
      <w:spacing w:before="240" w:after="120"/>
      <w:ind w:right="6"/>
    </w:pPr>
    <w:rPr>
      <w:rFonts w:ascii="Verdana" w:hAnsi="Verdana"/>
      <w:color w:val="FFFFFF" w:themeColor="background1"/>
      <w:sz w:val="22"/>
    </w:rPr>
  </w:style>
  <w:style w:type="paragraph" w:customStyle="1" w:styleId="alerte-fin">
    <w:name w:val="alerte-fin"/>
    <w:basedOn w:val="Normal"/>
    <w:next w:val="alina"/>
    <w:uiPriority w:val="18"/>
    <w:qFormat/>
    <w:rsid w:val="004011AB"/>
    <w:pPr>
      <w:numPr>
        <w:ilvl w:val="1"/>
        <w:numId w:val="10"/>
      </w:numPr>
      <w:pBdr>
        <w:bottom w:val="single" w:sz="12" w:space="1" w:color="auto"/>
      </w:pBdr>
      <w:shd w:val="clear" w:color="auto" w:fill="365092"/>
      <w:tabs>
        <w:tab w:val="left" w:leader="hyphen" w:pos="8505"/>
      </w:tabs>
      <w:spacing w:before="120" w:after="240"/>
      <w:ind w:right="-57"/>
    </w:pPr>
    <w:rPr>
      <w:rFonts w:ascii="Verdana" w:hAnsi="Verdana"/>
      <w:color w:val="FFFFFF" w:themeColor="background1"/>
      <w:sz w:val="22"/>
    </w:rPr>
  </w:style>
  <w:style w:type="paragraph" w:customStyle="1" w:styleId="Jurisclasseur-dbut">
    <w:name w:val="Jurisclasseur-début"/>
    <w:basedOn w:val="Normal"/>
    <w:next w:val="alina"/>
    <w:uiPriority w:val="18"/>
    <w:semiHidden/>
    <w:rsid w:val="004011AB"/>
    <w:pPr>
      <w:keepNext/>
      <w:keepLines/>
      <w:numPr>
        <w:ilvl w:val="2"/>
        <w:numId w:val="10"/>
      </w:numPr>
      <w:pBdr>
        <w:top w:val="single" w:sz="12" w:space="1" w:color="auto"/>
      </w:pBdr>
      <w:shd w:val="clear" w:color="auto" w:fill="365092"/>
      <w:spacing w:before="240" w:after="120"/>
      <w:ind w:right="11"/>
    </w:pPr>
    <w:rPr>
      <w:rFonts w:ascii="Verdana" w:hAnsi="Verdana"/>
      <w:color w:val="FFFFFF" w:themeColor="background1"/>
      <w:sz w:val="22"/>
    </w:rPr>
  </w:style>
  <w:style w:type="paragraph" w:customStyle="1" w:styleId="Jurisclasseur-fin">
    <w:name w:val="Jurisclasseur-fin"/>
    <w:basedOn w:val="Normal"/>
    <w:next w:val="alina"/>
    <w:uiPriority w:val="18"/>
    <w:qFormat/>
    <w:rsid w:val="004011AB"/>
    <w:pPr>
      <w:numPr>
        <w:ilvl w:val="3"/>
        <w:numId w:val="10"/>
      </w:numPr>
      <w:pBdr>
        <w:bottom w:val="single" w:sz="12" w:space="1" w:color="auto"/>
      </w:pBdr>
      <w:shd w:val="clear" w:color="auto" w:fill="365092"/>
      <w:tabs>
        <w:tab w:val="left" w:leader="hyphen" w:pos="8505"/>
      </w:tabs>
      <w:spacing w:before="120" w:after="240"/>
      <w:ind w:right="-17"/>
    </w:pPr>
    <w:rPr>
      <w:rFonts w:ascii="Verdana" w:hAnsi="Verdana"/>
      <w:color w:val="FFFFFF" w:themeColor="background1"/>
      <w:sz w:val="22"/>
    </w:rPr>
  </w:style>
  <w:style w:type="paragraph" w:customStyle="1" w:styleId="Orientation-dbut">
    <w:name w:val="Orientation-début"/>
    <w:basedOn w:val="Normal"/>
    <w:next w:val="alina"/>
    <w:uiPriority w:val="18"/>
    <w:qFormat/>
    <w:rsid w:val="004011AB"/>
    <w:pPr>
      <w:keepNext/>
      <w:keepLines/>
      <w:numPr>
        <w:ilvl w:val="4"/>
        <w:numId w:val="10"/>
      </w:numPr>
      <w:pBdr>
        <w:top w:val="single" w:sz="12" w:space="1" w:color="auto"/>
      </w:pBdr>
      <w:shd w:val="clear" w:color="auto" w:fill="365092"/>
      <w:spacing w:before="240" w:after="120"/>
      <w:ind w:right="23"/>
    </w:pPr>
    <w:rPr>
      <w:rFonts w:ascii="Verdana" w:hAnsi="Verdana"/>
      <w:color w:val="FFFFFF" w:themeColor="background1"/>
      <w:sz w:val="22"/>
    </w:rPr>
  </w:style>
  <w:style w:type="paragraph" w:customStyle="1" w:styleId="Orientation-fin">
    <w:name w:val="Orientation-fin"/>
    <w:basedOn w:val="Normal"/>
    <w:next w:val="alina"/>
    <w:uiPriority w:val="18"/>
    <w:qFormat/>
    <w:rsid w:val="004011AB"/>
    <w:pPr>
      <w:numPr>
        <w:ilvl w:val="5"/>
        <w:numId w:val="10"/>
      </w:numPr>
      <w:pBdr>
        <w:bottom w:val="single" w:sz="12" w:space="1" w:color="auto"/>
      </w:pBdr>
      <w:shd w:val="clear" w:color="auto" w:fill="365092"/>
      <w:tabs>
        <w:tab w:val="left" w:leader="hyphen" w:pos="8505"/>
      </w:tabs>
      <w:spacing w:before="120" w:after="240"/>
      <w:ind w:right="-28"/>
    </w:pPr>
    <w:rPr>
      <w:rFonts w:ascii="Verdana" w:hAnsi="Verdana"/>
      <w:color w:val="FFFFFF" w:themeColor="background1"/>
      <w:sz w:val="22"/>
    </w:rPr>
  </w:style>
  <w:style w:type="paragraph" w:customStyle="1" w:styleId="Biblio-div-dbut">
    <w:name w:val="Biblio-div-début"/>
    <w:basedOn w:val="Normal"/>
    <w:next w:val="Normal"/>
    <w:uiPriority w:val="18"/>
    <w:rsid w:val="004011AB"/>
    <w:pPr>
      <w:keepNext/>
      <w:keepLines/>
      <w:numPr>
        <w:ilvl w:val="3"/>
        <w:numId w:val="11"/>
      </w:numPr>
      <w:pBdr>
        <w:top w:val="single" w:sz="12" w:space="1" w:color="auto"/>
      </w:pBdr>
      <w:shd w:val="clear" w:color="auto" w:fill="365092"/>
      <w:spacing w:before="240" w:after="120"/>
      <w:ind w:right="51"/>
    </w:pPr>
    <w:rPr>
      <w:rFonts w:ascii="Verdana" w:hAnsi="Verdana"/>
      <w:color w:val="FFFFFF" w:themeColor="background1"/>
      <w:sz w:val="22"/>
    </w:rPr>
  </w:style>
  <w:style w:type="paragraph" w:customStyle="1" w:styleId="Biblio-div-fin">
    <w:name w:val="Biblio-div-fin"/>
    <w:basedOn w:val="Normal"/>
    <w:next w:val="Normal"/>
    <w:uiPriority w:val="18"/>
    <w:rsid w:val="004011AB"/>
    <w:pPr>
      <w:numPr>
        <w:ilvl w:val="2"/>
        <w:numId w:val="11"/>
      </w:numPr>
      <w:pBdr>
        <w:bottom w:val="single" w:sz="12" w:space="1" w:color="auto"/>
      </w:pBdr>
      <w:shd w:val="clear" w:color="auto" w:fill="365092"/>
      <w:tabs>
        <w:tab w:val="left" w:leader="hyphen" w:pos="8505"/>
      </w:tabs>
      <w:spacing w:before="120" w:after="240"/>
      <w:ind w:right="51"/>
    </w:pPr>
    <w:rPr>
      <w:rFonts w:ascii="Verdana" w:hAnsi="Verdana"/>
      <w:color w:val="FFFFFF" w:themeColor="background1"/>
      <w:sz w:val="22"/>
    </w:rPr>
  </w:style>
  <w:style w:type="paragraph" w:styleId="Bibliographie">
    <w:name w:val="Bibliography"/>
    <w:basedOn w:val="Titre1"/>
    <w:next w:val="Biblio-rfrence"/>
    <w:uiPriority w:val="18"/>
    <w:semiHidden/>
    <w:qFormat/>
    <w:rsid w:val="004011AB"/>
    <w:pPr>
      <w:numPr>
        <w:ilvl w:val="1"/>
        <w:numId w:val="11"/>
      </w:numPr>
      <w:tabs>
        <w:tab w:val="num" w:pos="360"/>
        <w:tab w:val="right" w:leader="hyphen" w:pos="8505"/>
      </w:tabs>
      <w:spacing w:before="360" w:after="120"/>
    </w:pPr>
    <w:rPr>
      <w:rFonts w:ascii="Verdana" w:hAnsi="Verdana"/>
      <w:sz w:val="28"/>
      <w:szCs w:val="28"/>
    </w:rPr>
  </w:style>
  <w:style w:type="paragraph" w:customStyle="1" w:styleId="Liste-continue">
    <w:name w:val="Liste-continue"/>
    <w:basedOn w:val="textedebasedeformule"/>
    <w:next w:val="alina"/>
    <w:uiPriority w:val="18"/>
    <w:rsid w:val="004011AB"/>
    <w:pPr>
      <w:numPr>
        <w:ilvl w:val="3"/>
      </w:numPr>
      <w:ind w:left="-426"/>
    </w:pPr>
  </w:style>
  <w:style w:type="paragraph" w:customStyle="1" w:styleId="Articledeformule-fin">
    <w:name w:val="Article de formule-fin"/>
    <w:basedOn w:val="Normal"/>
    <w:next w:val="alinadeformule"/>
    <w:uiPriority w:val="18"/>
    <w:rsid w:val="004011AB"/>
    <w:pPr>
      <w:numPr>
        <w:numId w:val="5"/>
      </w:numPr>
      <w:pBdr>
        <w:bottom w:val="single" w:sz="12" w:space="1" w:color="auto"/>
      </w:pBdr>
      <w:shd w:val="clear" w:color="auto" w:fill="365092"/>
      <w:tabs>
        <w:tab w:val="left" w:leader="hyphen" w:pos="8505"/>
      </w:tabs>
      <w:spacing w:before="120" w:after="240"/>
      <w:ind w:right="-57"/>
    </w:pPr>
    <w:rPr>
      <w:rFonts w:ascii="Verdana" w:hAnsi="Verdana"/>
      <w:color w:val="FFFFFF" w:themeColor="background1"/>
      <w:sz w:val="22"/>
    </w:rPr>
  </w:style>
  <w:style w:type="paragraph" w:customStyle="1" w:styleId="Annexes">
    <w:name w:val="Annexes"/>
    <w:basedOn w:val="Titre1"/>
    <w:next w:val="alina"/>
    <w:uiPriority w:val="18"/>
    <w:semiHidden/>
    <w:rsid w:val="004011AB"/>
    <w:pPr>
      <w:numPr>
        <w:ilvl w:val="5"/>
        <w:numId w:val="1"/>
      </w:numPr>
      <w:tabs>
        <w:tab w:val="right" w:leader="hyphen" w:pos="8505"/>
      </w:tabs>
      <w:spacing w:before="360" w:after="120"/>
    </w:pPr>
    <w:rPr>
      <w:rFonts w:ascii="Verdana" w:hAnsi="Verdana"/>
      <w:bCs/>
      <w:sz w:val="28"/>
      <w:szCs w:val="28"/>
    </w:rPr>
  </w:style>
  <w:style w:type="paragraph" w:customStyle="1" w:styleId="Commentaires">
    <w:name w:val="Commentaires"/>
    <w:basedOn w:val="Titre1"/>
    <w:next w:val="numrot"/>
    <w:uiPriority w:val="18"/>
    <w:rsid w:val="004011AB"/>
    <w:pPr>
      <w:numPr>
        <w:ilvl w:val="7"/>
        <w:numId w:val="1"/>
      </w:numPr>
      <w:tabs>
        <w:tab w:val="right" w:leader="hyphen" w:pos="8505"/>
      </w:tabs>
      <w:spacing w:before="360" w:after="120"/>
    </w:pPr>
    <w:rPr>
      <w:rFonts w:ascii="Verdana" w:hAnsi="Verdana"/>
      <w:bCs/>
      <w:sz w:val="28"/>
      <w:szCs w:val="28"/>
    </w:rPr>
  </w:style>
  <w:style w:type="paragraph" w:customStyle="1" w:styleId="listetiretniv1">
    <w:name w:val="liste à tiret niv1"/>
    <w:basedOn w:val="alina"/>
    <w:uiPriority w:val="18"/>
    <w:semiHidden/>
    <w:rsid w:val="004011AB"/>
    <w:pPr>
      <w:numPr>
        <w:numId w:val="12"/>
      </w:numPr>
      <w:ind w:left="567" w:hanging="567"/>
      <w:contextualSpacing/>
    </w:pPr>
  </w:style>
  <w:style w:type="paragraph" w:customStyle="1" w:styleId="listetiretniv2">
    <w:name w:val="liste à tiret niv2"/>
    <w:basedOn w:val="listetiretniv1"/>
    <w:next w:val="listetiretniv1"/>
    <w:uiPriority w:val="17"/>
    <w:semiHidden/>
    <w:rsid w:val="004011AB"/>
    <w:pPr>
      <w:ind w:left="1134"/>
    </w:pPr>
  </w:style>
  <w:style w:type="paragraph" w:customStyle="1" w:styleId="listetiretniv3">
    <w:name w:val="liste à tiret niv3"/>
    <w:basedOn w:val="listetiretniv1"/>
    <w:next w:val="listetiretniv1"/>
    <w:uiPriority w:val="17"/>
    <w:semiHidden/>
    <w:rsid w:val="004011AB"/>
    <w:pPr>
      <w:ind w:left="1701"/>
    </w:pPr>
  </w:style>
  <w:style w:type="paragraph" w:customStyle="1" w:styleId="Annexe-divisionformule">
    <w:name w:val="Annexe-division formule"/>
    <w:basedOn w:val="Formulenumroter"/>
    <w:next w:val="textedebasedeformule"/>
    <w:uiPriority w:val="18"/>
    <w:rsid w:val="004011AB"/>
  </w:style>
  <w:style w:type="paragraph" w:customStyle="1" w:styleId="Biblio">
    <w:name w:val="Biblio"/>
    <w:basedOn w:val="Titre1"/>
    <w:next w:val="Biblio-rfrence"/>
    <w:uiPriority w:val="18"/>
    <w:rsid w:val="004011AB"/>
    <w:pPr>
      <w:numPr>
        <w:numId w:val="11"/>
      </w:numPr>
      <w:tabs>
        <w:tab w:val="num" w:pos="360"/>
        <w:tab w:val="right" w:leader="hyphen" w:pos="8505"/>
      </w:tabs>
      <w:spacing w:before="360" w:after="120"/>
    </w:pPr>
    <w:rPr>
      <w:rFonts w:ascii="Verdana" w:hAnsi="Verdana"/>
      <w:bCs/>
      <w:sz w:val="28"/>
      <w:szCs w:val="28"/>
    </w:rPr>
  </w:style>
  <w:style w:type="character" w:styleId="Lienhypertexte">
    <w:name w:val="Hyperlink"/>
    <w:basedOn w:val="Policepardfaut"/>
    <w:uiPriority w:val="99"/>
    <w:unhideWhenUsed/>
    <w:rsid w:val="004011AB"/>
    <w:rPr>
      <w:color w:val="0000FF"/>
      <w:u w:val="single"/>
    </w:rPr>
  </w:style>
  <w:style w:type="character" w:customStyle="1" w:styleId="Titre1Car">
    <w:name w:val="Titre 1 Car"/>
    <w:basedOn w:val="Policepardfaut"/>
    <w:link w:val="Titre1"/>
    <w:uiPriority w:val="9"/>
    <w:rsid w:val="004011A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4011A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011A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011AB"/>
    <w:rPr>
      <w:rFonts w:asciiTheme="majorHAnsi" w:eastAsiaTheme="majorEastAsia" w:hAnsiTheme="majorHAnsi" w:cstheme="majorBidi"/>
      <w:i/>
      <w:iCs/>
      <w:color w:val="2F5496" w:themeColor="accent1" w:themeShade="BF"/>
      <w:sz w:val="24"/>
      <w:szCs w:val="24"/>
    </w:rPr>
  </w:style>
  <w:style w:type="character" w:customStyle="1" w:styleId="Titre5Car">
    <w:name w:val="Titre 5 Car"/>
    <w:basedOn w:val="Policepardfaut"/>
    <w:link w:val="Titre5"/>
    <w:uiPriority w:val="9"/>
    <w:semiHidden/>
    <w:rsid w:val="004011AB"/>
    <w:rPr>
      <w:rFonts w:asciiTheme="majorHAnsi" w:eastAsiaTheme="majorEastAsia" w:hAnsiTheme="majorHAnsi" w:cstheme="majorBidi"/>
      <w:color w:val="2F5496" w:themeColor="accent1" w:themeShade="BF"/>
      <w:sz w:val="24"/>
      <w:szCs w:val="24"/>
    </w:rPr>
  </w:style>
  <w:style w:type="character" w:customStyle="1" w:styleId="Titre6Car">
    <w:name w:val="Titre 6 Car"/>
    <w:basedOn w:val="Policepardfaut"/>
    <w:link w:val="Titre6"/>
    <w:uiPriority w:val="9"/>
    <w:semiHidden/>
    <w:rsid w:val="004011AB"/>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40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49049C"/>
  </w:style>
  <w:style w:type="character" w:customStyle="1" w:styleId="eop">
    <w:name w:val="eop"/>
    <w:basedOn w:val="Policepardfaut"/>
    <w:rsid w:val="0049049C"/>
  </w:style>
  <w:style w:type="paragraph" w:styleId="Paragraphedeliste">
    <w:name w:val="List Paragraph"/>
    <w:basedOn w:val="Normal"/>
    <w:uiPriority w:val="34"/>
    <w:qFormat/>
    <w:rsid w:val="0026420E"/>
    <w:pPr>
      <w:ind w:left="720"/>
      <w:contextualSpacing/>
    </w:pPr>
  </w:style>
  <w:style w:type="character" w:styleId="Marquedecommentaire">
    <w:name w:val="annotation reference"/>
    <w:basedOn w:val="Policepardfaut"/>
    <w:uiPriority w:val="99"/>
    <w:semiHidden/>
    <w:unhideWhenUsed/>
    <w:rsid w:val="00207FB4"/>
    <w:rPr>
      <w:sz w:val="16"/>
      <w:szCs w:val="16"/>
    </w:rPr>
  </w:style>
  <w:style w:type="paragraph" w:styleId="Commentaire">
    <w:name w:val="annotation text"/>
    <w:basedOn w:val="Normal"/>
    <w:link w:val="CommentaireCar"/>
    <w:uiPriority w:val="99"/>
    <w:semiHidden/>
    <w:unhideWhenUsed/>
    <w:rsid w:val="00207FB4"/>
    <w:rPr>
      <w:sz w:val="20"/>
      <w:szCs w:val="20"/>
    </w:rPr>
  </w:style>
  <w:style w:type="character" w:customStyle="1" w:styleId="CommentaireCar">
    <w:name w:val="Commentaire Car"/>
    <w:basedOn w:val="Policepardfaut"/>
    <w:link w:val="Commentaire"/>
    <w:uiPriority w:val="99"/>
    <w:semiHidden/>
    <w:rsid w:val="00207FB4"/>
    <w:rPr>
      <w:rFonts w:ascii="Times New Roman" w:eastAsiaTheme="minorEastAsia" w:hAnsi="Times New Roman"/>
      <w:sz w:val="20"/>
      <w:szCs w:val="20"/>
    </w:rPr>
  </w:style>
  <w:style w:type="paragraph" w:styleId="Objetducommentaire">
    <w:name w:val="annotation subject"/>
    <w:basedOn w:val="Commentaire"/>
    <w:next w:val="Commentaire"/>
    <w:link w:val="ObjetducommentaireCar"/>
    <w:uiPriority w:val="99"/>
    <w:semiHidden/>
    <w:unhideWhenUsed/>
    <w:rsid w:val="00207FB4"/>
    <w:rPr>
      <w:b/>
      <w:bCs/>
    </w:rPr>
  </w:style>
  <w:style w:type="character" w:customStyle="1" w:styleId="ObjetducommentaireCar">
    <w:name w:val="Objet du commentaire Car"/>
    <w:basedOn w:val="CommentaireCar"/>
    <w:link w:val="Objetducommentaire"/>
    <w:uiPriority w:val="99"/>
    <w:semiHidden/>
    <w:rsid w:val="00207FB4"/>
    <w:rPr>
      <w:rFonts w:ascii="Times New Roman" w:eastAsiaTheme="minorEastAsia" w:hAnsi="Times New Roman"/>
      <w:b/>
      <w:bCs/>
      <w:sz w:val="20"/>
      <w:szCs w:val="20"/>
    </w:rPr>
  </w:style>
  <w:style w:type="paragraph" w:styleId="Textedebulles">
    <w:name w:val="Balloon Text"/>
    <w:basedOn w:val="Normal"/>
    <w:link w:val="TextedebullesCar"/>
    <w:uiPriority w:val="99"/>
    <w:semiHidden/>
    <w:unhideWhenUsed/>
    <w:rsid w:val="00207FB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7FB4"/>
    <w:rPr>
      <w:rFonts w:ascii="Segoe UI" w:eastAsiaTheme="minorEastAsia" w:hAnsi="Segoe UI" w:cs="Segoe UI"/>
      <w:sz w:val="18"/>
      <w:szCs w:val="18"/>
    </w:rPr>
  </w:style>
  <w:style w:type="character" w:styleId="Mentionnonrsolue">
    <w:name w:val="Unresolved Mention"/>
    <w:basedOn w:val="Policepardfaut"/>
    <w:uiPriority w:val="99"/>
    <w:unhideWhenUsed/>
    <w:rsid w:val="00207FB4"/>
    <w:rPr>
      <w:color w:val="605E5C"/>
      <w:shd w:val="clear" w:color="auto" w:fill="E1DFDD"/>
    </w:rPr>
  </w:style>
  <w:style w:type="character" w:styleId="Mention">
    <w:name w:val="Mention"/>
    <w:basedOn w:val="Policepardfaut"/>
    <w:uiPriority w:val="99"/>
    <w:unhideWhenUsed/>
    <w:rsid w:val="00207FB4"/>
    <w:rPr>
      <w:color w:val="2B579A"/>
      <w:shd w:val="clear" w:color="auto" w:fill="E1DFDD"/>
    </w:rPr>
  </w:style>
  <w:style w:type="character" w:styleId="Lienhypertextesuivivisit">
    <w:name w:val="FollowedHyperlink"/>
    <w:basedOn w:val="Policepardfaut"/>
    <w:uiPriority w:val="99"/>
    <w:semiHidden/>
    <w:unhideWhenUsed/>
    <w:rsid w:val="00793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493">
      <w:bodyDiv w:val="1"/>
      <w:marLeft w:val="0"/>
      <w:marRight w:val="0"/>
      <w:marTop w:val="0"/>
      <w:marBottom w:val="0"/>
      <w:divBdr>
        <w:top w:val="none" w:sz="0" w:space="0" w:color="auto"/>
        <w:left w:val="none" w:sz="0" w:space="0" w:color="auto"/>
        <w:bottom w:val="none" w:sz="0" w:space="0" w:color="auto"/>
        <w:right w:val="none" w:sz="0" w:space="0" w:color="auto"/>
      </w:divBdr>
    </w:div>
    <w:div w:id="448668456">
      <w:bodyDiv w:val="1"/>
      <w:marLeft w:val="0"/>
      <w:marRight w:val="0"/>
      <w:marTop w:val="0"/>
      <w:marBottom w:val="0"/>
      <w:divBdr>
        <w:top w:val="none" w:sz="0" w:space="0" w:color="auto"/>
        <w:left w:val="none" w:sz="0" w:space="0" w:color="auto"/>
        <w:bottom w:val="none" w:sz="0" w:space="0" w:color="auto"/>
        <w:right w:val="none" w:sz="0" w:space="0" w:color="auto"/>
      </w:divBdr>
    </w:div>
    <w:div w:id="15911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delsevier.sharepoint.com/:w:/r/sites/OG-Editodpartement/Shared%20Documents/FormaDoc/Chartes%20%C3%A9ditoriales/R%C3%A8gles%20de%20r%C3%A9daction%20des%20renvois%20et%20d%27anonymisation_LNF.docx?d=w3a1779bbca8d4e0a86e1b4ae327e34ad&amp;csf=1&amp;web=1&amp;e=V4yos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c0f4e1-1858-4412-802c-9be37a6aa7f2" xsi:nil="true"/>
    <lcf76f155ced4ddcb4097134ff3c332f xmlns="7bf26e9c-59a3-4998-8022-4420dc79bacc">
      <Terms xmlns="http://schemas.microsoft.com/office/infopath/2007/PartnerControls"/>
    </lcf76f155ced4ddcb4097134ff3c332f>
    <SharedWithUsers xmlns="dcc0f4e1-1858-4412-802c-9be37a6aa7f2">
      <UserInfo>
        <DisplayName>SUIRE, SABRINA (LNG-PAR)</DisplayName>
        <AccountId>105</AccountId>
        <AccountType/>
      </UserInfo>
      <UserInfo>
        <DisplayName>RIAUX, ANAIS (LNG-PAR)</DisplayName>
        <AccountId>36</AccountId>
        <AccountType/>
      </UserInfo>
      <UserInfo>
        <DisplayName>DESULME, Shelcy (LNG-PAR)</DisplayName>
        <AccountId>322</AccountId>
        <AccountType/>
      </UserInfo>
    </SharedWithUsers>
    <lien xmlns="7bf26e9c-59a3-4998-8022-4420dc79bacc">
      <Url xsi:nil="true"/>
      <Description xsi:nil="true"/>
    </lie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E5F4E9DCDE2E4FB59685E660CA3F14" ma:contentTypeVersion="19" ma:contentTypeDescription="Create a new document." ma:contentTypeScope="" ma:versionID="56cd614595bb9bb9c7a71e021278451e">
  <xsd:schema xmlns:xsd="http://www.w3.org/2001/XMLSchema" xmlns:xs="http://www.w3.org/2001/XMLSchema" xmlns:p="http://schemas.microsoft.com/office/2006/metadata/properties" xmlns:ns2="7bf26e9c-59a3-4998-8022-4420dc79bacc" xmlns:ns3="dcc0f4e1-1858-4412-802c-9be37a6aa7f2" targetNamespace="http://schemas.microsoft.com/office/2006/metadata/properties" ma:root="true" ma:fieldsID="c8e6f373af78a67f979a7c1359e7724b" ns2:_="" ns3:_="">
    <xsd:import namespace="7bf26e9c-59a3-4998-8022-4420dc79bacc"/>
    <xsd:import namespace="dcc0f4e1-1858-4412-802c-9be37a6aa7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li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26e9c-59a3-4998-8022-4420dc79b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ien" ma:index="26"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0f4e1-1858-4412-802c-9be37a6aa7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ebb8d39-c687-4b95-abf5-8f060443a9fe}" ma:internalName="TaxCatchAll" ma:showField="CatchAllData" ma:web="dcc0f4e1-1858-4412-802c-9be37a6aa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6628A-2419-4D49-9BB5-4D7B698754A5}">
  <ds:schemaRefs>
    <ds:schemaRef ds:uri="http://schemas.microsoft.com/office/2006/metadata/properties"/>
    <ds:schemaRef ds:uri="http://schemas.microsoft.com/office/infopath/2007/PartnerControls"/>
    <ds:schemaRef ds:uri="dcc0f4e1-1858-4412-802c-9be37a6aa7f2"/>
    <ds:schemaRef ds:uri="7bf26e9c-59a3-4998-8022-4420dc79bacc"/>
  </ds:schemaRefs>
</ds:datastoreItem>
</file>

<file path=customXml/itemProps2.xml><?xml version="1.0" encoding="utf-8"?>
<ds:datastoreItem xmlns:ds="http://schemas.openxmlformats.org/officeDocument/2006/customXml" ds:itemID="{C8E2E9FA-4C6A-4657-ADD0-642628D06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26e9c-59a3-4998-8022-4420dc79bacc"/>
    <ds:schemaRef ds:uri="dcc0f4e1-1858-4412-802c-9be37a6aa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C8E51-0379-4C10-881D-BAE27BB9B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2344</Words>
  <Characters>12875</Characters>
  <Application>Microsoft Office Word</Application>
  <DocSecurity>8</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HANG-HU, CHRISTELLE (LNG-PAR)</dc:creator>
  <cp:keywords/>
  <dc:description/>
  <cp:lastModifiedBy>Francis KESSLER</cp:lastModifiedBy>
  <cp:revision>2</cp:revision>
  <dcterms:created xsi:type="dcterms:W3CDTF">2024-09-25T14:34:00Z</dcterms:created>
  <dcterms:modified xsi:type="dcterms:W3CDTF">2024-09-25T14:34:00Z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0x010100A8E5F4E9DCDE2E4FB59685E660CA3F14</vt:lpwstr>
  </property>
  <property fmtid="{D5CDD505-2E9C-101B-9397-08002B2CF9AE}" pid="3" name="MediaServiceImageTags">
    <vt:lpwstr/>
  </property>
</Properties>
</file>