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0C" w:rsidRDefault="00D1090C">
      <w:pPr>
        <w:rPr>
          <w:sz w:val="40"/>
          <w:szCs w:val="40"/>
          <w:lang w:val="en-GB"/>
        </w:rPr>
      </w:pPr>
      <w:r w:rsidRPr="00D1090C">
        <w:rPr>
          <w:sz w:val="40"/>
          <w:szCs w:val="40"/>
          <w:lang w:val="en-GB"/>
        </w:rPr>
        <w:t>About six months before #</w:t>
      </w:r>
      <w:proofErr w:type="spellStart"/>
      <w:r w:rsidRPr="00D1090C">
        <w:rPr>
          <w:sz w:val="40"/>
          <w:szCs w:val="40"/>
          <w:lang w:val="en-GB"/>
        </w:rPr>
        <w:t>Metoo</w:t>
      </w:r>
      <w:proofErr w:type="spellEnd"/>
      <w:r w:rsidRPr="00D1090C">
        <w:rPr>
          <w:sz w:val="40"/>
          <w:szCs w:val="40"/>
          <w:lang w:val="en-GB"/>
        </w:rPr>
        <w:t xml:space="preserve"> (which was something like September 2017 with the Weinstein affair)</w:t>
      </w:r>
      <w:r>
        <w:rPr>
          <w:sz w:val="40"/>
          <w:szCs w:val="40"/>
          <w:lang w:val="en-GB"/>
        </w:rPr>
        <w:t xml:space="preserve">, I had a very revealing telephone conversation with my </w:t>
      </w:r>
      <w:proofErr w:type="gramStart"/>
      <w:r>
        <w:rPr>
          <w:sz w:val="40"/>
          <w:szCs w:val="40"/>
          <w:lang w:val="en-GB"/>
        </w:rPr>
        <w:t>27 year-old</w:t>
      </w:r>
      <w:proofErr w:type="gramEnd"/>
      <w:r>
        <w:rPr>
          <w:sz w:val="40"/>
          <w:szCs w:val="40"/>
          <w:lang w:val="en-GB"/>
        </w:rPr>
        <w:t xml:space="preserve"> daughter in which she explained to me why she didn’t like taking the metro.</w:t>
      </w:r>
    </w:p>
    <w:p w:rsidR="00D1090C" w:rsidRDefault="00D1090C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Women are harassed never/seldom/sometimes/often / all the time.</w:t>
      </w:r>
    </w:p>
    <w:p w:rsidR="00D1090C" w:rsidRDefault="005A7923">
      <w:pPr>
        <w:rPr>
          <w:sz w:val="40"/>
          <w:szCs w:val="40"/>
          <w:lang w:val="en-GB"/>
        </w:rPr>
      </w:pPr>
      <w:r>
        <w:rPr>
          <w:noProof/>
        </w:rPr>
        <w:drawing>
          <wp:inline distT="0" distB="0" distL="0" distR="0" wp14:anchorId="2E5768C0" wp14:editId="0D8F7A99">
            <wp:extent cx="3314700" cy="5153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923" w:rsidRDefault="005A7923" w:rsidP="005A7923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This is could be viewed as quite a fundamental question of political philosophy. Good Old Hobbes, the English political philosopher of the 17</w:t>
      </w:r>
      <w:r w:rsidRPr="00D1090C">
        <w:rPr>
          <w:sz w:val="40"/>
          <w:szCs w:val="40"/>
          <w:vertAlign w:val="superscript"/>
          <w:lang w:val="en-GB"/>
        </w:rPr>
        <w:t>th</w:t>
      </w:r>
      <w:r>
        <w:rPr>
          <w:sz w:val="40"/>
          <w:szCs w:val="40"/>
          <w:lang w:val="en-GB"/>
        </w:rPr>
        <w:t xml:space="preserve"> century, said </w:t>
      </w:r>
      <w:r>
        <w:rPr>
          <w:sz w:val="40"/>
          <w:szCs w:val="40"/>
          <w:lang w:val="en-GB"/>
        </w:rPr>
        <w:lastRenderedPageBreak/>
        <w:t xml:space="preserve">that naturally we (les </w:t>
      </w:r>
      <w:proofErr w:type="spellStart"/>
      <w:r>
        <w:rPr>
          <w:sz w:val="40"/>
          <w:szCs w:val="40"/>
          <w:lang w:val="en-GB"/>
        </w:rPr>
        <w:t>mecs</w:t>
      </w:r>
      <w:proofErr w:type="spellEnd"/>
      <w:r>
        <w:rPr>
          <w:sz w:val="40"/>
          <w:szCs w:val="40"/>
          <w:lang w:val="en-GB"/>
        </w:rPr>
        <w:t xml:space="preserve">) are in a “state of war”, and therefore we enter a social contract with the Leviathan – an almighty power – to keep the peace. </w:t>
      </w:r>
    </w:p>
    <w:p w:rsidR="00D1090C" w:rsidRDefault="00D1090C">
      <w:pPr>
        <w:rPr>
          <w:sz w:val="40"/>
          <w:szCs w:val="40"/>
          <w:lang w:val="en-GB"/>
        </w:rPr>
      </w:pPr>
    </w:p>
    <w:p w:rsidR="005A7923" w:rsidRDefault="005A7923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Women always have to be on the lookout (on qui </w:t>
      </w:r>
      <w:proofErr w:type="spellStart"/>
      <w:r>
        <w:rPr>
          <w:sz w:val="40"/>
          <w:szCs w:val="40"/>
          <w:lang w:val="en-GB"/>
        </w:rPr>
        <w:t>vive</w:t>
      </w:r>
      <w:proofErr w:type="spellEnd"/>
      <w:r>
        <w:rPr>
          <w:sz w:val="40"/>
          <w:szCs w:val="40"/>
          <w:lang w:val="en-GB"/>
        </w:rPr>
        <w:t>) in the public space… and certain spaces are to be avoided sometimes or all of the time.</w:t>
      </w:r>
    </w:p>
    <w:p w:rsidR="005A7923" w:rsidRDefault="005A7923">
      <w:pPr>
        <w:rPr>
          <w:sz w:val="40"/>
          <w:szCs w:val="40"/>
          <w:lang w:val="en-GB"/>
        </w:rPr>
      </w:pPr>
    </w:p>
    <w:p w:rsidR="005A7923" w:rsidRDefault="005A7923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At about the same time, I read a book called “Who Cooked Adam Smith’s Dinner”, by Katrin </w:t>
      </w:r>
      <w:proofErr w:type="spellStart"/>
      <w:r>
        <w:rPr>
          <w:sz w:val="40"/>
          <w:szCs w:val="40"/>
          <w:lang w:val="en-GB"/>
        </w:rPr>
        <w:t>Marçal</w:t>
      </w:r>
      <w:proofErr w:type="spellEnd"/>
      <w:r>
        <w:rPr>
          <w:sz w:val="40"/>
          <w:szCs w:val="40"/>
          <w:lang w:val="en-GB"/>
        </w:rPr>
        <w:t xml:space="preserve"> (2016).</w:t>
      </w:r>
    </w:p>
    <w:p w:rsidR="005A7923" w:rsidRDefault="005A7923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Smith’s famous statement about the butcher, brewer and baker providing his dinner out of self-love (for money)</w:t>
      </w:r>
      <w:r w:rsidR="00834CB8">
        <w:rPr>
          <w:sz w:val="40"/>
          <w:szCs w:val="40"/>
          <w:lang w:val="en-GB"/>
        </w:rPr>
        <w:t xml:space="preserve"> is perhaps his most emblematic statement of economic individualism and one example of the “invisible hand".</w:t>
      </w:r>
    </w:p>
    <w:p w:rsidR="003265CB" w:rsidRPr="003265CB" w:rsidRDefault="003265CB" w:rsidP="003265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</w:pPr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“It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is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not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from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the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benevolence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of the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butcher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, the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brewer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, or the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baker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that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we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expect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our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dinner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, but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from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their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regard to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their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own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self-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interest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.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We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address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ourselves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not to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their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humanity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but to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their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self-love, and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never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talk to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them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of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our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own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necessities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, but of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their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 </w:t>
      </w:r>
      <w:proofErr w:type="spellStart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>advantages</w:t>
      </w:r>
      <w:proofErr w:type="spellEnd"/>
      <w:r w:rsidRPr="003265CB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fr-FR"/>
        </w:rPr>
        <w:t xml:space="preserve">” </w:t>
      </w:r>
    </w:p>
    <w:p w:rsidR="003265CB" w:rsidRDefault="003265CB" w:rsidP="003265CB">
      <w:pPr>
        <w:rPr>
          <w:sz w:val="40"/>
          <w:szCs w:val="40"/>
          <w:lang w:val="en-GB"/>
        </w:rPr>
      </w:pPr>
      <w:r w:rsidRPr="003265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― Adam Smith, </w:t>
      </w:r>
      <w:hyperlink r:id="rId5" w:history="1">
        <w:r w:rsidRPr="00326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An </w:t>
        </w:r>
        <w:proofErr w:type="spellStart"/>
        <w:r w:rsidRPr="00326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Inquiry</w:t>
        </w:r>
        <w:proofErr w:type="spellEnd"/>
        <w:r w:rsidRPr="00326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  <w:proofErr w:type="spellStart"/>
        <w:r w:rsidRPr="00326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into</w:t>
        </w:r>
        <w:proofErr w:type="spellEnd"/>
        <w:r w:rsidRPr="00326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the Nature &amp; Causes of the </w:t>
        </w:r>
        <w:proofErr w:type="spellStart"/>
        <w:r w:rsidRPr="00326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Wealth</w:t>
        </w:r>
        <w:proofErr w:type="spellEnd"/>
        <w:r w:rsidRPr="00326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of Nations, V</w:t>
        </w:r>
      </w:hyperlink>
    </w:p>
    <w:p w:rsidR="003265CB" w:rsidRDefault="0012638B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Katrine </w:t>
      </w:r>
      <w:proofErr w:type="spellStart"/>
      <w:r>
        <w:rPr>
          <w:sz w:val="40"/>
          <w:szCs w:val="40"/>
          <w:lang w:val="en-GB"/>
        </w:rPr>
        <w:t>Marçal</w:t>
      </w:r>
      <w:proofErr w:type="spellEnd"/>
    </w:p>
    <w:p w:rsidR="000C03C4" w:rsidRDefault="000C03C4">
      <w:pPr>
        <w:rPr>
          <w:sz w:val="40"/>
          <w:szCs w:val="40"/>
          <w:lang w:val="en-GB"/>
        </w:rPr>
      </w:pPr>
      <w:hyperlink r:id="rId6" w:history="1">
        <w:r w:rsidRPr="00B615A7">
          <w:rPr>
            <w:rStyle w:val="Lienhypertexte"/>
            <w:sz w:val="40"/>
            <w:szCs w:val="40"/>
            <w:lang w:val="en-GB"/>
          </w:rPr>
          <w:t>https://www.youtube.com/watch?v=SnBEXUSNgQ8</w:t>
        </w:r>
      </w:hyperlink>
    </w:p>
    <w:p w:rsidR="000C03C4" w:rsidRDefault="000C03C4">
      <w:pPr>
        <w:rPr>
          <w:sz w:val="40"/>
          <w:szCs w:val="40"/>
          <w:lang w:val="en-GB"/>
        </w:rPr>
      </w:pPr>
    </w:p>
    <w:p w:rsidR="00FA1CB2" w:rsidRDefault="0012638B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lastRenderedPageBreak/>
        <w:t>the premises: grounds and buildings (</w:t>
      </w:r>
      <w:proofErr w:type="spellStart"/>
      <w:r>
        <w:rPr>
          <w:sz w:val="40"/>
          <w:szCs w:val="40"/>
          <w:lang w:val="en-GB"/>
        </w:rPr>
        <w:t>locaux</w:t>
      </w:r>
      <w:proofErr w:type="spellEnd"/>
      <w:r>
        <w:rPr>
          <w:sz w:val="40"/>
          <w:szCs w:val="40"/>
          <w:lang w:val="en-GB"/>
        </w:rPr>
        <w:t>)</w:t>
      </w:r>
    </w:p>
    <w:p w:rsidR="00FA1CB2" w:rsidRDefault="0023522C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broker (courtier)</w:t>
      </w:r>
    </w:p>
    <w:p w:rsidR="0023522C" w:rsidRDefault="0023522C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dry containers 20 GP 40GP</w:t>
      </w:r>
    </w:p>
    <w:p w:rsidR="0023522C" w:rsidRDefault="0023522C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GP general purpose</w:t>
      </w:r>
    </w:p>
    <w:p w:rsidR="0023522C" w:rsidRDefault="0023522C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HC high cube</w:t>
      </w:r>
    </w:p>
    <w:p w:rsidR="0023522C" w:rsidRDefault="0023522C">
      <w:pPr>
        <w:rPr>
          <w:sz w:val="40"/>
          <w:szCs w:val="40"/>
          <w:lang w:val="en-GB"/>
        </w:rPr>
      </w:pPr>
      <w:r>
        <w:rPr>
          <w:noProof/>
        </w:rPr>
        <w:drawing>
          <wp:inline distT="0" distB="0" distL="0" distR="0" wp14:anchorId="29CBD5DA" wp14:editId="62744D17">
            <wp:extent cx="5760720" cy="315214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22C" w:rsidRDefault="0023522C">
      <w:pPr>
        <w:rPr>
          <w:sz w:val="40"/>
          <w:szCs w:val="40"/>
          <w:lang w:val="en-GB"/>
        </w:rPr>
      </w:pPr>
    </w:p>
    <w:p w:rsidR="0023522C" w:rsidRDefault="0023522C">
      <w:pPr>
        <w:rPr>
          <w:sz w:val="40"/>
          <w:szCs w:val="40"/>
          <w:lang w:val="en-GB"/>
        </w:rPr>
      </w:pPr>
      <w:r>
        <w:rPr>
          <w:noProof/>
        </w:rPr>
        <w:lastRenderedPageBreak/>
        <w:drawing>
          <wp:inline distT="0" distB="0" distL="0" distR="0" wp14:anchorId="0CAA8549" wp14:editId="4A147FE1">
            <wp:extent cx="5760720" cy="3592195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22C" w:rsidRDefault="0023522C">
      <w:pPr>
        <w:rPr>
          <w:sz w:val="40"/>
          <w:szCs w:val="40"/>
          <w:lang w:val="en-GB"/>
        </w:rPr>
      </w:pPr>
    </w:p>
    <w:p w:rsidR="0023522C" w:rsidRDefault="0023522C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Refrigerated containers – </w:t>
      </w:r>
      <w:proofErr w:type="spellStart"/>
      <w:r>
        <w:rPr>
          <w:sz w:val="40"/>
          <w:szCs w:val="40"/>
          <w:lang w:val="en-GB"/>
        </w:rPr>
        <w:t>refeers</w:t>
      </w:r>
      <w:proofErr w:type="spellEnd"/>
    </w:p>
    <w:p w:rsidR="0023522C" w:rsidRDefault="0023522C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Open top containers</w:t>
      </w:r>
    </w:p>
    <w:p w:rsidR="0023522C" w:rsidRDefault="0023522C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Flat rack containers</w:t>
      </w:r>
      <w:bookmarkStart w:id="0" w:name="_GoBack"/>
      <w:bookmarkEnd w:id="0"/>
    </w:p>
    <w:sectPr w:rsidR="0023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0C"/>
    <w:rsid w:val="000C03C4"/>
    <w:rsid w:val="0012638B"/>
    <w:rsid w:val="0023522C"/>
    <w:rsid w:val="003265CB"/>
    <w:rsid w:val="005A7923"/>
    <w:rsid w:val="00834CB8"/>
    <w:rsid w:val="00AA1470"/>
    <w:rsid w:val="00D1090C"/>
    <w:rsid w:val="00F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FDCC"/>
  <w15:chartTrackingRefBased/>
  <w15:docId w15:val="{7F0AF876-CC4B-413D-9E8B-67707782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03C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0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nBEXUSNgQ8" TargetMode="External"/><Relationship Id="rId5" Type="http://schemas.openxmlformats.org/officeDocument/2006/relationships/hyperlink" Target="https://www.goodreads.com/work/quotes/9160540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Invité</dc:creator>
  <cp:keywords/>
  <dc:description/>
  <cp:lastModifiedBy>Invité</cp:lastModifiedBy>
  <cp:revision>3</cp:revision>
  <dcterms:created xsi:type="dcterms:W3CDTF">2024-10-16T14:26:00Z</dcterms:created>
  <dcterms:modified xsi:type="dcterms:W3CDTF">2024-10-16T16:07:00Z</dcterms:modified>
</cp:coreProperties>
</file>