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7202" w:rsidRPr="00E44A4F" w:rsidRDefault="00D07202" w:rsidP="00E44A4F">
      <w:pPr>
        <w:ind w:firstLine="0"/>
        <w:rPr>
          <w:rFonts w:ascii="Times New Roman" w:hAnsi="Times New Roman" w:cs="Times New Roman"/>
          <w:b/>
        </w:rPr>
      </w:pPr>
      <w:r w:rsidRPr="00416820">
        <w:rPr>
          <w:rFonts w:ascii="Times New Roman" w:hAnsi="Times New Roman" w:cs="Times New Roman"/>
          <w:b/>
        </w:rPr>
        <w:t>L1 Philosophie morale : « Respecter la nature ? Introduction aux éthiques environnementales »</w:t>
      </w:r>
    </w:p>
    <w:p w:rsidR="00D07202" w:rsidRPr="00D07202" w:rsidRDefault="00D07202" w:rsidP="00D07202">
      <w:pPr>
        <w:pStyle w:val="Titre3"/>
        <w:numPr>
          <w:ilvl w:val="0"/>
          <w:numId w:val="0"/>
        </w:numPr>
        <w:spacing w:before="0" w:beforeAutospacing="0" w:afterAutospacing="0"/>
        <w:contextualSpacing/>
        <w:jc w:val="center"/>
        <w:rPr>
          <w:rFonts w:ascii="Times New Roman" w:hAnsi="Times New Roman" w:cs="Times New Roman"/>
          <w:b/>
          <w:color w:val="000000" w:themeColor="text1"/>
        </w:rPr>
      </w:pPr>
      <w:r w:rsidRPr="00D07202">
        <w:rPr>
          <w:rFonts w:ascii="Times New Roman" w:hAnsi="Times New Roman" w:cs="Times New Roman"/>
          <w:b/>
          <w:color w:val="000000" w:themeColor="text1"/>
        </w:rPr>
        <w:t xml:space="preserve">Troisième séance : </w:t>
      </w:r>
    </w:p>
    <w:p w:rsidR="00D07202" w:rsidRPr="00D07202" w:rsidRDefault="00D07202" w:rsidP="00D07202">
      <w:pPr>
        <w:pStyle w:val="Titre3"/>
        <w:numPr>
          <w:ilvl w:val="0"/>
          <w:numId w:val="0"/>
        </w:numPr>
        <w:spacing w:before="0" w:beforeAutospacing="0" w:afterAutospacing="0"/>
        <w:contextualSpacing/>
        <w:jc w:val="center"/>
        <w:rPr>
          <w:rFonts w:ascii="Times New Roman" w:hAnsi="Times New Roman" w:cs="Times New Roman"/>
          <w:b/>
          <w:color w:val="000000" w:themeColor="text1"/>
        </w:rPr>
      </w:pPr>
      <w:r w:rsidRPr="00D07202">
        <w:rPr>
          <w:rFonts w:ascii="Times New Roman" w:hAnsi="Times New Roman" w:cs="Times New Roman"/>
          <w:b/>
          <w:color w:val="000000" w:themeColor="text1"/>
        </w:rPr>
        <w:t xml:space="preserve">Quelle nature préserver ? Le débat sur la </w:t>
      </w:r>
      <w:proofErr w:type="spellStart"/>
      <w:r w:rsidRPr="00D07202">
        <w:rPr>
          <w:rFonts w:ascii="Times New Roman" w:hAnsi="Times New Roman" w:cs="Times New Roman"/>
          <w:b/>
          <w:i/>
          <w:color w:val="000000" w:themeColor="text1"/>
        </w:rPr>
        <w:t>Wilderness</w:t>
      </w:r>
      <w:proofErr w:type="spellEnd"/>
    </w:p>
    <w:p w:rsidR="00D07202" w:rsidRPr="00D07202" w:rsidRDefault="00D07202" w:rsidP="00D07202">
      <w:pPr>
        <w:pStyle w:val="Titre3"/>
        <w:numPr>
          <w:ilvl w:val="0"/>
          <w:numId w:val="0"/>
        </w:numPr>
        <w:spacing w:before="0" w:beforeAutospacing="0" w:afterAutospacing="0"/>
        <w:contextualSpacing/>
        <w:rPr>
          <w:rFonts w:ascii="Times New Roman" w:hAnsi="Times New Roman" w:cs="Times New Roman"/>
          <w:b/>
          <w:sz w:val="24"/>
        </w:rPr>
      </w:pPr>
    </w:p>
    <w:p w:rsidR="00D07202" w:rsidRPr="00D07202" w:rsidRDefault="00D07202" w:rsidP="00D07202">
      <w:pPr>
        <w:pStyle w:val="Titre3"/>
        <w:numPr>
          <w:ilvl w:val="0"/>
          <w:numId w:val="0"/>
        </w:numPr>
        <w:spacing w:before="0" w:beforeAutospacing="0" w:afterAutospacing="0"/>
        <w:contextualSpacing/>
        <w:rPr>
          <w:rFonts w:ascii="Times New Roman" w:hAnsi="Times New Roman" w:cs="Times New Roman"/>
          <w:b/>
          <w:color w:val="000000" w:themeColor="text1"/>
          <w:sz w:val="24"/>
        </w:rPr>
      </w:pPr>
      <w:r w:rsidRPr="00D07202">
        <w:rPr>
          <w:rFonts w:ascii="Times New Roman" w:hAnsi="Times New Roman" w:cs="Times New Roman"/>
          <w:b/>
          <w:color w:val="000000" w:themeColor="text1"/>
          <w:sz w:val="24"/>
        </w:rPr>
        <w:t>Introduction</w:t>
      </w:r>
    </w:p>
    <w:p w:rsidR="00D07202" w:rsidRDefault="00D07202" w:rsidP="00D07202">
      <w:pPr>
        <w:spacing w:before="0" w:beforeAutospacing="0" w:after="0" w:afterAutospacing="0"/>
        <w:ind w:firstLine="851"/>
        <w:contextualSpacing/>
        <w:rPr>
          <w:rFonts w:ascii="Times New Roman" w:hAnsi="Times New Roman" w:cs="Times New Roman"/>
        </w:rPr>
      </w:pPr>
      <w:r>
        <w:rPr>
          <w:rFonts w:ascii="Times New Roman" w:hAnsi="Times New Roman" w:cs="Times New Roman"/>
        </w:rPr>
        <w:t xml:space="preserve">Jusqu’à présent, on a étudié différentes manières de justifier la préservation de la nature (anthropocentrisme, biocentrisme, écocentrisme). Mais le problème se pose, de savoir de </w:t>
      </w:r>
      <w:r>
        <w:rPr>
          <w:rFonts w:ascii="Times New Roman" w:hAnsi="Times New Roman" w:cs="Times New Roman"/>
          <w:i/>
        </w:rPr>
        <w:t>quelle nature</w:t>
      </w:r>
      <w:r>
        <w:rPr>
          <w:rFonts w:ascii="Times New Roman" w:hAnsi="Times New Roman" w:cs="Times New Roman"/>
        </w:rPr>
        <w:t xml:space="preserve"> on parle quand on veut la préserver. </w:t>
      </w:r>
    </w:p>
    <w:p w:rsidR="00D07202" w:rsidRDefault="00D07202" w:rsidP="00D07202">
      <w:pPr>
        <w:spacing w:before="0" w:beforeAutospacing="0" w:after="0" w:afterAutospacing="0"/>
        <w:ind w:firstLine="851"/>
        <w:contextualSpacing/>
        <w:rPr>
          <w:rFonts w:ascii="Times New Roman" w:hAnsi="Times New Roman" w:cs="Times New Roman"/>
        </w:rPr>
      </w:pPr>
      <w:r>
        <w:rPr>
          <w:rFonts w:ascii="Times New Roman" w:hAnsi="Times New Roman" w:cs="Times New Roman"/>
        </w:rPr>
        <w:t>Aux États-Unis où s’est développée l’éthique de l’environnement, c’est généralement la « nature sauvage » (</w:t>
      </w:r>
      <w:proofErr w:type="spellStart"/>
      <w:r>
        <w:rPr>
          <w:rFonts w:ascii="Times New Roman" w:hAnsi="Times New Roman" w:cs="Times New Roman"/>
          <w:i/>
        </w:rPr>
        <w:t>Wilderness</w:t>
      </w:r>
      <w:proofErr w:type="spellEnd"/>
      <w:r>
        <w:rPr>
          <w:rFonts w:ascii="Times New Roman" w:hAnsi="Times New Roman" w:cs="Times New Roman"/>
        </w:rPr>
        <w:t xml:space="preserve">) qu’on se propose de préserver. </w:t>
      </w:r>
      <w:r w:rsidRPr="00D07202">
        <w:rPr>
          <w:rFonts w:ascii="Times New Roman" w:hAnsi="Times New Roman" w:cs="Times New Roman"/>
        </w:rPr>
        <w:t>La « nature sauvage »</w:t>
      </w:r>
      <w:r>
        <w:rPr>
          <w:rFonts w:ascii="Times New Roman" w:hAnsi="Times New Roman" w:cs="Times New Roman"/>
        </w:rPr>
        <w:t xml:space="preserve">, c’est </w:t>
      </w:r>
      <w:r w:rsidRPr="00D07202">
        <w:rPr>
          <w:rFonts w:ascii="Times New Roman" w:hAnsi="Times New Roman" w:cs="Times New Roman"/>
        </w:rPr>
        <w:t>la nature qui n’a pas été modifié</w:t>
      </w:r>
      <w:r>
        <w:rPr>
          <w:rFonts w:ascii="Times New Roman" w:hAnsi="Times New Roman" w:cs="Times New Roman"/>
        </w:rPr>
        <w:t>e</w:t>
      </w:r>
      <w:r w:rsidRPr="00D07202">
        <w:rPr>
          <w:rFonts w:ascii="Times New Roman" w:hAnsi="Times New Roman" w:cs="Times New Roman"/>
        </w:rPr>
        <w:t xml:space="preserve"> par les êtres humains</w:t>
      </w:r>
      <w:r>
        <w:rPr>
          <w:rFonts w:ascii="Times New Roman" w:hAnsi="Times New Roman" w:cs="Times New Roman"/>
        </w:rPr>
        <w:t>,</w:t>
      </w:r>
      <w:r w:rsidRPr="00D07202">
        <w:rPr>
          <w:rFonts w:ascii="Times New Roman" w:hAnsi="Times New Roman" w:cs="Times New Roman"/>
        </w:rPr>
        <w:t xml:space="preserve"> qui a été laissé en libre évolution, hors de toute emprise humaine. L</w:t>
      </w:r>
      <w:r>
        <w:rPr>
          <w:rFonts w:ascii="Times New Roman" w:hAnsi="Times New Roman" w:cs="Times New Roman"/>
        </w:rPr>
        <w:t xml:space="preserve">a valeur </w:t>
      </w:r>
      <w:r w:rsidRPr="00D07202">
        <w:rPr>
          <w:rFonts w:ascii="Times New Roman" w:hAnsi="Times New Roman" w:cs="Times New Roman"/>
        </w:rPr>
        <w:t xml:space="preserve">de cette nature </w:t>
      </w:r>
      <w:r>
        <w:rPr>
          <w:rFonts w:ascii="Times New Roman" w:hAnsi="Times New Roman" w:cs="Times New Roman"/>
        </w:rPr>
        <w:t>tiendrait précisément au fait d’être</w:t>
      </w:r>
      <w:r w:rsidRPr="00D07202">
        <w:rPr>
          <w:rFonts w:ascii="Times New Roman" w:hAnsi="Times New Roman" w:cs="Times New Roman"/>
        </w:rPr>
        <w:t xml:space="preserve"> non modifiée par les activités humaines. La défense de la </w:t>
      </w:r>
      <w:proofErr w:type="spellStart"/>
      <w:r w:rsidRPr="00D07202">
        <w:rPr>
          <w:rFonts w:ascii="Times New Roman" w:hAnsi="Times New Roman" w:cs="Times New Roman"/>
          <w:i/>
        </w:rPr>
        <w:t>wilderness</w:t>
      </w:r>
      <w:proofErr w:type="spellEnd"/>
      <w:r w:rsidRPr="00D07202">
        <w:rPr>
          <w:rFonts w:ascii="Times New Roman" w:hAnsi="Times New Roman" w:cs="Times New Roman"/>
          <w:i/>
        </w:rPr>
        <w:t xml:space="preserve"> </w:t>
      </w:r>
      <w:r w:rsidRPr="00D07202">
        <w:rPr>
          <w:rFonts w:ascii="Times New Roman" w:hAnsi="Times New Roman" w:cs="Times New Roman"/>
        </w:rPr>
        <w:t xml:space="preserve">a </w:t>
      </w:r>
      <w:r w:rsidRPr="00D07202">
        <w:rPr>
          <w:rFonts w:ascii="Times New Roman" w:hAnsi="Times New Roman" w:cs="Times New Roman"/>
        </w:rPr>
        <w:t>abouti</w:t>
      </w:r>
      <w:r w:rsidRPr="00D07202">
        <w:rPr>
          <w:rFonts w:ascii="Times New Roman" w:hAnsi="Times New Roman" w:cs="Times New Roman"/>
        </w:rPr>
        <w:t xml:space="preserve"> aux </w:t>
      </w:r>
      <w:r>
        <w:rPr>
          <w:rFonts w:ascii="Times New Roman" w:hAnsi="Times New Roman" w:cs="Times New Roman"/>
        </w:rPr>
        <w:t>É</w:t>
      </w:r>
      <w:r w:rsidRPr="00D07202">
        <w:rPr>
          <w:rFonts w:ascii="Times New Roman" w:hAnsi="Times New Roman" w:cs="Times New Roman"/>
        </w:rPr>
        <w:t xml:space="preserve">tats-Unis au </w:t>
      </w:r>
      <w:proofErr w:type="spellStart"/>
      <w:r w:rsidRPr="00D07202">
        <w:rPr>
          <w:rFonts w:ascii="Times New Roman" w:hAnsi="Times New Roman" w:cs="Times New Roman"/>
          <w:i/>
        </w:rPr>
        <w:t>Wilderness</w:t>
      </w:r>
      <w:proofErr w:type="spellEnd"/>
      <w:r w:rsidRPr="00D07202">
        <w:rPr>
          <w:rFonts w:ascii="Times New Roman" w:hAnsi="Times New Roman" w:cs="Times New Roman"/>
          <w:i/>
        </w:rPr>
        <w:t xml:space="preserve"> </w:t>
      </w:r>
      <w:proofErr w:type="spellStart"/>
      <w:r w:rsidRPr="00D07202">
        <w:rPr>
          <w:rFonts w:ascii="Times New Roman" w:hAnsi="Times New Roman" w:cs="Times New Roman"/>
          <w:i/>
        </w:rPr>
        <w:t>act</w:t>
      </w:r>
      <w:proofErr w:type="spellEnd"/>
      <w:r w:rsidRPr="00D07202">
        <w:rPr>
          <w:rFonts w:ascii="Times New Roman" w:hAnsi="Times New Roman" w:cs="Times New Roman"/>
          <w:i/>
        </w:rPr>
        <w:t xml:space="preserve"> </w:t>
      </w:r>
      <w:r w:rsidRPr="00D07202">
        <w:rPr>
          <w:rFonts w:ascii="Times New Roman" w:hAnsi="Times New Roman" w:cs="Times New Roman"/>
        </w:rPr>
        <w:t xml:space="preserve">en 1964 (section 2c – 78stat 891), qui la définit de la manière suivante : </w:t>
      </w:r>
    </w:p>
    <w:p w:rsidR="00D07202" w:rsidRPr="00D07202" w:rsidRDefault="00D07202" w:rsidP="00D07202">
      <w:pPr>
        <w:spacing w:before="0" w:beforeAutospacing="0" w:after="0" w:afterAutospacing="0"/>
        <w:ind w:firstLine="851"/>
        <w:contextualSpacing/>
        <w:rPr>
          <w:rFonts w:ascii="Times New Roman" w:hAnsi="Times New Roman" w:cs="Times New Roman"/>
        </w:rPr>
      </w:pPr>
    </w:p>
    <w:p w:rsidR="00D07202" w:rsidRDefault="00D07202" w:rsidP="00D07202">
      <w:pPr>
        <w:spacing w:before="0" w:beforeAutospacing="0" w:after="0" w:afterAutospacing="0"/>
        <w:ind w:firstLine="0"/>
        <w:contextualSpacing/>
        <w:rPr>
          <w:rFonts w:ascii="Times New Roman" w:hAnsi="Times New Roman" w:cs="Times New Roman"/>
        </w:rPr>
      </w:pPr>
      <w:r w:rsidRPr="00D07202">
        <w:rPr>
          <w:rFonts w:ascii="Times New Roman" w:hAnsi="Times New Roman" w:cs="Times New Roman"/>
        </w:rPr>
        <w:t>« Par opposition aux espaces dominés par l’être humain et ses œuvres, la “nature sauvage“ désigne un lieu où la terre et la communauté de vie ne sont pas entravées par l’être humain, où l’être humain lui-même n’est qu’un visiteur temporaire. »</w:t>
      </w:r>
    </w:p>
    <w:p w:rsidR="00D07202" w:rsidRPr="00D07202" w:rsidRDefault="00D07202" w:rsidP="00D07202">
      <w:pPr>
        <w:spacing w:before="0" w:beforeAutospacing="0" w:after="0" w:afterAutospacing="0"/>
        <w:ind w:firstLine="0"/>
        <w:contextualSpacing/>
        <w:rPr>
          <w:rFonts w:ascii="Times New Roman" w:hAnsi="Times New Roman" w:cs="Times New Roman"/>
        </w:rPr>
      </w:pPr>
    </w:p>
    <w:p w:rsidR="00D07202" w:rsidRPr="00D07202" w:rsidRDefault="00D07202" w:rsidP="00D07202">
      <w:pPr>
        <w:spacing w:before="0" w:beforeAutospacing="0" w:after="0" w:afterAutospacing="0"/>
        <w:ind w:firstLine="0"/>
        <w:contextualSpacing/>
        <w:rPr>
          <w:rFonts w:ascii="Times New Roman" w:hAnsi="Times New Roman" w:cs="Times New Roman"/>
        </w:rPr>
      </w:pPr>
      <w:r w:rsidRPr="00D07202">
        <w:rPr>
          <w:rFonts w:ascii="Times New Roman" w:hAnsi="Times New Roman" w:cs="Times New Roman"/>
        </w:rPr>
        <w:tab/>
        <w:t xml:space="preserve">Or on peut s’interroger sur l’existence d’une nature </w:t>
      </w:r>
      <w:r>
        <w:rPr>
          <w:rFonts w:ascii="Times New Roman" w:hAnsi="Times New Roman" w:cs="Times New Roman"/>
        </w:rPr>
        <w:t>vraiment pure de toute intervention humaine</w:t>
      </w:r>
      <w:r w:rsidRPr="00D07202">
        <w:rPr>
          <w:rFonts w:ascii="Times New Roman" w:hAnsi="Times New Roman" w:cs="Times New Roman"/>
        </w:rPr>
        <w:t xml:space="preserve">. Deux arguments ont prévalus. D’abord, seuls les êtres humains peuvent reconnaître l’existence d’une nature non-humaine. Pour que la « nature sauvage » existe et qu’elle soit préservée, il faut qu’on la pense comme un lieu dont les humains sont exclus. C’est donc un point de vue humain qui constitue la « nature sauvage ». Le seul fait de défendre une nature sauvage en fait une nature humaine, une nature que seuls les humains pensent comme extérieure à eux. Ensuite, il n’est pas sûr qu’il existe encore des espaces qui n’aient pas été modifiés par les activités humaines : la nature grandiose des réserves américaines a été façonnées pendant des millénaires par des peuples autochtones ; de même que la forêt amazonienne est le jardin et le lieu de culture de populations semi-nomades. Sans doute, beaucoup de traces ont été effacées, il n’en reste pas moins que les espaces non transformées sont beaucoup moins fréquents qu’on ne le pense. </w:t>
      </w:r>
    </w:p>
    <w:p w:rsidR="00D07202" w:rsidRDefault="00D07202" w:rsidP="00D07202">
      <w:pPr>
        <w:spacing w:before="0" w:beforeAutospacing="0" w:after="0" w:afterAutospacing="0"/>
        <w:ind w:firstLine="0"/>
        <w:contextualSpacing/>
        <w:rPr>
          <w:rFonts w:ascii="Times New Roman" w:hAnsi="Times New Roman" w:cs="Times New Roman"/>
        </w:rPr>
      </w:pPr>
      <w:r w:rsidRPr="00D07202">
        <w:rPr>
          <w:rFonts w:ascii="Times New Roman" w:hAnsi="Times New Roman" w:cs="Times New Roman"/>
        </w:rPr>
        <w:lastRenderedPageBreak/>
        <w:tab/>
        <w:t>Le problème que pose le concept de « </w:t>
      </w:r>
      <w:proofErr w:type="spellStart"/>
      <w:r w:rsidRPr="00D07202">
        <w:rPr>
          <w:rFonts w:ascii="Times New Roman" w:hAnsi="Times New Roman" w:cs="Times New Roman"/>
        </w:rPr>
        <w:t>wilderness</w:t>
      </w:r>
      <w:proofErr w:type="spellEnd"/>
      <w:r w:rsidRPr="00D07202">
        <w:rPr>
          <w:rFonts w:ascii="Times New Roman" w:hAnsi="Times New Roman" w:cs="Times New Roman"/>
        </w:rPr>
        <w:t xml:space="preserve"> » est donc de savoir si la nature doit être vierge de toute présence humaine pour être valorisée et protégée. Si le sauvage n’est pas </w:t>
      </w:r>
      <w:r w:rsidRPr="00D07202">
        <w:rPr>
          <w:rFonts w:ascii="Times New Roman" w:hAnsi="Times New Roman" w:cs="Times New Roman"/>
        </w:rPr>
        <w:t>en soi</w:t>
      </w:r>
      <w:r w:rsidRPr="00D07202">
        <w:rPr>
          <w:rFonts w:ascii="Times New Roman" w:hAnsi="Times New Roman" w:cs="Times New Roman"/>
        </w:rPr>
        <w:t xml:space="preserve"> un critère de valorisation, comment protéger une nature humanisée, </w:t>
      </w:r>
      <w:proofErr w:type="spellStart"/>
      <w:r w:rsidRPr="00D07202">
        <w:rPr>
          <w:rFonts w:ascii="Times New Roman" w:hAnsi="Times New Roman" w:cs="Times New Roman"/>
        </w:rPr>
        <w:t>anthropisée</w:t>
      </w:r>
      <w:proofErr w:type="spellEnd"/>
      <w:r w:rsidRPr="00D07202">
        <w:rPr>
          <w:rFonts w:ascii="Times New Roman" w:hAnsi="Times New Roman" w:cs="Times New Roman"/>
        </w:rPr>
        <w:t xml:space="preserve"> ? </w:t>
      </w:r>
    </w:p>
    <w:p w:rsidR="00D07202" w:rsidRDefault="00D07202" w:rsidP="00D07202">
      <w:pPr>
        <w:spacing w:before="0" w:beforeAutospacing="0" w:after="0" w:afterAutospacing="0"/>
        <w:ind w:firstLine="0"/>
        <w:contextualSpacing/>
        <w:rPr>
          <w:rFonts w:ascii="Times New Roman" w:hAnsi="Times New Roman" w:cs="Times New Roman"/>
        </w:rPr>
      </w:pPr>
    </w:p>
    <w:p w:rsidR="00D07202" w:rsidRDefault="00D07202" w:rsidP="00D07202">
      <w:pPr>
        <w:spacing w:before="0" w:beforeAutospacing="0" w:after="0" w:afterAutospacing="0"/>
        <w:ind w:firstLine="0"/>
        <w:contextualSpacing/>
        <w:rPr>
          <w:rFonts w:ascii="Times New Roman" w:hAnsi="Times New Roman" w:cs="Times New Roman"/>
          <w:b/>
        </w:rPr>
      </w:pPr>
      <w:r>
        <w:rPr>
          <w:rFonts w:ascii="Times New Roman" w:hAnsi="Times New Roman" w:cs="Times New Roman"/>
          <w:b/>
        </w:rPr>
        <w:t>I. La valeur du sauvage</w:t>
      </w:r>
    </w:p>
    <w:p w:rsidR="00D07202" w:rsidRDefault="00D07202" w:rsidP="00D07202">
      <w:pPr>
        <w:spacing w:before="0" w:beforeAutospacing="0" w:after="0" w:afterAutospacing="0"/>
        <w:ind w:firstLine="0"/>
        <w:contextualSpacing/>
        <w:rPr>
          <w:rFonts w:ascii="Times New Roman" w:hAnsi="Times New Roman" w:cs="Times New Roman"/>
          <w:b/>
        </w:rPr>
      </w:pPr>
    </w:p>
    <w:p w:rsidR="00D07202" w:rsidRPr="00D07202" w:rsidRDefault="00D07202" w:rsidP="00D07202">
      <w:pPr>
        <w:spacing w:before="0" w:beforeAutospacing="0" w:after="0" w:afterAutospacing="0"/>
        <w:ind w:firstLine="708"/>
        <w:contextualSpacing/>
        <w:rPr>
          <w:rFonts w:ascii="Times New Roman" w:hAnsi="Times New Roman" w:cs="Times New Roman"/>
        </w:rPr>
      </w:pPr>
      <w:r w:rsidRPr="00D07202">
        <w:rPr>
          <w:rFonts w:ascii="Times New Roman" w:hAnsi="Times New Roman" w:cs="Times New Roman"/>
        </w:rPr>
        <w:t xml:space="preserve">Les premiers réserves naturelles américaines sont créées dans les années 1870, à partir des travaux de l’agronome John </w:t>
      </w:r>
      <w:proofErr w:type="spellStart"/>
      <w:r w:rsidRPr="00D07202">
        <w:rPr>
          <w:rFonts w:ascii="Times New Roman" w:hAnsi="Times New Roman" w:cs="Times New Roman"/>
        </w:rPr>
        <w:t>Muir</w:t>
      </w:r>
      <w:proofErr w:type="spellEnd"/>
      <w:r w:rsidRPr="00D07202">
        <w:rPr>
          <w:rFonts w:ascii="Times New Roman" w:hAnsi="Times New Roman" w:cs="Times New Roman"/>
        </w:rPr>
        <w:t xml:space="preserve"> et de l’architecte paysagiste Frederick Law </w:t>
      </w:r>
      <w:proofErr w:type="spellStart"/>
      <w:r w:rsidRPr="00D07202">
        <w:rPr>
          <w:rFonts w:ascii="Times New Roman" w:hAnsi="Times New Roman" w:cs="Times New Roman"/>
        </w:rPr>
        <w:t>Olmsted</w:t>
      </w:r>
      <w:proofErr w:type="spellEnd"/>
      <w:r w:rsidRPr="00D07202">
        <w:rPr>
          <w:rFonts w:ascii="Times New Roman" w:hAnsi="Times New Roman" w:cs="Times New Roman"/>
        </w:rPr>
        <w:t xml:space="preserve">. Le parc de Yellowstone dans le Wyoming est créé en 1872. Cette fascination pour la nature sauvage exprime une préoccupation importante des premiers colons américains et d’une certaine identité américaine qui voit dans la nature sauvage un lieu d’expérience du sublime, une scène symbolique à la fois esthétique et morale. Le philosophe transcendantaliste Henry David Thoreau (1817-1862), l’un des précurseurs de l’environnementalisme et l’inventeur de la désobéissance civile part vivre pendant un an dans une forêt « sauvage » du </w:t>
      </w:r>
      <w:proofErr w:type="spellStart"/>
      <w:r w:rsidRPr="00D07202">
        <w:rPr>
          <w:rFonts w:ascii="Times New Roman" w:hAnsi="Times New Roman" w:cs="Times New Roman"/>
        </w:rPr>
        <w:t>Massachussets</w:t>
      </w:r>
      <w:proofErr w:type="spellEnd"/>
      <w:r w:rsidRPr="00D07202">
        <w:rPr>
          <w:rFonts w:ascii="Times New Roman" w:hAnsi="Times New Roman" w:cs="Times New Roman"/>
        </w:rPr>
        <w:t>. Il y vit seul, en autonomie pendant un an, en refusant de payer des impôts qui financent l’esclavage et la militarisation, loin des villes industrielles où le commerce conduit à la dépravation des mœurs. La « </w:t>
      </w:r>
      <w:proofErr w:type="spellStart"/>
      <w:r w:rsidRPr="00D07202">
        <w:rPr>
          <w:rFonts w:ascii="Times New Roman" w:hAnsi="Times New Roman" w:cs="Times New Roman"/>
        </w:rPr>
        <w:t>wilderness</w:t>
      </w:r>
      <w:proofErr w:type="spellEnd"/>
      <w:r w:rsidRPr="00D07202">
        <w:rPr>
          <w:rFonts w:ascii="Times New Roman" w:hAnsi="Times New Roman" w:cs="Times New Roman"/>
        </w:rPr>
        <w:t xml:space="preserve"> » ou nature sauvage apparaît comme le correctif d’une vie urbaine où la nature est complètement absente. Au cours de cette année, il écrit </w:t>
      </w:r>
      <w:r w:rsidRPr="009435F3">
        <w:rPr>
          <w:rFonts w:ascii="Times New Roman" w:hAnsi="Times New Roman" w:cs="Times New Roman"/>
          <w:i/>
        </w:rPr>
        <w:t>Walden ou la vie dans les bois</w:t>
      </w:r>
      <w:r w:rsidRPr="00D07202">
        <w:rPr>
          <w:rFonts w:ascii="Times New Roman" w:hAnsi="Times New Roman" w:cs="Times New Roman"/>
        </w:rPr>
        <w:t xml:space="preserve"> qui devient l’un des ouvrages fondateurs de défense de la nature sauvage : « In </w:t>
      </w:r>
      <w:proofErr w:type="spellStart"/>
      <w:r w:rsidRPr="00D07202">
        <w:rPr>
          <w:rFonts w:ascii="Times New Roman" w:hAnsi="Times New Roman" w:cs="Times New Roman"/>
        </w:rPr>
        <w:t>wildness</w:t>
      </w:r>
      <w:proofErr w:type="spellEnd"/>
      <w:r w:rsidRPr="00D07202">
        <w:rPr>
          <w:rFonts w:ascii="Times New Roman" w:hAnsi="Times New Roman" w:cs="Times New Roman"/>
        </w:rPr>
        <w:t xml:space="preserve"> </w:t>
      </w:r>
      <w:proofErr w:type="spellStart"/>
      <w:r w:rsidRPr="00D07202">
        <w:rPr>
          <w:rFonts w:ascii="Times New Roman" w:hAnsi="Times New Roman" w:cs="Times New Roman"/>
        </w:rPr>
        <w:t>is</w:t>
      </w:r>
      <w:proofErr w:type="spellEnd"/>
      <w:r w:rsidRPr="00D07202">
        <w:rPr>
          <w:rFonts w:ascii="Times New Roman" w:hAnsi="Times New Roman" w:cs="Times New Roman"/>
        </w:rPr>
        <w:t xml:space="preserve"> the </w:t>
      </w:r>
      <w:proofErr w:type="spellStart"/>
      <w:r w:rsidRPr="00D07202">
        <w:rPr>
          <w:rFonts w:ascii="Times New Roman" w:hAnsi="Times New Roman" w:cs="Times New Roman"/>
        </w:rPr>
        <w:t>preservation</w:t>
      </w:r>
      <w:proofErr w:type="spellEnd"/>
      <w:r w:rsidRPr="00D07202">
        <w:rPr>
          <w:rFonts w:ascii="Times New Roman" w:hAnsi="Times New Roman" w:cs="Times New Roman"/>
        </w:rPr>
        <w:t xml:space="preserve"> of the world », c’est-à-dire « c’est dans le sauvage que réside la préservation du monde ». </w:t>
      </w:r>
    </w:p>
    <w:p w:rsidR="00D07202" w:rsidRPr="00D07202" w:rsidRDefault="00D07202" w:rsidP="009435F3">
      <w:pPr>
        <w:spacing w:before="0" w:beforeAutospacing="0" w:after="0" w:afterAutospacing="0"/>
        <w:ind w:firstLine="708"/>
        <w:contextualSpacing/>
        <w:rPr>
          <w:rFonts w:ascii="Times New Roman" w:hAnsi="Times New Roman" w:cs="Times New Roman"/>
        </w:rPr>
      </w:pPr>
      <w:r w:rsidRPr="00D07202">
        <w:rPr>
          <w:rFonts w:ascii="Times New Roman" w:hAnsi="Times New Roman" w:cs="Times New Roman"/>
        </w:rPr>
        <w:t>Pour comprendre, cette phrase énigmatique il faut être attentif au fait que Thoreau ne parle pas de « </w:t>
      </w:r>
      <w:proofErr w:type="spellStart"/>
      <w:r w:rsidRPr="00D07202">
        <w:rPr>
          <w:rFonts w:ascii="Times New Roman" w:hAnsi="Times New Roman" w:cs="Times New Roman"/>
        </w:rPr>
        <w:t>wilderness</w:t>
      </w:r>
      <w:proofErr w:type="spellEnd"/>
      <w:r w:rsidRPr="00D07202">
        <w:rPr>
          <w:rFonts w:ascii="Times New Roman" w:hAnsi="Times New Roman" w:cs="Times New Roman"/>
        </w:rPr>
        <w:t> » mais de « </w:t>
      </w:r>
      <w:proofErr w:type="spellStart"/>
      <w:r w:rsidRPr="00D07202">
        <w:rPr>
          <w:rFonts w:ascii="Times New Roman" w:hAnsi="Times New Roman" w:cs="Times New Roman"/>
        </w:rPr>
        <w:t>wildness</w:t>
      </w:r>
      <w:proofErr w:type="spellEnd"/>
      <w:r w:rsidRPr="00D07202">
        <w:rPr>
          <w:rFonts w:ascii="Times New Roman" w:hAnsi="Times New Roman" w:cs="Times New Roman"/>
        </w:rPr>
        <w:t xml:space="preserve"> » : </w:t>
      </w:r>
      <w:r>
        <w:rPr>
          <w:rFonts w:ascii="Times New Roman" w:hAnsi="Times New Roman" w:cs="Times New Roman"/>
        </w:rPr>
        <w:t>là où « </w:t>
      </w:r>
      <w:proofErr w:type="spellStart"/>
      <w:r>
        <w:rPr>
          <w:rFonts w:ascii="Times New Roman" w:hAnsi="Times New Roman" w:cs="Times New Roman"/>
        </w:rPr>
        <w:t>wilderness</w:t>
      </w:r>
      <w:proofErr w:type="spellEnd"/>
      <w:r>
        <w:rPr>
          <w:rFonts w:ascii="Times New Roman" w:hAnsi="Times New Roman" w:cs="Times New Roman"/>
        </w:rPr>
        <w:t xml:space="preserve"> » désigne une </w:t>
      </w:r>
      <w:r w:rsidRPr="00D07202">
        <w:rPr>
          <w:rFonts w:ascii="Times New Roman" w:hAnsi="Times New Roman" w:cs="Times New Roman"/>
          <w:i/>
        </w:rPr>
        <w:t>région de l’être</w:t>
      </w:r>
      <w:r>
        <w:rPr>
          <w:rFonts w:ascii="Times New Roman" w:hAnsi="Times New Roman" w:cs="Times New Roman"/>
        </w:rPr>
        <w:t>, une zone</w:t>
      </w:r>
      <w:r>
        <w:rPr>
          <w:rFonts w:ascii="Times New Roman" w:hAnsi="Times New Roman" w:cs="Times New Roman"/>
          <w:i/>
        </w:rPr>
        <w:t xml:space="preserve"> </w:t>
      </w:r>
      <w:r>
        <w:rPr>
          <w:rFonts w:ascii="Times New Roman" w:hAnsi="Times New Roman" w:cs="Times New Roman"/>
        </w:rPr>
        <w:t>naturelle laissée à elle-même, « </w:t>
      </w:r>
      <w:proofErr w:type="spellStart"/>
      <w:r>
        <w:rPr>
          <w:rFonts w:ascii="Times New Roman" w:hAnsi="Times New Roman" w:cs="Times New Roman"/>
        </w:rPr>
        <w:t>wildness</w:t>
      </w:r>
      <w:proofErr w:type="spellEnd"/>
      <w:r>
        <w:rPr>
          <w:rFonts w:ascii="Times New Roman" w:hAnsi="Times New Roman" w:cs="Times New Roman"/>
        </w:rPr>
        <w:t xml:space="preserve"> » désigne </w:t>
      </w:r>
      <w:r w:rsidRPr="00D07202">
        <w:rPr>
          <w:rFonts w:ascii="Times New Roman" w:hAnsi="Times New Roman" w:cs="Times New Roman"/>
          <w:i/>
        </w:rPr>
        <w:t>un mode d’être</w:t>
      </w:r>
      <w:r>
        <w:rPr>
          <w:rFonts w:ascii="Times New Roman" w:hAnsi="Times New Roman" w:cs="Times New Roman"/>
        </w:rPr>
        <w:t>, la qualité de ce qui est sauvage</w:t>
      </w:r>
      <w:r w:rsidR="009435F3">
        <w:rPr>
          <w:rFonts w:ascii="Times New Roman" w:hAnsi="Times New Roman" w:cs="Times New Roman"/>
        </w:rPr>
        <w:t xml:space="preserve">. </w:t>
      </w:r>
      <w:r w:rsidRPr="00D07202">
        <w:rPr>
          <w:rFonts w:ascii="Times New Roman" w:hAnsi="Times New Roman" w:cs="Times New Roman"/>
        </w:rPr>
        <w:t xml:space="preserve">Dire que le sauvage est la préservation du monde signifie à la fois que chaque être naturel possède une valeur qu’il convient de préserver et que ce qui est sauvage possède par soi-même la capacité à persévérer dans son être. </w:t>
      </w:r>
      <w:r w:rsidR="009435F3">
        <w:rPr>
          <w:rFonts w:ascii="Times New Roman" w:hAnsi="Times New Roman" w:cs="Times New Roman"/>
        </w:rPr>
        <w:t>C’est cette capacité à persévérer dans l’être, à s’auto-affirmer de manière libre et spontanée qui doit être préservé.</w:t>
      </w:r>
    </w:p>
    <w:p w:rsidR="00D07202" w:rsidRDefault="00D07202" w:rsidP="00D07202">
      <w:pPr>
        <w:spacing w:before="0" w:beforeAutospacing="0" w:after="0" w:afterAutospacing="0"/>
        <w:ind w:firstLine="0"/>
        <w:contextualSpacing/>
        <w:rPr>
          <w:rFonts w:ascii="Times New Roman" w:hAnsi="Times New Roman" w:cs="Times New Roman"/>
        </w:rPr>
      </w:pPr>
      <w:r w:rsidRPr="00D07202">
        <w:rPr>
          <w:rFonts w:ascii="Times New Roman" w:hAnsi="Times New Roman" w:cs="Times New Roman"/>
        </w:rPr>
        <w:tab/>
        <w:t xml:space="preserve">Cette vision positive de la nature sauvage conduit à isoler des sites géographiques particuliers pour les préserver et les offrir à la contemplation d’un public citadin en mal de nature et d’expériences de la conquête : les chutes du Niagara, les monts </w:t>
      </w:r>
      <w:proofErr w:type="spellStart"/>
      <w:r w:rsidRPr="00D07202">
        <w:rPr>
          <w:rFonts w:ascii="Times New Roman" w:hAnsi="Times New Roman" w:cs="Times New Roman"/>
        </w:rPr>
        <w:t>Catskills</w:t>
      </w:r>
      <w:proofErr w:type="spellEnd"/>
      <w:r w:rsidRPr="00D07202">
        <w:rPr>
          <w:rFonts w:ascii="Times New Roman" w:hAnsi="Times New Roman" w:cs="Times New Roman"/>
        </w:rPr>
        <w:t xml:space="preserve"> et </w:t>
      </w:r>
      <w:proofErr w:type="spellStart"/>
      <w:r w:rsidRPr="00D07202">
        <w:rPr>
          <w:rFonts w:ascii="Times New Roman" w:hAnsi="Times New Roman" w:cs="Times New Roman"/>
        </w:rPr>
        <w:t>Adidonracks</w:t>
      </w:r>
      <w:proofErr w:type="spellEnd"/>
      <w:r w:rsidRPr="00D07202">
        <w:rPr>
          <w:rFonts w:ascii="Times New Roman" w:hAnsi="Times New Roman" w:cs="Times New Roman"/>
        </w:rPr>
        <w:t xml:space="preserve">, la vallée de </w:t>
      </w:r>
      <w:proofErr w:type="spellStart"/>
      <w:r w:rsidRPr="00D07202">
        <w:rPr>
          <w:rFonts w:ascii="Times New Roman" w:hAnsi="Times New Roman" w:cs="Times New Roman"/>
        </w:rPr>
        <w:t>Yosemite</w:t>
      </w:r>
      <w:proofErr w:type="spellEnd"/>
      <w:r w:rsidRPr="00D07202">
        <w:rPr>
          <w:rFonts w:ascii="Times New Roman" w:hAnsi="Times New Roman" w:cs="Times New Roman"/>
        </w:rPr>
        <w:t xml:space="preserve">, etc. sont successivement désignés comme les lieux symboliques et matériels constitutifs de l’identité de la nation américaine. Il est intéressant de constater que ces parcs sont pris dans un ensemble de paradoxes politiques et théoriques qui </w:t>
      </w:r>
      <w:r w:rsidRPr="00D07202">
        <w:rPr>
          <w:rFonts w:ascii="Times New Roman" w:hAnsi="Times New Roman" w:cs="Times New Roman"/>
        </w:rPr>
        <w:lastRenderedPageBreak/>
        <w:t xml:space="preserve">révèlent les ambiguïtés de la notion de </w:t>
      </w:r>
      <w:proofErr w:type="spellStart"/>
      <w:r w:rsidRPr="00D07202">
        <w:rPr>
          <w:rFonts w:ascii="Times New Roman" w:hAnsi="Times New Roman" w:cs="Times New Roman"/>
          <w:i/>
        </w:rPr>
        <w:t>wilderness</w:t>
      </w:r>
      <w:proofErr w:type="spellEnd"/>
      <w:r w:rsidRPr="00D07202">
        <w:rPr>
          <w:rFonts w:ascii="Times New Roman" w:hAnsi="Times New Roman" w:cs="Times New Roman"/>
        </w:rPr>
        <w:t>. Ces lieux à préserver pour leur sauvagerie et qui auraient pour valeur principale de n’avoir pas été transformés par l’homme ont immédiatement une fonction récréative. Ils sont destinés à donner aux citadins états-uniens une image de la nature primitive dans laquelle ils vont pouvoir éprouver la dimension sublime de la nature et par là refaire l’expérience des premiers colons américains. Leur « valeur intrinsèque</w:t>
      </w:r>
      <w:r w:rsidR="009435F3">
        <w:rPr>
          <w:rFonts w:ascii="Times New Roman" w:hAnsi="Times New Roman" w:cs="Times New Roman"/>
        </w:rPr>
        <w:t> »</w:t>
      </w:r>
      <w:r w:rsidRPr="00D07202">
        <w:rPr>
          <w:rFonts w:ascii="Times New Roman" w:hAnsi="Times New Roman" w:cs="Times New Roman"/>
        </w:rPr>
        <w:t xml:space="preserve"> est donc liée à leur puissance récréative.</w:t>
      </w:r>
    </w:p>
    <w:p w:rsidR="00D07202" w:rsidRPr="00D07202" w:rsidRDefault="009435F3" w:rsidP="00D07202">
      <w:pPr>
        <w:spacing w:before="0" w:beforeAutospacing="0" w:after="0" w:afterAutospacing="0"/>
        <w:ind w:firstLine="0"/>
        <w:contextualSpacing/>
        <w:rPr>
          <w:rFonts w:ascii="Times New Roman" w:hAnsi="Times New Roman" w:cs="Times New Roman"/>
        </w:rPr>
      </w:pPr>
      <w:r>
        <w:rPr>
          <w:rFonts w:ascii="Times New Roman" w:hAnsi="Times New Roman" w:cs="Times New Roman"/>
        </w:rPr>
        <w:tab/>
        <w:t xml:space="preserve">On voit cependant immédiatement le paradoxe : pour que les touristes puissent aller « se ressourcer » dans la nature, fuir les satisfactions « artificielles » que leur offre la civilisation au profit des plaisirs « authentiques » que livre la nature, il faut </w:t>
      </w:r>
      <w:r>
        <w:rPr>
          <w:rFonts w:ascii="Times New Roman" w:hAnsi="Times New Roman" w:cs="Times New Roman"/>
          <w:i/>
        </w:rPr>
        <w:t>aménager</w:t>
      </w:r>
      <w:r>
        <w:rPr>
          <w:rFonts w:ascii="Times New Roman" w:hAnsi="Times New Roman" w:cs="Times New Roman"/>
        </w:rPr>
        <w:t xml:space="preserve"> cette dernière : construire des routes, des parkings, des stations-essences, etc. P</w:t>
      </w:r>
      <w:r w:rsidR="00D07202" w:rsidRPr="00D07202">
        <w:rPr>
          <w:rFonts w:ascii="Times New Roman" w:hAnsi="Times New Roman" w:cs="Times New Roman"/>
        </w:rPr>
        <w:t xml:space="preserve">réserver </w:t>
      </w:r>
      <w:r>
        <w:rPr>
          <w:rFonts w:ascii="Times New Roman" w:hAnsi="Times New Roman" w:cs="Times New Roman"/>
        </w:rPr>
        <w:t>la</w:t>
      </w:r>
      <w:r w:rsidR="00D07202" w:rsidRPr="00D07202">
        <w:rPr>
          <w:rFonts w:ascii="Times New Roman" w:hAnsi="Times New Roman" w:cs="Times New Roman"/>
        </w:rPr>
        <w:t xml:space="preserve"> nature </w:t>
      </w:r>
      <w:r>
        <w:rPr>
          <w:rFonts w:ascii="Times New Roman" w:hAnsi="Times New Roman" w:cs="Times New Roman"/>
        </w:rPr>
        <w:t xml:space="preserve">sauvage, </w:t>
      </w:r>
      <w:r w:rsidR="00D07202" w:rsidRPr="00D07202">
        <w:rPr>
          <w:rFonts w:ascii="Times New Roman" w:hAnsi="Times New Roman" w:cs="Times New Roman"/>
        </w:rPr>
        <w:t>soi-disant originelle – surtout quand elle a une fonction récréative – suppose une gestion qui, par définition, détruit son caractère primitif</w:t>
      </w:r>
      <w:r>
        <w:rPr>
          <w:rFonts w:ascii="Times New Roman" w:hAnsi="Times New Roman" w:cs="Times New Roman"/>
        </w:rPr>
        <w:t>. D’un côté, on valorise la nature sauvage parce qu’elle est sauvage, c’est-à-dire non affectée par les humains. Mais, d’un autre côté, il faut l’aménager pour que les humains puissent jouir de sa sauvagerie, ce qui en nie, précisément, le caractère sauvage. L’idée d’une nature qui existerait de façon totalement indépendante des êtres humains, qui ne mériterait d’être appelée « nature » que dans la mesure où les humains ne s’y sont jamais aventurés est donc paradoxalement une construction humaine, sociale et historique.</w:t>
      </w:r>
    </w:p>
    <w:p w:rsidR="00D07202" w:rsidRDefault="00D07202" w:rsidP="00D07202">
      <w:pPr>
        <w:spacing w:before="0" w:beforeAutospacing="0" w:after="0" w:afterAutospacing="0"/>
        <w:ind w:firstLine="0"/>
        <w:contextualSpacing/>
        <w:rPr>
          <w:rFonts w:ascii="Times New Roman" w:hAnsi="Times New Roman" w:cs="Times New Roman"/>
        </w:rPr>
      </w:pPr>
    </w:p>
    <w:p w:rsidR="009435F3" w:rsidRDefault="009435F3" w:rsidP="00D07202">
      <w:pPr>
        <w:spacing w:before="0" w:beforeAutospacing="0" w:after="0" w:afterAutospacing="0"/>
        <w:ind w:firstLine="0"/>
        <w:contextualSpacing/>
        <w:rPr>
          <w:rFonts w:ascii="Times New Roman" w:hAnsi="Times New Roman" w:cs="Times New Roman"/>
          <w:b/>
        </w:rPr>
      </w:pPr>
      <w:r>
        <w:rPr>
          <w:rFonts w:ascii="Times New Roman" w:hAnsi="Times New Roman" w:cs="Times New Roman"/>
          <w:b/>
        </w:rPr>
        <w:t>II. L’environnementalisme des riches</w:t>
      </w:r>
    </w:p>
    <w:p w:rsidR="00E44A4F" w:rsidRPr="00E44A4F" w:rsidRDefault="00E44A4F" w:rsidP="00D07202">
      <w:pPr>
        <w:spacing w:before="0" w:beforeAutospacing="0" w:after="0" w:afterAutospacing="0"/>
        <w:ind w:firstLine="0"/>
        <w:contextualSpacing/>
        <w:rPr>
          <w:rFonts w:ascii="Times New Roman" w:hAnsi="Times New Roman" w:cs="Times New Roman"/>
          <w:b/>
        </w:rPr>
      </w:pPr>
    </w:p>
    <w:p w:rsidR="009435F3" w:rsidRPr="009435F3" w:rsidRDefault="009435F3" w:rsidP="009435F3">
      <w:pPr>
        <w:spacing w:before="0" w:beforeAutospacing="0" w:after="0" w:afterAutospacing="0"/>
        <w:ind w:firstLine="708"/>
        <w:contextualSpacing/>
        <w:rPr>
          <w:rFonts w:ascii="Times New Roman" w:hAnsi="Times New Roman" w:cs="Times New Roman"/>
        </w:rPr>
      </w:pPr>
      <w:r w:rsidRPr="009435F3">
        <w:rPr>
          <w:rFonts w:ascii="Times New Roman" w:hAnsi="Times New Roman" w:cs="Times New Roman"/>
        </w:rPr>
        <w:t xml:space="preserve">Pour beaucoup d’environnementalistes, l’idée que la défense de l’environnement correspond à une défense de la nature sauvage est profondément occidentale. Elle repose sur l’idée que la nature n’a de valeur que quand elle n’est pas transformée ou </w:t>
      </w:r>
      <w:proofErr w:type="spellStart"/>
      <w:r w:rsidRPr="009435F3">
        <w:rPr>
          <w:rFonts w:ascii="Times New Roman" w:hAnsi="Times New Roman" w:cs="Times New Roman"/>
        </w:rPr>
        <w:t>anthropisée</w:t>
      </w:r>
      <w:proofErr w:type="spellEnd"/>
      <w:r w:rsidRPr="009435F3">
        <w:rPr>
          <w:rFonts w:ascii="Times New Roman" w:hAnsi="Times New Roman" w:cs="Times New Roman"/>
        </w:rPr>
        <w:t xml:space="preserve">. Cette défense du sauvage repose donc sur une « ontologie dualiste », sur l’idée que les êtres du monde se partagent en deux ensembles hermétiques : les êtres naturels non modifiés d’un côté, les êtres humains et leurs artefacts de l’autre. En limitant la politique écologiste à une préservation du sauvage, on laisse de côté tous les problèmes environnementaux qui sont aussi des problèmes sociaux : l’accès à de l’eau potable, la reproduction des écosystèmes, la pollinisation des plantes par les insectes, etc. Autant de problèmes environnementaux dont les êtres humains ne sont pas exclus mais qui se posent au contraire à partir d’eux. Or selon l’historien de l’environnement </w:t>
      </w:r>
      <w:proofErr w:type="spellStart"/>
      <w:r w:rsidRPr="009435F3">
        <w:rPr>
          <w:rFonts w:ascii="Times New Roman" w:hAnsi="Times New Roman" w:cs="Times New Roman"/>
        </w:rPr>
        <w:t>Ramachandra</w:t>
      </w:r>
      <w:proofErr w:type="spellEnd"/>
      <w:r w:rsidRPr="009435F3">
        <w:rPr>
          <w:rFonts w:ascii="Times New Roman" w:hAnsi="Times New Roman" w:cs="Times New Roman"/>
        </w:rPr>
        <w:t xml:space="preserve"> </w:t>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et l’économiste </w:t>
      </w:r>
      <w:r>
        <w:rPr>
          <w:rFonts w:ascii="Times New Roman" w:hAnsi="Times New Roman" w:cs="Times New Roman"/>
        </w:rPr>
        <w:t>écologique</w:t>
      </w:r>
      <w:r w:rsidRPr="009435F3">
        <w:rPr>
          <w:rFonts w:ascii="Times New Roman" w:hAnsi="Times New Roman" w:cs="Times New Roman"/>
        </w:rPr>
        <w:t xml:space="preserve"> Joan Martinez-</w:t>
      </w:r>
      <w:proofErr w:type="spellStart"/>
      <w:r w:rsidRPr="009435F3">
        <w:rPr>
          <w:rFonts w:ascii="Times New Roman" w:hAnsi="Times New Roman" w:cs="Times New Roman"/>
        </w:rPr>
        <w:t>Alier</w:t>
      </w:r>
      <w:proofErr w:type="spellEnd"/>
      <w:r w:rsidRPr="009435F3">
        <w:rPr>
          <w:rFonts w:ascii="Times New Roman" w:hAnsi="Times New Roman" w:cs="Times New Roman"/>
        </w:rPr>
        <w:t xml:space="preserve">, cette approche qui ne se soucie que de la nature est un « environnementalisme des riches » qui seuls peuvent se permettre de préserver certains espaces sauvages en continuant de piller les ressources des autres par leur surconsommation chronique. Il se distingue de l’environnementalisme des </w:t>
      </w:r>
      <w:r w:rsidRPr="009435F3">
        <w:rPr>
          <w:rFonts w:ascii="Times New Roman" w:hAnsi="Times New Roman" w:cs="Times New Roman"/>
        </w:rPr>
        <w:lastRenderedPageBreak/>
        <w:t xml:space="preserve">pauvres qui ne visent pas à défendre la nature sauvage, mais à défendre les environnements en tant qu’ils garantissent les conditions de vie et de subsistance du collectif. Il s’agit moins de défendre la nature pour elle-même que de défendre les conditions naturelles de la reproduction sociale.  C’est notamment la critique de </w:t>
      </w:r>
      <w:proofErr w:type="spellStart"/>
      <w:r w:rsidRPr="009435F3">
        <w:rPr>
          <w:rFonts w:ascii="Times New Roman" w:hAnsi="Times New Roman" w:cs="Times New Roman"/>
        </w:rPr>
        <w:t>Ramachandra</w:t>
      </w:r>
      <w:proofErr w:type="spellEnd"/>
      <w:r w:rsidRPr="009435F3">
        <w:rPr>
          <w:rFonts w:ascii="Times New Roman" w:hAnsi="Times New Roman" w:cs="Times New Roman"/>
        </w:rPr>
        <w:t xml:space="preserve"> </w:t>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dans un article fondateur datant de 1989, intitulé : « Environnementalisme radical et préservation de la nature sauvage : une critique de la périphérie ». </w:t>
      </w:r>
    </w:p>
    <w:p w:rsidR="009435F3" w:rsidRPr="009435F3" w:rsidRDefault="009435F3" w:rsidP="009435F3">
      <w:pPr>
        <w:spacing w:before="0" w:beforeAutospacing="0" w:after="0" w:afterAutospacing="0"/>
        <w:ind w:firstLine="0"/>
        <w:contextualSpacing/>
        <w:rPr>
          <w:rFonts w:ascii="Times New Roman" w:hAnsi="Times New Roman" w:cs="Times New Roman"/>
        </w:rPr>
      </w:pPr>
    </w:p>
    <w:p w:rsidR="009435F3" w:rsidRPr="009435F3" w:rsidRDefault="009435F3" w:rsidP="00E44A4F">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u w:val="single"/>
        </w:rPr>
        <w:t>Texte </w:t>
      </w:r>
      <w:r w:rsidR="00AC1708">
        <w:rPr>
          <w:rFonts w:ascii="Times New Roman" w:hAnsi="Times New Roman" w:cs="Times New Roman"/>
          <w:u w:val="single"/>
        </w:rPr>
        <w:t>1 </w:t>
      </w:r>
      <w:r w:rsidR="00AC1708">
        <w:rPr>
          <w:rFonts w:ascii="Times New Roman" w:hAnsi="Times New Roman" w:cs="Times New Roman"/>
        </w:rPr>
        <w:t>:</w:t>
      </w:r>
      <w:r w:rsidRPr="009435F3">
        <w:rPr>
          <w:rFonts w:ascii="Times New Roman" w:hAnsi="Times New Roman" w:cs="Times New Roman"/>
        </w:rPr>
        <w:t xml:space="preserve"> </w:t>
      </w:r>
      <w:proofErr w:type="spellStart"/>
      <w:r w:rsidRPr="009435F3">
        <w:rPr>
          <w:rFonts w:ascii="Times New Roman" w:hAnsi="Times New Roman" w:cs="Times New Roman"/>
        </w:rPr>
        <w:t>Ramachandra</w:t>
      </w:r>
      <w:proofErr w:type="spellEnd"/>
      <w:r w:rsidRPr="009435F3">
        <w:rPr>
          <w:rFonts w:ascii="Times New Roman" w:hAnsi="Times New Roman" w:cs="Times New Roman"/>
        </w:rPr>
        <w:t xml:space="preserve"> </w:t>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 Environnementalisme radical et préservation de la nature sauvage : une critique de la périphérie » in </w:t>
      </w:r>
      <w:r w:rsidRPr="009435F3">
        <w:rPr>
          <w:rFonts w:ascii="Times New Roman" w:hAnsi="Times New Roman" w:cs="Times New Roman"/>
          <w:i/>
          <w:iCs/>
        </w:rPr>
        <w:t>Écologie politique. Cosmos, communautés, milieux.</w:t>
      </w:r>
      <w:r w:rsidRPr="009435F3">
        <w:rPr>
          <w:rFonts w:ascii="Times New Roman" w:hAnsi="Times New Roman" w:cs="Times New Roman"/>
        </w:rPr>
        <w:t xml:space="preserve">, Émilie Hache (éd.), Paris, Éditions Amsterdam, 2012, p.159-160 : </w:t>
      </w:r>
    </w:p>
    <w:p w:rsidR="009435F3" w:rsidRPr="009435F3" w:rsidRDefault="009435F3" w:rsidP="00E44A4F">
      <w:pPr>
        <w:spacing w:before="0" w:beforeAutospacing="0" w:after="0" w:afterAutospacing="0"/>
        <w:ind w:firstLine="0"/>
        <w:contextualSpacing/>
        <w:rPr>
          <w:rFonts w:ascii="Times New Roman" w:hAnsi="Times New Roman" w:cs="Times New Roman"/>
        </w:rPr>
      </w:pPr>
    </w:p>
    <w:p w:rsidR="009435F3" w:rsidRPr="009435F3" w:rsidRDefault="009435F3" w:rsidP="00E44A4F">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 xml:space="preserve">« Si le clivage ci-dessus [anthropocentrisme / biocentrisme] est peu pertinent, l’importance accordée à la </w:t>
      </w:r>
      <w:proofErr w:type="spellStart"/>
      <w:r w:rsidRPr="009435F3">
        <w:rPr>
          <w:rFonts w:ascii="Times New Roman" w:hAnsi="Times New Roman" w:cs="Times New Roman"/>
          <w:i/>
        </w:rPr>
        <w:t>wilderness</w:t>
      </w:r>
      <w:proofErr w:type="spellEnd"/>
      <w:r w:rsidRPr="009435F3">
        <w:rPr>
          <w:rFonts w:ascii="Times New Roman" w:hAnsi="Times New Roman" w:cs="Times New Roman"/>
          <w:i/>
        </w:rPr>
        <w:t xml:space="preserve"> </w:t>
      </w:r>
      <w:r w:rsidRPr="009435F3">
        <w:rPr>
          <w:rFonts w:ascii="Times New Roman" w:hAnsi="Times New Roman" w:cs="Times New Roman"/>
        </w:rPr>
        <w:t xml:space="preserve">est véritablement néfaste lorsqu’on l’applique au tiers-monde. Alors que l’opposition entre approches préservationniste et utilitariste peut se lire comme le miroir du conflit entre le “peuple’’ et les “intérêts’’ aux </w:t>
      </w:r>
      <w:proofErr w:type="spellStart"/>
      <w:r w:rsidRPr="009435F3">
        <w:rPr>
          <w:rFonts w:ascii="Times New Roman" w:hAnsi="Times New Roman" w:cs="Times New Roman"/>
        </w:rPr>
        <w:t>Etats-Unis</w:t>
      </w:r>
      <w:proofErr w:type="spellEnd"/>
      <w:r w:rsidRPr="009435F3">
        <w:rPr>
          <w:rFonts w:ascii="Times New Roman" w:hAnsi="Times New Roman" w:cs="Times New Roman"/>
        </w:rPr>
        <w:t xml:space="preserve">, la situation dans les pays comme l’Inde est presque totalement inverse. L’Inde étant un pays peuplé de longue date, très dense, dans lequel les populations agraires vivent selon un équilibre délicat avec la nature, la constitution de réserves naturelles a provoqué un transfert direct de ressources des </w:t>
      </w:r>
      <w:proofErr w:type="spellStart"/>
      <w:r w:rsidRPr="009435F3">
        <w:rPr>
          <w:rFonts w:ascii="Times New Roman" w:hAnsi="Times New Roman" w:cs="Times New Roman"/>
        </w:rPr>
        <w:t>pauves</w:t>
      </w:r>
      <w:proofErr w:type="spellEnd"/>
      <w:r w:rsidRPr="009435F3">
        <w:rPr>
          <w:rFonts w:ascii="Times New Roman" w:hAnsi="Times New Roman" w:cs="Times New Roman"/>
        </w:rPr>
        <w:t xml:space="preserve"> vers les riches. Ainsi, le projet Tiger, un réseau de parcs considéré comme un remarquable succès par l’ensemble de la communauté internationale des défenseurs de l’environnement, prend clairement parti pour le tigre contre les paysans pauvres vivant dans la réserve et aux alentours. Les réserves pour les tigres n’ont pu être créés que par le déplacement physique de villages existants et de leurs habitants ; leur gestion exige l’exclusion permanente des paysans et de leur bétail. L’idée initiale de créer des parcs pour les tigres et autres grands mammifères tels les rhinocéros ou les éléphants est à mettre au compte de deux groupes sociaux distincts, avec en premier lieu d’anciens chasseurs devenus défenseurs de la nature, appartenant pour la plupart à une élite féodale indienne sur le déclin et, en second lieu, des représentants d’organisations internationales comme le Fonds mondial pour la nature (WWF) et l’Union internationale pour la conservation de la nature et des ressources naturelles (UICN), qui cherchent à transposer le concept états-unien des parcs nationaux dans le contexte indien. Les besoins de la population locale n’ont aucunement été pris en compte et, comme dans de nombreuses régions en Afrique, les terres désignées comme sauvages sont gérées principalement dans l’intérêt de touristes fortunés. Jusqu’à très récemment, l’État et les spécialistes de protection de l’environnement confondaient environnementalisme et conservation des terres sauvages. En conséquence, les </w:t>
      </w:r>
      <w:r w:rsidRPr="009435F3">
        <w:rPr>
          <w:rFonts w:ascii="Times New Roman" w:hAnsi="Times New Roman" w:cs="Times New Roman"/>
        </w:rPr>
        <w:lastRenderedPageBreak/>
        <w:t>problèmes environnementaux qui ont un impact beaucoup plus direct sur la vie des populations pauvres (pénuries d’énergie, de fourrage et d’eau, érosion des sols, pollution de l’air et de l’eau) n’ont pas été abordés de manière adéquate. »</w:t>
      </w:r>
    </w:p>
    <w:p w:rsidR="009435F3" w:rsidRPr="009435F3" w:rsidRDefault="009435F3" w:rsidP="009435F3">
      <w:pPr>
        <w:spacing w:before="0" w:beforeAutospacing="0" w:after="0" w:afterAutospacing="0"/>
        <w:ind w:firstLine="0"/>
        <w:contextualSpacing/>
        <w:rPr>
          <w:rFonts w:ascii="Times New Roman" w:hAnsi="Times New Roman" w:cs="Times New Roman"/>
        </w:rPr>
      </w:pP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La thèse de </w:t>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est que la centralité accordée à la préservation de la nature sauvage (y compris des animaux sauvages) dans le mouvement de défense de l’environnement est une vision occidentale, en provenance des pays riches. Elle est à la fois non pertinente pour les pays du Sud mais, plus radicalement, elle reproduit des mécanismes de domination coloniale dans les pays dans lesquels elle s’exporte. Elle conduit en effet à spolier des populations de l’accès à leurs terres ou à leurs ressources au nom d’une certaine idée de la nature qui n’est pas défendue par les populations elles-mêmes. Ici la préservation de la nature sauvage a une double fonction : reproduire des oppressions et masquer les véritables problèmes. L’écologie est au service d’un pouvoir colonial et étatique. </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En effet, dans un pays densément peuplé comme l’Inde la nature a été partout transformée et </w:t>
      </w:r>
      <w:proofErr w:type="spellStart"/>
      <w:r w:rsidRPr="009435F3">
        <w:rPr>
          <w:rFonts w:ascii="Times New Roman" w:hAnsi="Times New Roman" w:cs="Times New Roman"/>
        </w:rPr>
        <w:t>anthropisée</w:t>
      </w:r>
      <w:proofErr w:type="spellEnd"/>
      <w:r w:rsidRPr="009435F3">
        <w:rPr>
          <w:rFonts w:ascii="Times New Roman" w:hAnsi="Times New Roman" w:cs="Times New Roman"/>
        </w:rPr>
        <w:t xml:space="preserve">. Lorsqu’il s’agit d’un pays pauvre, les problèmes environnementaux de la population ne portent pas sur la préservation d’un espace dont les humains seraient absents mais au contraire sur la conservation d’un territoire qui fournit les ressources nécessaires à la reproduction du collectif. </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Dans cet article, </w:t>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entend relativiser la place et l’importance des discours de préservation de la nature sauvage dans les pratiques écologistes. Il considère que l’exportation hors des </w:t>
      </w:r>
      <w:r w:rsidR="004D276D" w:rsidRPr="009435F3">
        <w:rPr>
          <w:rFonts w:ascii="Times New Roman" w:hAnsi="Times New Roman" w:cs="Times New Roman"/>
        </w:rPr>
        <w:t>États-Unis</w:t>
      </w:r>
      <w:r w:rsidRPr="009435F3">
        <w:rPr>
          <w:rFonts w:ascii="Times New Roman" w:hAnsi="Times New Roman" w:cs="Times New Roman"/>
        </w:rPr>
        <w:t xml:space="preserve"> des politiques écologistes caractéristiques de l’Amérique du Nord ne peut conduire qu’à reproduire des pratiques coloniales et impériales dans les pays du Sud où « les besoins de la population locale n’ont aucunement été pris en compte » et où les « terres désignées comme sauvages sont gérées principalement dans l’intérêt de touristes fortunés »</w:t>
      </w:r>
      <w:r>
        <w:rPr>
          <w:rFonts w:ascii="Times New Roman" w:hAnsi="Times New Roman" w:cs="Times New Roman"/>
        </w:rPr>
        <w:t xml:space="preserve"> (</w:t>
      </w:r>
      <w:proofErr w:type="spellStart"/>
      <w:r>
        <w:rPr>
          <w:rFonts w:ascii="Times New Roman" w:hAnsi="Times New Roman" w:cs="Times New Roman"/>
        </w:rPr>
        <w:t>Guha</w:t>
      </w:r>
      <w:proofErr w:type="spellEnd"/>
      <w:r>
        <w:rPr>
          <w:rFonts w:ascii="Times New Roman" w:hAnsi="Times New Roman" w:cs="Times New Roman"/>
        </w:rPr>
        <w:t xml:space="preserve">). </w:t>
      </w:r>
      <w:r w:rsidRPr="009435F3">
        <w:rPr>
          <w:rFonts w:ascii="Times New Roman" w:hAnsi="Times New Roman" w:cs="Times New Roman"/>
        </w:rPr>
        <w:t>L’exportation du modèle environnementaliste américain a donc conduit à constituer des « parcs d’attraction</w:t>
      </w:r>
      <w:r>
        <w:rPr>
          <w:rFonts w:ascii="Times New Roman" w:hAnsi="Times New Roman" w:cs="Times New Roman"/>
          <w:vertAlign w:val="superscript"/>
        </w:rPr>
        <w:t xml:space="preserve"> </w:t>
      </w:r>
      <w:r w:rsidRPr="009435F3">
        <w:rPr>
          <w:rFonts w:ascii="Times New Roman" w:hAnsi="Times New Roman" w:cs="Times New Roman"/>
        </w:rPr>
        <w:t xml:space="preserve">» pour touristes du Nord plus intéressés par le fait de sauver la forêt que par les conditions de vie des autochtones. Il prend ainsi l’exemple du Project Tiger qui a constitué en réserve pour tigres une partie du milieu de vie des </w:t>
      </w:r>
      <w:proofErr w:type="spellStart"/>
      <w:r w:rsidRPr="009435F3">
        <w:rPr>
          <w:rFonts w:ascii="Times New Roman" w:hAnsi="Times New Roman" w:cs="Times New Roman"/>
        </w:rPr>
        <w:t>Chenchus</w:t>
      </w:r>
      <w:proofErr w:type="spellEnd"/>
      <w:r w:rsidRPr="009435F3">
        <w:rPr>
          <w:rFonts w:ascii="Times New Roman" w:hAnsi="Times New Roman" w:cs="Times New Roman"/>
        </w:rPr>
        <w:t>, peuple de chasseurs-cueilleurs, dans l’État d’</w:t>
      </w:r>
      <w:proofErr w:type="spellStart"/>
      <w:r w:rsidRPr="009435F3">
        <w:rPr>
          <w:rFonts w:ascii="Times New Roman" w:hAnsi="Times New Roman" w:cs="Times New Roman"/>
        </w:rPr>
        <w:t>Andra</w:t>
      </w:r>
      <w:proofErr w:type="spellEnd"/>
      <w:r w:rsidRPr="009435F3">
        <w:rPr>
          <w:rFonts w:ascii="Times New Roman" w:hAnsi="Times New Roman" w:cs="Times New Roman"/>
        </w:rPr>
        <w:t xml:space="preserve"> </w:t>
      </w:r>
      <w:proofErr w:type="spellStart"/>
      <w:r w:rsidRPr="009435F3">
        <w:rPr>
          <w:rFonts w:ascii="Times New Roman" w:hAnsi="Times New Roman" w:cs="Times New Roman"/>
        </w:rPr>
        <w:t>Pradesh</w:t>
      </w:r>
      <w:proofErr w:type="spellEnd"/>
      <w:r w:rsidRPr="009435F3">
        <w:rPr>
          <w:rFonts w:ascii="Times New Roman" w:hAnsi="Times New Roman" w:cs="Times New Roman"/>
        </w:rPr>
        <w:t xml:space="preserve"> dans le sud de l’Inde. L’accès leur a été refusé pour protéger l’environnement.  Lorsqu’elle est « exportée » dans les pays du sud, la logique de constitution de réserves de nature sauvage conduit le plus souvent à rejouer l’histoire de la dépossession des peuples indigènes.</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essaie de rendre raison d’autres rapports à l’environnement que celui véhiculé par l’environnementalisme américain dominant. Tel est l’enjeu d’une histoire du point de vue du </w:t>
      </w:r>
      <w:r w:rsidRPr="009435F3">
        <w:rPr>
          <w:rFonts w:ascii="Times New Roman" w:hAnsi="Times New Roman" w:cs="Times New Roman"/>
        </w:rPr>
        <w:lastRenderedPageBreak/>
        <w:t xml:space="preserve">« Tiers-monde » : montrer que les relations écologiquement viables avec les mondes non-humains ne sont pas nécessairement guidées par un point de vue biocentrique ou </w:t>
      </w:r>
      <w:proofErr w:type="spellStart"/>
      <w:r w:rsidRPr="009435F3">
        <w:rPr>
          <w:rFonts w:ascii="Times New Roman" w:hAnsi="Times New Roman" w:cs="Times New Roman"/>
        </w:rPr>
        <w:t>écocentriques</w:t>
      </w:r>
      <w:proofErr w:type="spellEnd"/>
      <w:r w:rsidRPr="009435F3">
        <w:rPr>
          <w:rFonts w:ascii="Times New Roman" w:hAnsi="Times New Roman" w:cs="Times New Roman"/>
        </w:rPr>
        <w:t xml:space="preserve"> comme le veulent les défenseurs de la préservation de la nature sauvage. </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L’opposition entre anthropocentrisme et biocentrisme est fondatrice de la défense de la nature sauvage. L’anthropocentrisme désigne l’ensemble des approches qui considèrent que l’être humain est au centre de la nature et qui envisage l’environnement dans l’intérêt de celui-ci. Le biocentrisme, au contraire, défend l’existence d’un droit à exister des vivants non-humains dont les humains ne seraient qu’une partie. Selon cette perspective, les intérêts humains ne peuvent prévaloir sur les intérêts bien compris des vivants (biocentrisme) ou de la nature en général (écocentrisme). </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En somme, pour </w:t>
      </w:r>
      <w:proofErr w:type="spellStart"/>
      <w:r w:rsidRPr="009435F3">
        <w:rPr>
          <w:rFonts w:ascii="Times New Roman" w:hAnsi="Times New Roman" w:cs="Times New Roman"/>
        </w:rPr>
        <w:t>Guha</w:t>
      </w:r>
      <w:proofErr w:type="spellEnd"/>
      <w:r w:rsidRPr="009435F3">
        <w:rPr>
          <w:rFonts w:ascii="Times New Roman" w:hAnsi="Times New Roman" w:cs="Times New Roman"/>
        </w:rPr>
        <w:t xml:space="preserve"> les conceptions de la nature comme </w:t>
      </w:r>
      <w:proofErr w:type="spellStart"/>
      <w:r w:rsidRPr="009435F3">
        <w:rPr>
          <w:rFonts w:ascii="Times New Roman" w:hAnsi="Times New Roman" w:cs="Times New Roman"/>
        </w:rPr>
        <w:t>wilderness</w:t>
      </w:r>
      <w:proofErr w:type="spellEnd"/>
      <w:r w:rsidRPr="009435F3">
        <w:rPr>
          <w:rFonts w:ascii="Times New Roman" w:hAnsi="Times New Roman" w:cs="Times New Roman"/>
        </w:rPr>
        <w:t xml:space="preserve"> qui ont été exportées hors des États-Unis ont accompagné et justifié, au nom du biocentrisme, un nouvel impérialisme. En privilégiant les intérêts de la nature sauvage, on risque de favoriser les intérêts de certains humains par rapport à d’autres. De fait, les conceptions de la nature ne seraient pas seulement des représentations particulières, propres à des groupes culturels, mais aussi des récits permettant de justifier des rapports de pouvoir ou, au contraire, de lutter contre la violence de leur exercice.</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On peut alors aller plus loin et affirmer à la suite d’historiens américains de l’environnement que l’idéal de la nature sauvage a toujours été, y compris aux </w:t>
      </w:r>
      <w:proofErr w:type="spellStart"/>
      <w:r w:rsidRPr="009435F3">
        <w:rPr>
          <w:rFonts w:ascii="Times New Roman" w:hAnsi="Times New Roman" w:cs="Times New Roman"/>
        </w:rPr>
        <w:t>Etats-Unis</w:t>
      </w:r>
      <w:proofErr w:type="spellEnd"/>
      <w:r w:rsidRPr="009435F3">
        <w:rPr>
          <w:rFonts w:ascii="Times New Roman" w:hAnsi="Times New Roman" w:cs="Times New Roman"/>
        </w:rPr>
        <w:t xml:space="preserve">, un opérateur de dissimulation de la violence sociale. </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Dans un article de 1992, « Le mythe de la nature vierge. Le paysage des Amériques en 1492 », l’historien américain William </w:t>
      </w:r>
      <w:proofErr w:type="spellStart"/>
      <w:r w:rsidRPr="009435F3">
        <w:rPr>
          <w:rFonts w:ascii="Times New Roman" w:hAnsi="Times New Roman" w:cs="Times New Roman"/>
        </w:rPr>
        <w:t>Denevan</w:t>
      </w:r>
      <w:proofErr w:type="spellEnd"/>
      <w:r w:rsidRPr="009435F3">
        <w:rPr>
          <w:rFonts w:ascii="Times New Roman" w:hAnsi="Times New Roman" w:cs="Times New Roman"/>
        </w:rPr>
        <w:t xml:space="preserve"> revient sur l’idée que le continent américain n’était que peu ou pas habité et était donc peu transformé à la veille de la conquête européenne. Au contraire, il montre que les paysages de l’Amérique du nord avaient été profondément transformés au cours des cinq derniers millénaires par ses premiers occupants, et notamment par la technique des feux qui permettait aux indiens d’entretenir de grandes plaines pour </w:t>
      </w:r>
      <w:r w:rsidR="004D276D">
        <w:rPr>
          <w:rFonts w:ascii="Times New Roman" w:hAnsi="Times New Roman" w:cs="Times New Roman"/>
        </w:rPr>
        <w:t>gibier</w:t>
      </w:r>
      <w:r w:rsidRPr="009435F3">
        <w:rPr>
          <w:rFonts w:ascii="Times New Roman" w:hAnsi="Times New Roman" w:cs="Times New Roman"/>
        </w:rPr>
        <w:t xml:space="preserve"> et un couvert forestier suffisamment aéré pour une agriculture semi-nomade. Il en conclut que « le paysage amérindien de 1492 avait en grande partie disparu au milieu du XIXe siècle, non pas suite à la superposition d’un paysage européen, mais à cause du déclin démographique de la population autochtone ». Et il ajoute : « Le paysage de 1750 était plus “vierge“ (moins humanisé) que celui de 1492 ». </w:t>
      </w:r>
      <w:r w:rsidR="004D276D">
        <w:rPr>
          <w:rFonts w:ascii="Times New Roman" w:hAnsi="Times New Roman" w:cs="Times New Roman"/>
        </w:rPr>
        <w:t>L</w:t>
      </w:r>
      <w:r w:rsidRPr="009435F3">
        <w:rPr>
          <w:rFonts w:ascii="Times New Roman" w:hAnsi="Times New Roman" w:cs="Times New Roman"/>
        </w:rPr>
        <w:t xml:space="preserve">a constitution des parcs nationaux suit immédiatement les dernières guerres indiennes et répond sur le mode du parc naturel à la constitution des réserves humaines. La création des parcs nationaux, qui sont à la fois le produit et la cause d’une représentation mythique d’une nature sauvage et éternelle, s’obtint par la mise en réserve des </w:t>
      </w:r>
      <w:r w:rsidRPr="009435F3">
        <w:rPr>
          <w:rFonts w:ascii="Times New Roman" w:hAnsi="Times New Roman" w:cs="Times New Roman"/>
        </w:rPr>
        <w:lastRenderedPageBreak/>
        <w:t>habitants autochtones et par l’interdiction qui leur était faite d’exploiter la terre en qualifiant leurs usages d’inappropriés voire d’illégaux. La nature vierge des parcs nationaux américains était une terre habitée et transformée depuis des millénaires. L’idée d’une nature sans humain construite par l’effacement des peuples qui y avaient vécu aboutit ainsi à l’éradication des conflits pour et sur la terre.</w:t>
      </w:r>
      <w:r w:rsidR="004D276D">
        <w:rPr>
          <w:rFonts w:ascii="Times New Roman" w:hAnsi="Times New Roman" w:cs="Times New Roman"/>
        </w:rPr>
        <w:t xml:space="preserve"> </w:t>
      </w:r>
      <w:r w:rsidRPr="009435F3">
        <w:rPr>
          <w:rFonts w:ascii="Times New Roman" w:hAnsi="Times New Roman" w:cs="Times New Roman"/>
        </w:rPr>
        <w:t xml:space="preserve">La </w:t>
      </w:r>
      <w:proofErr w:type="spellStart"/>
      <w:r w:rsidRPr="009435F3">
        <w:rPr>
          <w:rFonts w:ascii="Times New Roman" w:hAnsi="Times New Roman" w:cs="Times New Roman"/>
        </w:rPr>
        <w:t>wilderness</w:t>
      </w:r>
      <w:proofErr w:type="spellEnd"/>
      <w:r w:rsidRPr="009435F3">
        <w:rPr>
          <w:rFonts w:ascii="Times New Roman" w:hAnsi="Times New Roman" w:cs="Times New Roman"/>
        </w:rPr>
        <w:t xml:space="preserve"> est donc la représentation de la nature que les colons, vainqueurs, ont pu imposer aux vaincus en effaçant les traces de leur présence et l’histoire de leur conflit.</w:t>
      </w:r>
    </w:p>
    <w:p w:rsidR="009435F3" w:rsidRPr="009435F3" w:rsidRDefault="009435F3" w:rsidP="009435F3">
      <w:pPr>
        <w:spacing w:before="0" w:beforeAutospacing="0" w:after="0" w:afterAutospacing="0"/>
        <w:ind w:firstLine="0"/>
        <w:contextualSpacing/>
        <w:rPr>
          <w:rFonts w:ascii="Times New Roman" w:hAnsi="Times New Roman" w:cs="Times New Roman"/>
        </w:rPr>
      </w:pPr>
      <w:r w:rsidRPr="009435F3">
        <w:rPr>
          <w:rFonts w:ascii="Times New Roman" w:hAnsi="Times New Roman" w:cs="Times New Roman"/>
        </w:rPr>
        <w:tab/>
        <w:t xml:space="preserve">Cette critique de la nature sauvage montre qu’elle est une construction sociale et politique, inscrite dans des rapports de pouvoir. Faut-il alors abandonner son concept et le souci de la préserver ? Ou bien peut-on au contraire reconnaître l’histoire sociale et politique de la nature sauvage et chercher en même temps à la conserver ? </w:t>
      </w:r>
    </w:p>
    <w:p w:rsidR="009435F3" w:rsidRDefault="004D276D" w:rsidP="00D07202">
      <w:pPr>
        <w:spacing w:before="0" w:beforeAutospacing="0" w:after="0" w:afterAutospacing="0"/>
        <w:ind w:firstLine="0"/>
        <w:contextualSpacing/>
        <w:rPr>
          <w:rFonts w:ascii="Times New Roman" w:hAnsi="Times New Roman" w:cs="Times New Roman"/>
          <w:b/>
        </w:rPr>
      </w:pPr>
      <w:r>
        <w:rPr>
          <w:rFonts w:ascii="Times New Roman" w:hAnsi="Times New Roman" w:cs="Times New Roman"/>
          <w:b/>
        </w:rPr>
        <w:t xml:space="preserve"> </w:t>
      </w:r>
    </w:p>
    <w:p w:rsidR="004D276D" w:rsidRPr="003F199F" w:rsidRDefault="00E44A4F" w:rsidP="00D07202">
      <w:pPr>
        <w:spacing w:before="0" w:beforeAutospacing="0" w:after="0" w:afterAutospacing="0"/>
        <w:ind w:firstLine="0"/>
        <w:contextualSpacing/>
        <w:rPr>
          <w:rFonts w:ascii="Times New Roman" w:hAnsi="Times New Roman" w:cs="Times New Roman"/>
          <w:b/>
        </w:rPr>
      </w:pPr>
      <w:r w:rsidRPr="003F199F">
        <w:rPr>
          <w:rFonts w:ascii="Times New Roman" w:hAnsi="Times New Roman" w:cs="Times New Roman"/>
          <w:b/>
        </w:rPr>
        <w:t>III. Le sauvage est politique</w:t>
      </w:r>
    </w:p>
    <w:p w:rsidR="003F199F" w:rsidRDefault="003F199F" w:rsidP="003F199F">
      <w:pPr>
        <w:spacing w:before="0" w:beforeAutospacing="0" w:after="0" w:afterAutospacing="0"/>
        <w:ind w:firstLine="708"/>
        <w:contextualSpacing/>
        <w:rPr>
          <w:rFonts w:ascii="Times New Roman" w:hAnsi="Times New Roman" w:cs="Times New Roman"/>
        </w:rPr>
      </w:pPr>
    </w:p>
    <w:p w:rsidR="003F199F" w:rsidRPr="003F199F" w:rsidRDefault="003F199F" w:rsidP="003F199F">
      <w:pPr>
        <w:spacing w:before="0" w:beforeAutospacing="0" w:after="0" w:afterAutospacing="0"/>
        <w:ind w:firstLine="708"/>
        <w:contextualSpacing/>
        <w:rPr>
          <w:rFonts w:ascii="Times New Roman" w:hAnsi="Times New Roman" w:cs="Times New Roman"/>
        </w:rPr>
      </w:pPr>
      <w:r w:rsidRPr="003F199F">
        <w:rPr>
          <w:rFonts w:ascii="Times New Roman" w:hAnsi="Times New Roman" w:cs="Times New Roman"/>
        </w:rPr>
        <w:t xml:space="preserve">La première chose à noter est qu’il existe des degrés de transformations de la nature très différent. On peut tout à fait admettre que l’idée de nature sauvage est une construction sociale et un produit de l’histoire politique tout en reconnaissant que la nature dans la vallée du </w:t>
      </w:r>
      <w:proofErr w:type="spellStart"/>
      <w:r w:rsidRPr="003F199F">
        <w:rPr>
          <w:rFonts w:ascii="Times New Roman" w:hAnsi="Times New Roman" w:cs="Times New Roman"/>
        </w:rPr>
        <w:t>Yosemite</w:t>
      </w:r>
      <w:proofErr w:type="spellEnd"/>
      <w:r w:rsidRPr="003F199F">
        <w:rPr>
          <w:rFonts w:ascii="Times New Roman" w:hAnsi="Times New Roman" w:cs="Times New Roman"/>
        </w:rPr>
        <w:t xml:space="preserve"> a été moins transformée que dans la ville de Chicago. Il existe des natures plus ou moins transformées et des natures qui se sont « </w:t>
      </w:r>
      <w:proofErr w:type="spellStart"/>
      <w:r w:rsidRPr="003F199F">
        <w:rPr>
          <w:rFonts w:ascii="Times New Roman" w:hAnsi="Times New Roman" w:cs="Times New Roman"/>
        </w:rPr>
        <w:t>réensauvagées</w:t>
      </w:r>
      <w:proofErr w:type="spellEnd"/>
      <w:r w:rsidRPr="003F199F">
        <w:rPr>
          <w:rFonts w:ascii="Times New Roman" w:hAnsi="Times New Roman" w:cs="Times New Roman"/>
        </w:rPr>
        <w:t xml:space="preserve"> » après leur abandon par des sociétés.  Le fait que des paysages retournent à l’état sauvage leur confère également une valeur historique. </w:t>
      </w:r>
    </w:p>
    <w:p w:rsidR="003F199F" w:rsidRPr="003F199F" w:rsidRDefault="003F199F" w:rsidP="003F199F">
      <w:pPr>
        <w:spacing w:before="0" w:beforeAutospacing="0" w:after="0" w:afterAutospacing="0"/>
        <w:ind w:firstLine="708"/>
        <w:contextualSpacing/>
        <w:rPr>
          <w:rFonts w:ascii="Times New Roman" w:hAnsi="Times New Roman" w:cs="Times New Roman"/>
        </w:rPr>
      </w:pPr>
      <w:r w:rsidRPr="003F199F">
        <w:rPr>
          <w:rFonts w:ascii="Times New Roman" w:hAnsi="Times New Roman" w:cs="Times New Roman"/>
        </w:rPr>
        <w:t>À cet égard, c’est sans doute le concept de William Cronon de « </w:t>
      </w:r>
      <w:proofErr w:type="spellStart"/>
      <w:r w:rsidRPr="003F199F">
        <w:rPr>
          <w:rFonts w:ascii="Times New Roman" w:hAnsi="Times New Roman" w:cs="Times New Roman"/>
        </w:rPr>
        <w:t>wilderness</w:t>
      </w:r>
      <w:proofErr w:type="spellEnd"/>
      <w:r w:rsidRPr="003F199F">
        <w:rPr>
          <w:rFonts w:ascii="Times New Roman" w:hAnsi="Times New Roman" w:cs="Times New Roman"/>
        </w:rPr>
        <w:t xml:space="preserve"> historique » qui permet le mieux de rendre compte de l’histoire sociale de nature </w:t>
      </w:r>
      <w:proofErr w:type="spellStart"/>
      <w:r w:rsidRPr="003F199F">
        <w:rPr>
          <w:rFonts w:ascii="Times New Roman" w:hAnsi="Times New Roman" w:cs="Times New Roman"/>
        </w:rPr>
        <w:t>réensauvagée</w:t>
      </w:r>
      <w:proofErr w:type="spellEnd"/>
      <w:r w:rsidRPr="003F199F">
        <w:rPr>
          <w:rFonts w:ascii="Times New Roman" w:hAnsi="Times New Roman" w:cs="Times New Roman"/>
        </w:rPr>
        <w:t xml:space="preserve"> et de la manière de les préserver. </w:t>
      </w:r>
    </w:p>
    <w:p w:rsidR="003F199F" w:rsidRP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ab/>
        <w:t xml:space="preserve">Dans « L’énigme des îles des Apôtres : comment gère-t-on une </w:t>
      </w:r>
      <w:proofErr w:type="spellStart"/>
      <w:r w:rsidRPr="003F199F">
        <w:rPr>
          <w:rFonts w:ascii="Times New Roman" w:hAnsi="Times New Roman" w:cs="Times New Roman"/>
          <w:i/>
        </w:rPr>
        <w:t>wilderness</w:t>
      </w:r>
      <w:proofErr w:type="spellEnd"/>
      <w:r w:rsidRPr="003F199F">
        <w:rPr>
          <w:rFonts w:ascii="Times New Roman" w:hAnsi="Times New Roman" w:cs="Times New Roman"/>
        </w:rPr>
        <w:t xml:space="preserve"> chargée d’histoires humaines ? », </w:t>
      </w:r>
      <w:r>
        <w:rPr>
          <w:rFonts w:ascii="Times New Roman" w:hAnsi="Times New Roman" w:cs="Times New Roman"/>
        </w:rPr>
        <w:t xml:space="preserve">un article paru dans son livre </w:t>
      </w:r>
      <w:r>
        <w:rPr>
          <w:rFonts w:ascii="Times New Roman" w:hAnsi="Times New Roman" w:cs="Times New Roman"/>
          <w:i/>
        </w:rPr>
        <w:t xml:space="preserve">Nature et </w:t>
      </w:r>
      <w:r w:rsidRPr="003F199F">
        <w:rPr>
          <w:rFonts w:ascii="Times New Roman" w:hAnsi="Times New Roman" w:cs="Times New Roman"/>
          <w:i/>
        </w:rPr>
        <w:t>récits</w:t>
      </w:r>
      <w:r>
        <w:rPr>
          <w:rFonts w:ascii="Times New Roman" w:hAnsi="Times New Roman" w:cs="Times New Roman"/>
        </w:rPr>
        <w:t xml:space="preserve">, </w:t>
      </w:r>
      <w:r w:rsidRPr="003F199F">
        <w:rPr>
          <w:rFonts w:ascii="Times New Roman" w:hAnsi="Times New Roman" w:cs="Times New Roman"/>
        </w:rPr>
        <w:t xml:space="preserve">Cronon part en effet de l’exemple d’une réserve du Wisconsin qui est gérée comme s’il s’agissait d’une nature sauvage jamais modifiée par les humains. Les traces sociales, le plus souvent effacées, sont systématiquement ignorées, recouvertes ou détruites par ceux qui protègent le parc. Dans la littérature écologiste américaine, le concept de </w:t>
      </w:r>
      <w:proofErr w:type="spellStart"/>
      <w:r w:rsidRPr="003F199F">
        <w:rPr>
          <w:rFonts w:ascii="Times New Roman" w:hAnsi="Times New Roman" w:cs="Times New Roman"/>
          <w:i/>
        </w:rPr>
        <w:t>Wilderness</w:t>
      </w:r>
      <w:proofErr w:type="spellEnd"/>
      <w:r w:rsidRPr="003F199F">
        <w:rPr>
          <w:rFonts w:ascii="Times New Roman" w:hAnsi="Times New Roman" w:cs="Times New Roman"/>
        </w:rPr>
        <w:t xml:space="preserve"> désigne en effet la nature sauvage, ces espaces qui n’auraient pas été modifiées par les activités humaines. Ils devraient être conservés à la fois comme réserve de biodiversité et parce qu’ils offrent une expérience morale et esthétique du sublime qui transcende les histoires humaines. La </w:t>
      </w:r>
      <w:proofErr w:type="spellStart"/>
      <w:r w:rsidRPr="003F199F">
        <w:rPr>
          <w:rFonts w:ascii="Times New Roman" w:hAnsi="Times New Roman" w:cs="Times New Roman"/>
          <w:i/>
        </w:rPr>
        <w:t>Wilderness</w:t>
      </w:r>
      <w:proofErr w:type="spellEnd"/>
      <w:r w:rsidRPr="003F199F">
        <w:rPr>
          <w:rFonts w:ascii="Times New Roman" w:hAnsi="Times New Roman" w:cs="Times New Roman"/>
          <w:i/>
        </w:rPr>
        <w:t xml:space="preserve"> </w:t>
      </w:r>
      <w:r w:rsidRPr="003F199F">
        <w:rPr>
          <w:rFonts w:ascii="Times New Roman" w:hAnsi="Times New Roman" w:cs="Times New Roman"/>
        </w:rPr>
        <w:t xml:space="preserve">y apparaît donc à la fois extérieure et antérieure aux </w:t>
      </w:r>
      <w:proofErr w:type="spellStart"/>
      <w:r w:rsidRPr="003F199F">
        <w:rPr>
          <w:rFonts w:ascii="Times New Roman" w:hAnsi="Times New Roman" w:cs="Times New Roman"/>
        </w:rPr>
        <w:t>être</w:t>
      </w:r>
      <w:proofErr w:type="spellEnd"/>
      <w:r w:rsidRPr="003F199F">
        <w:rPr>
          <w:rFonts w:ascii="Times New Roman" w:hAnsi="Times New Roman" w:cs="Times New Roman"/>
        </w:rPr>
        <w:t xml:space="preserve"> humains. Avec le concept de « </w:t>
      </w:r>
      <w:proofErr w:type="spellStart"/>
      <w:r w:rsidRPr="003F199F">
        <w:rPr>
          <w:rFonts w:ascii="Times New Roman" w:hAnsi="Times New Roman" w:cs="Times New Roman"/>
        </w:rPr>
        <w:t>Wilderness</w:t>
      </w:r>
      <w:proofErr w:type="spellEnd"/>
      <w:r w:rsidRPr="003F199F">
        <w:rPr>
          <w:rFonts w:ascii="Times New Roman" w:hAnsi="Times New Roman" w:cs="Times New Roman"/>
        </w:rPr>
        <w:t xml:space="preserve"> historique », </w:t>
      </w:r>
      <w:r w:rsidRPr="003F199F">
        <w:rPr>
          <w:rFonts w:ascii="Times New Roman" w:hAnsi="Times New Roman" w:cs="Times New Roman"/>
        </w:rPr>
        <w:lastRenderedPageBreak/>
        <w:t xml:space="preserve">Cronon insiste sur la contradiction d’un concept de nature sauvage qui ne peut exister qu’à partir du moment où des humains décident de la protéger, de l’encadrer, de la gérer. Or la position originale de Cronon consiste à défendre l’extension de l’application du </w:t>
      </w:r>
      <w:proofErr w:type="spellStart"/>
      <w:r w:rsidRPr="003F199F">
        <w:rPr>
          <w:rFonts w:ascii="Times New Roman" w:hAnsi="Times New Roman" w:cs="Times New Roman"/>
          <w:i/>
        </w:rPr>
        <w:t>Wilderness</w:t>
      </w:r>
      <w:proofErr w:type="spellEnd"/>
      <w:r w:rsidRPr="003F199F">
        <w:rPr>
          <w:rFonts w:ascii="Times New Roman" w:hAnsi="Times New Roman" w:cs="Times New Roman"/>
          <w:i/>
        </w:rPr>
        <w:t xml:space="preserve"> </w:t>
      </w:r>
      <w:proofErr w:type="spellStart"/>
      <w:r w:rsidRPr="003F199F">
        <w:rPr>
          <w:rFonts w:ascii="Times New Roman" w:hAnsi="Times New Roman" w:cs="Times New Roman"/>
          <w:i/>
        </w:rPr>
        <w:t>Act</w:t>
      </w:r>
      <w:proofErr w:type="spellEnd"/>
      <w:r w:rsidRPr="003F199F">
        <w:rPr>
          <w:rFonts w:ascii="Times New Roman" w:hAnsi="Times New Roman" w:cs="Times New Roman"/>
          <w:i/>
        </w:rPr>
        <w:t xml:space="preserve"> </w:t>
      </w:r>
      <w:r w:rsidRPr="003F199F">
        <w:rPr>
          <w:rFonts w:ascii="Times New Roman" w:hAnsi="Times New Roman" w:cs="Times New Roman"/>
        </w:rPr>
        <w:t>de 1964 tout en contestant la gestion de la nature qui y prévaut.</w:t>
      </w:r>
    </w:p>
    <w:p w:rsidR="003F199F" w:rsidRPr="003F199F" w:rsidRDefault="003F199F" w:rsidP="003F199F">
      <w:pPr>
        <w:spacing w:before="0" w:beforeAutospacing="0" w:after="0" w:afterAutospacing="0"/>
        <w:ind w:firstLine="0"/>
        <w:contextualSpacing/>
        <w:rPr>
          <w:rFonts w:ascii="Times New Roman" w:hAnsi="Times New Roman" w:cs="Times New Roman"/>
        </w:rPr>
      </w:pPr>
    </w:p>
    <w:p w:rsidR="003F199F" w:rsidRP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 xml:space="preserve">Texte : </w:t>
      </w:r>
      <w:r w:rsidRPr="003F199F">
        <w:rPr>
          <w:rFonts w:ascii="Times New Roman" w:hAnsi="Times New Roman" w:cs="Times New Roman"/>
        </w:rPr>
        <w:fldChar w:fldCharType="begin"/>
      </w:r>
      <w:r w:rsidRPr="003F199F">
        <w:rPr>
          <w:rFonts w:ascii="Times New Roman" w:hAnsi="Times New Roman" w:cs="Times New Roman"/>
        </w:rPr>
        <w:instrText xml:space="preserve"> ADDIN ZOTERO_ITEM CSL_CITATION {"citationID":"Aechix4m","properties":{"formattedCitation":"{\\scaps Cronon} William, \\uc0\\u171{}\\uc0\\u160{}Le probl\\uc0\\u232{}me de la Wilderness, ou le retour vers une mauvaise nature\\uc0\\u160{}\\uc0\\u187{} in {\\i{}Nature et r\\uc0\\u233{}cits. Essais d\\uc0\\u8217{}histoire environnementale}, Paris, \\uc0\\u201{}ditions Dehors, 2016, p.\\uc0\\u160{}133\\uc0\\u8209{}168.","plainCitation":"Cronon William, « Le problème de la Wilderness, ou le retour vers une mauvaise nature » in Nature et récits. Essais d’histoire environnementale, Paris, Éditions Dehors, 2016, p. 133</w:instrText>
      </w:r>
      <w:r w:rsidRPr="003F199F">
        <w:rPr>
          <w:rFonts w:ascii="Cambria Math" w:hAnsi="Cambria Math" w:cs="Cambria Math"/>
        </w:rPr>
        <w:instrText>‑</w:instrText>
      </w:r>
      <w:r w:rsidRPr="003F199F">
        <w:rPr>
          <w:rFonts w:ascii="Times New Roman" w:hAnsi="Times New Roman" w:cs="Times New Roman"/>
        </w:rPr>
        <w:instrText xml:space="preserve">168.","noteIndex":11},"citationItems":[{"id":1805,"uris":["http://zotero.org/users/2797950/items/7K3WICW3"],"uri":["http://zotero.org/users/2797950/items/7K3WICW3"],"itemData":{"id":1805,"type":"chapter","container-title":"Nature et récits. Essais d'histoire environnementale","event-place":"Paris","page":"133-168","publisher":"Éditions Dehors","publisher-place":"Paris","title":"Le problème de la Wilderness, ou le retour vers une mauvaise nature","author":[{"family":"Cronon","given":"William"}],"issued":{"date-parts":[["2016"]]}},"locator":"149."}],"schema":"https://github.com/citation-style-language/schema/raw/master/csl-citation.json"} </w:instrText>
      </w:r>
      <w:r w:rsidRPr="003F199F">
        <w:rPr>
          <w:rFonts w:ascii="Times New Roman" w:hAnsi="Times New Roman" w:cs="Times New Roman"/>
        </w:rPr>
        <w:fldChar w:fldCharType="separate"/>
      </w:r>
      <w:r w:rsidRPr="003F199F">
        <w:rPr>
          <w:rFonts w:ascii="Times New Roman" w:hAnsi="Times New Roman" w:cs="Times New Roman"/>
        </w:rPr>
        <w:t xml:space="preserve">Cronon William, « Le problème de la </w:t>
      </w:r>
      <w:proofErr w:type="spellStart"/>
      <w:r w:rsidRPr="003F199F">
        <w:rPr>
          <w:rFonts w:ascii="Times New Roman" w:hAnsi="Times New Roman" w:cs="Times New Roman"/>
        </w:rPr>
        <w:t>Wilderness</w:t>
      </w:r>
      <w:proofErr w:type="spellEnd"/>
      <w:r w:rsidRPr="003F199F">
        <w:rPr>
          <w:rFonts w:ascii="Times New Roman" w:hAnsi="Times New Roman" w:cs="Times New Roman"/>
        </w:rPr>
        <w:t xml:space="preserve">, ou le retour vers une mauvaise nature » in </w:t>
      </w:r>
      <w:r w:rsidRPr="003F199F">
        <w:rPr>
          <w:rFonts w:ascii="Times New Roman" w:hAnsi="Times New Roman" w:cs="Times New Roman"/>
          <w:i/>
          <w:iCs/>
        </w:rPr>
        <w:t>Nature et récits. Essais d’histoire environnementale</w:t>
      </w:r>
      <w:r w:rsidRPr="003F199F">
        <w:rPr>
          <w:rFonts w:ascii="Times New Roman" w:hAnsi="Times New Roman" w:cs="Times New Roman"/>
        </w:rPr>
        <w:t>, Paris, Éditions Dehors, 2016, p. 175.</w:t>
      </w:r>
      <w:r w:rsidRPr="003F199F">
        <w:rPr>
          <w:rFonts w:ascii="Times New Roman" w:hAnsi="Times New Roman" w:cs="Times New Roman"/>
        </w:rPr>
        <w:fldChar w:fldCharType="end"/>
      </w:r>
    </w:p>
    <w:p w:rsidR="003F199F" w:rsidRPr="003F199F" w:rsidRDefault="003F199F" w:rsidP="003F199F">
      <w:pPr>
        <w:spacing w:before="0" w:beforeAutospacing="0" w:after="0" w:afterAutospacing="0"/>
        <w:ind w:firstLine="0"/>
        <w:contextualSpacing/>
        <w:rPr>
          <w:rFonts w:ascii="Times New Roman" w:hAnsi="Times New Roman" w:cs="Times New Roman"/>
        </w:rPr>
      </w:pPr>
    </w:p>
    <w:p w:rsidR="003F199F" w:rsidRP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 xml:space="preserve">« La complexité de ces questions tient au fait que le </w:t>
      </w:r>
      <w:proofErr w:type="spellStart"/>
      <w:r w:rsidRPr="003F199F">
        <w:rPr>
          <w:rFonts w:ascii="Times New Roman" w:hAnsi="Times New Roman" w:cs="Times New Roman"/>
          <w:i/>
        </w:rPr>
        <w:t>Wilderness</w:t>
      </w:r>
      <w:proofErr w:type="spellEnd"/>
      <w:r w:rsidRPr="003F199F">
        <w:rPr>
          <w:rFonts w:ascii="Times New Roman" w:hAnsi="Times New Roman" w:cs="Times New Roman"/>
          <w:i/>
        </w:rPr>
        <w:t xml:space="preserve"> </w:t>
      </w:r>
      <w:proofErr w:type="spellStart"/>
      <w:r w:rsidRPr="003F199F">
        <w:rPr>
          <w:rFonts w:ascii="Times New Roman" w:hAnsi="Times New Roman" w:cs="Times New Roman"/>
          <w:i/>
        </w:rPr>
        <w:t>Act</w:t>
      </w:r>
      <w:proofErr w:type="spellEnd"/>
      <w:r w:rsidRPr="003F199F">
        <w:rPr>
          <w:rFonts w:ascii="Times New Roman" w:hAnsi="Times New Roman" w:cs="Times New Roman"/>
        </w:rPr>
        <w:t xml:space="preserve"> de 1964 et les politiques de gestion actuelles du NPS dressent une frontière absolue – et artificielle – entre nature et culture. Cette limite implique que nature et culture doivent être maintenues séparées et que la </w:t>
      </w:r>
      <w:proofErr w:type="spellStart"/>
      <w:r w:rsidRPr="003F199F">
        <w:rPr>
          <w:rFonts w:ascii="Times New Roman" w:hAnsi="Times New Roman" w:cs="Times New Roman"/>
          <w:i/>
        </w:rPr>
        <w:t>wilderness</w:t>
      </w:r>
      <w:proofErr w:type="spellEnd"/>
      <w:r w:rsidRPr="003F199F">
        <w:rPr>
          <w:rFonts w:ascii="Times New Roman" w:hAnsi="Times New Roman" w:cs="Times New Roman"/>
        </w:rPr>
        <w:t xml:space="preserve"> en particulier doit être dépourvue de tout attribut pouvant suggérer une présence humaine continue. Selon la </w:t>
      </w:r>
      <w:proofErr w:type="spellStart"/>
      <w:r w:rsidRPr="003F199F">
        <w:rPr>
          <w:rFonts w:ascii="Times New Roman" w:hAnsi="Times New Roman" w:cs="Times New Roman"/>
        </w:rPr>
        <w:t>loie</w:t>
      </w:r>
      <w:proofErr w:type="spellEnd"/>
      <w:r w:rsidRPr="003F199F">
        <w:rPr>
          <w:rFonts w:ascii="Times New Roman" w:hAnsi="Times New Roman" w:cs="Times New Roman"/>
        </w:rPr>
        <w:t xml:space="preserve"> de 1964, une </w:t>
      </w:r>
      <w:proofErr w:type="spellStart"/>
      <w:r w:rsidRPr="003F199F">
        <w:rPr>
          <w:rFonts w:ascii="Times New Roman" w:hAnsi="Times New Roman" w:cs="Times New Roman"/>
          <w:i/>
        </w:rPr>
        <w:t>wilderness</w:t>
      </w:r>
      <w:proofErr w:type="spellEnd"/>
      <w:r w:rsidRPr="003F199F">
        <w:rPr>
          <w:rFonts w:ascii="Times New Roman" w:hAnsi="Times New Roman" w:cs="Times New Roman"/>
        </w:rPr>
        <w:t xml:space="preserve"> est définie comme un lieu qui “semble principalement affecté par les forces de la nature et où l’empreinte de l’action humaine est apparente dans un paysage, moins il est sauvage. Une des étranges particularité de cette définition est qu’elle privilégie la perception d’un territoire “intègre’’ par le visiteur, au </w:t>
      </w:r>
      <w:proofErr w:type="spellStart"/>
      <w:r w:rsidRPr="003F199F">
        <w:rPr>
          <w:rFonts w:ascii="Times New Roman" w:hAnsi="Times New Roman" w:cs="Times New Roman"/>
        </w:rPr>
        <w:t>détrminent</w:t>
      </w:r>
      <w:proofErr w:type="spellEnd"/>
      <w:r w:rsidRPr="003F199F">
        <w:rPr>
          <w:rFonts w:ascii="Times New Roman" w:hAnsi="Times New Roman" w:cs="Times New Roman"/>
        </w:rPr>
        <w:t xml:space="preserve"> de l’histoire réelle de ce territoire. Elle implique que la désignation de </w:t>
      </w:r>
      <w:proofErr w:type="spellStart"/>
      <w:r w:rsidRPr="003F199F">
        <w:rPr>
          <w:rFonts w:ascii="Times New Roman" w:hAnsi="Times New Roman" w:cs="Times New Roman"/>
          <w:i/>
        </w:rPr>
        <w:t>wilderness</w:t>
      </w:r>
      <w:proofErr w:type="spellEnd"/>
      <w:r w:rsidRPr="003F199F">
        <w:rPr>
          <w:rFonts w:ascii="Times New Roman" w:hAnsi="Times New Roman" w:cs="Times New Roman"/>
        </w:rPr>
        <w:t xml:space="preserve"> devrait dépendre de notre capacité ou non à supprimer, effacer ou bien cacher la preuve historique que des gens ont modifié un paysage et en ont fait leur lieu de vie. »</w:t>
      </w:r>
    </w:p>
    <w:p w:rsidR="003F199F" w:rsidRPr="003F199F" w:rsidRDefault="003F199F" w:rsidP="003F199F">
      <w:pPr>
        <w:spacing w:before="0" w:beforeAutospacing="0" w:after="0" w:afterAutospacing="0"/>
        <w:ind w:firstLine="0"/>
        <w:contextualSpacing/>
        <w:rPr>
          <w:rFonts w:ascii="Times New Roman" w:hAnsi="Times New Roman" w:cs="Times New Roman"/>
        </w:rPr>
      </w:pPr>
    </w:p>
    <w:p w:rsidR="003F199F" w:rsidRP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ab/>
        <w:t xml:space="preserve">S’il paraît nécessaire de préserver des espaces </w:t>
      </w:r>
      <w:proofErr w:type="spellStart"/>
      <w:r w:rsidRPr="003F199F">
        <w:rPr>
          <w:rFonts w:ascii="Times New Roman" w:hAnsi="Times New Roman" w:cs="Times New Roman"/>
        </w:rPr>
        <w:t>réensauvagés</w:t>
      </w:r>
      <w:proofErr w:type="spellEnd"/>
      <w:r w:rsidRPr="003F199F">
        <w:rPr>
          <w:rFonts w:ascii="Times New Roman" w:hAnsi="Times New Roman" w:cs="Times New Roman"/>
        </w:rPr>
        <w:t xml:space="preserve"> cela n’implique pas de faire disparaître leur histoire humaine. Au contraire, l’histoire </w:t>
      </w:r>
      <w:r w:rsidRPr="003F199F">
        <w:rPr>
          <w:rFonts w:ascii="Times New Roman" w:hAnsi="Times New Roman" w:cs="Times New Roman"/>
          <w:i/>
        </w:rPr>
        <w:t>culturelle</w:t>
      </w:r>
      <w:r w:rsidRPr="003F199F">
        <w:rPr>
          <w:rFonts w:ascii="Times New Roman" w:hAnsi="Times New Roman" w:cs="Times New Roman"/>
        </w:rPr>
        <w:t xml:space="preserve"> du lieu (en l’espèce celle des peuples </w:t>
      </w:r>
      <w:proofErr w:type="spellStart"/>
      <w:r w:rsidRPr="003F199F">
        <w:rPr>
          <w:rFonts w:ascii="Times New Roman" w:hAnsi="Times New Roman" w:cs="Times New Roman"/>
        </w:rPr>
        <w:t>Ojibwés</w:t>
      </w:r>
      <w:proofErr w:type="spellEnd"/>
      <w:r w:rsidRPr="003F199F">
        <w:rPr>
          <w:rFonts w:ascii="Times New Roman" w:hAnsi="Times New Roman" w:cs="Times New Roman"/>
        </w:rPr>
        <w:t xml:space="preserve"> avant la colonisation, des commerçants français au </w:t>
      </w:r>
      <w:proofErr w:type="spellStart"/>
      <w:r w:rsidRPr="003F199F">
        <w:rPr>
          <w:rFonts w:ascii="Times New Roman" w:hAnsi="Times New Roman" w:cs="Times New Roman"/>
        </w:rPr>
        <w:t>xvii</w:t>
      </w:r>
      <w:r w:rsidRPr="003F199F">
        <w:rPr>
          <w:rFonts w:ascii="Times New Roman" w:hAnsi="Times New Roman" w:cs="Times New Roman"/>
          <w:vertAlign w:val="superscript"/>
        </w:rPr>
        <w:t>e</w:t>
      </w:r>
      <w:proofErr w:type="spellEnd"/>
      <w:r w:rsidRPr="003F199F">
        <w:rPr>
          <w:rFonts w:ascii="Times New Roman" w:hAnsi="Times New Roman" w:cs="Times New Roman"/>
        </w:rPr>
        <w:t xml:space="preserve"> siècle, des communautés de pêcheurs norvégiens au </w:t>
      </w:r>
      <w:proofErr w:type="spellStart"/>
      <w:r w:rsidRPr="003F199F">
        <w:rPr>
          <w:rFonts w:ascii="Times New Roman" w:hAnsi="Times New Roman" w:cs="Times New Roman"/>
        </w:rPr>
        <w:t>xviii</w:t>
      </w:r>
      <w:r w:rsidRPr="003F199F">
        <w:rPr>
          <w:rFonts w:ascii="Times New Roman" w:hAnsi="Times New Roman" w:cs="Times New Roman"/>
          <w:vertAlign w:val="superscript"/>
        </w:rPr>
        <w:t>e</w:t>
      </w:r>
      <w:proofErr w:type="spellEnd"/>
      <w:r w:rsidRPr="003F199F">
        <w:rPr>
          <w:rFonts w:ascii="Times New Roman" w:hAnsi="Times New Roman" w:cs="Times New Roman"/>
        </w:rPr>
        <w:t xml:space="preserve"> et des touristes depuis la fin du </w:t>
      </w:r>
      <w:proofErr w:type="spellStart"/>
      <w:r w:rsidRPr="003F199F">
        <w:rPr>
          <w:rFonts w:ascii="Times New Roman" w:hAnsi="Times New Roman" w:cs="Times New Roman"/>
        </w:rPr>
        <w:t>xix</w:t>
      </w:r>
      <w:r w:rsidRPr="003F199F">
        <w:rPr>
          <w:rFonts w:ascii="Times New Roman" w:hAnsi="Times New Roman" w:cs="Times New Roman"/>
          <w:vertAlign w:val="superscript"/>
        </w:rPr>
        <w:t>e</w:t>
      </w:r>
      <w:proofErr w:type="spellEnd"/>
      <w:r w:rsidRPr="003F199F">
        <w:rPr>
          <w:rFonts w:ascii="Times New Roman" w:hAnsi="Times New Roman" w:cs="Times New Roman"/>
        </w:rPr>
        <w:t xml:space="preserve"> siècle) permettrait de mettre en valeur l’histoire </w:t>
      </w:r>
      <w:r w:rsidRPr="003F199F">
        <w:rPr>
          <w:rFonts w:ascii="Times New Roman" w:hAnsi="Times New Roman" w:cs="Times New Roman"/>
          <w:i/>
        </w:rPr>
        <w:t>naturelle</w:t>
      </w:r>
      <w:r w:rsidRPr="003F199F">
        <w:rPr>
          <w:rFonts w:ascii="Times New Roman" w:hAnsi="Times New Roman" w:cs="Times New Roman"/>
        </w:rPr>
        <w:t xml:space="preserve"> de son réensauvagement. On peut reconnaître l’histoire sociale des natures sauvages tout en soutenant l’importance de protéger les espaces qui sont soustraits aux activités les plus transformatrices. Bien qu’historique, la nature </w:t>
      </w:r>
      <w:proofErr w:type="spellStart"/>
      <w:r w:rsidRPr="003F199F">
        <w:rPr>
          <w:rFonts w:ascii="Times New Roman" w:hAnsi="Times New Roman" w:cs="Times New Roman"/>
        </w:rPr>
        <w:t>réensauvagée</w:t>
      </w:r>
      <w:proofErr w:type="spellEnd"/>
      <w:r w:rsidRPr="003F199F">
        <w:rPr>
          <w:rFonts w:ascii="Times New Roman" w:hAnsi="Times New Roman" w:cs="Times New Roman"/>
        </w:rPr>
        <w:t>, soustraite à la valorisation capitaliste, mérite d’être protégée.</w:t>
      </w:r>
    </w:p>
    <w:p w:rsidR="003F199F" w:rsidRPr="003F199F" w:rsidRDefault="003F199F" w:rsidP="003F199F">
      <w:pPr>
        <w:spacing w:before="0" w:beforeAutospacing="0" w:after="0" w:afterAutospacing="0"/>
        <w:ind w:firstLine="0"/>
        <w:contextualSpacing/>
        <w:rPr>
          <w:rFonts w:ascii="Times New Roman" w:hAnsi="Times New Roman" w:cs="Times New Roman"/>
        </w:rPr>
      </w:pPr>
    </w:p>
    <w:p w:rsidR="003F199F" w:rsidRP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ab/>
        <w:t xml:space="preserve">D’autant que si la nature sauvage est une construction politique, ce n’est pas seulement une construction </w:t>
      </w:r>
      <w:r>
        <w:rPr>
          <w:rFonts w:ascii="Times New Roman" w:hAnsi="Times New Roman" w:cs="Times New Roman"/>
        </w:rPr>
        <w:t>occidentale</w:t>
      </w:r>
      <w:r w:rsidRPr="003F199F">
        <w:rPr>
          <w:rFonts w:ascii="Times New Roman" w:hAnsi="Times New Roman" w:cs="Times New Roman"/>
        </w:rPr>
        <w:t xml:space="preserve">, </w:t>
      </w:r>
      <w:r>
        <w:rPr>
          <w:rFonts w:ascii="Times New Roman" w:hAnsi="Times New Roman" w:cs="Times New Roman"/>
        </w:rPr>
        <w:t>ou</w:t>
      </w:r>
      <w:r w:rsidRPr="003F199F">
        <w:rPr>
          <w:rFonts w:ascii="Times New Roman" w:hAnsi="Times New Roman" w:cs="Times New Roman"/>
        </w:rPr>
        <w:t xml:space="preserve"> capitaliste. Elle a très souvent été un refuge pour les opprimés dans leurs luttes pour échapper à la domination. Comme le remarque l’historien </w:t>
      </w:r>
      <w:r>
        <w:rPr>
          <w:rFonts w:ascii="Times New Roman" w:hAnsi="Times New Roman" w:cs="Times New Roman"/>
        </w:rPr>
        <w:t xml:space="preserve">marxiste </w:t>
      </w:r>
      <w:r w:rsidRPr="003F199F">
        <w:rPr>
          <w:rFonts w:ascii="Times New Roman" w:hAnsi="Times New Roman" w:cs="Times New Roman"/>
        </w:rPr>
        <w:t xml:space="preserve">de l’environnement Andreas Malm, la nature sauvage (notamment les forêts) a souvent été un </w:t>
      </w:r>
      <w:r w:rsidRPr="003F199F">
        <w:rPr>
          <w:rFonts w:ascii="Times New Roman" w:hAnsi="Times New Roman" w:cs="Times New Roman"/>
        </w:rPr>
        <w:lastRenderedPageBreak/>
        <w:t>espace-refuge pour les opp</w:t>
      </w:r>
      <w:bookmarkStart w:id="0" w:name="_GoBack"/>
      <w:bookmarkEnd w:id="0"/>
      <w:r w:rsidRPr="003F199F">
        <w:rPr>
          <w:rFonts w:ascii="Times New Roman" w:hAnsi="Times New Roman" w:cs="Times New Roman"/>
        </w:rPr>
        <w:t>rimés et les traqués qui ont cherché à la préserver parce qu’elle offrait un abri contre la répression et le pouvoir.</w:t>
      </w:r>
    </w:p>
    <w:p w:rsidR="003F199F" w:rsidRPr="003F199F" w:rsidRDefault="003F199F" w:rsidP="003F199F">
      <w:pPr>
        <w:spacing w:before="0" w:beforeAutospacing="0" w:after="0" w:afterAutospacing="0"/>
        <w:ind w:firstLine="0"/>
        <w:contextualSpacing/>
        <w:rPr>
          <w:rFonts w:ascii="Times New Roman" w:hAnsi="Times New Roman" w:cs="Times New Roman"/>
        </w:rPr>
      </w:pPr>
    </w:p>
    <w:p w:rsidR="003F199F" w:rsidRP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 xml:space="preserve">Texte : Andreas Malm, « En défense de la sauvagerie », </w:t>
      </w:r>
      <w:r w:rsidRPr="003F199F">
        <w:rPr>
          <w:rFonts w:ascii="Times New Roman" w:hAnsi="Times New Roman" w:cs="Times New Roman"/>
          <w:i/>
        </w:rPr>
        <w:t xml:space="preserve">Période, </w:t>
      </w:r>
      <w:r w:rsidRPr="003F199F">
        <w:rPr>
          <w:rFonts w:ascii="Times New Roman" w:hAnsi="Times New Roman" w:cs="Times New Roman"/>
        </w:rPr>
        <w:t>15 octobre 2018, revueperiode.net/nature-maronne-et-nature-partisane-pour-une-liberation-du-monde/</w:t>
      </w:r>
    </w:p>
    <w:p w:rsidR="003F199F" w:rsidRPr="003F199F" w:rsidRDefault="003F199F" w:rsidP="003F199F">
      <w:pPr>
        <w:spacing w:before="0" w:beforeAutospacing="0" w:after="0" w:afterAutospacing="0"/>
        <w:ind w:firstLine="0"/>
        <w:contextualSpacing/>
        <w:rPr>
          <w:rFonts w:ascii="Times New Roman" w:hAnsi="Times New Roman" w:cs="Times New Roman"/>
        </w:rPr>
      </w:pPr>
    </w:p>
    <w:p w:rsidR="003F199F" w:rsidRDefault="003F199F" w:rsidP="003F199F">
      <w:pPr>
        <w:spacing w:before="0" w:beforeAutospacing="0" w:after="0" w:afterAutospacing="0"/>
        <w:ind w:firstLine="0"/>
        <w:contextualSpacing/>
        <w:rPr>
          <w:rFonts w:ascii="Times New Roman" w:hAnsi="Times New Roman" w:cs="Times New Roman"/>
        </w:rPr>
      </w:pPr>
      <w:r w:rsidRPr="003F199F">
        <w:rPr>
          <w:rFonts w:ascii="Times New Roman" w:hAnsi="Times New Roman" w:cs="Times New Roman"/>
        </w:rPr>
        <w:t xml:space="preserve">« C’était l’espace des Marrons. Le mot « Marron » vient de l’espagnol </w:t>
      </w:r>
      <w:proofErr w:type="spellStart"/>
      <w:r w:rsidRPr="003F199F">
        <w:rPr>
          <w:rFonts w:ascii="Times New Roman" w:hAnsi="Times New Roman" w:cs="Times New Roman"/>
          <w:i/>
          <w:iCs/>
        </w:rPr>
        <w:t>cimarrón</w:t>
      </w:r>
      <w:proofErr w:type="spellEnd"/>
      <w:r w:rsidRPr="003F199F">
        <w:rPr>
          <w:rFonts w:ascii="Times New Roman" w:hAnsi="Times New Roman" w:cs="Times New Roman"/>
        </w:rPr>
        <w:t xml:space="preserve">, signifiant sauvage, féroce ou indiscipliné, un mot employé à l’origine pour le bétail qui s’était échappé dans la nature. Les Marrons étaient des esclaves qui s’étaient échappés dans la nature, pour de courtes durées ou pour s’établir de façon permanente dans des communautés isolées. Ils étaient le fléau chronique du système des plantations, s’étendant dans ses arrière-pays de la Virginie au Pérou, partout où il y avait des communs de nature sauvage à portée de main. Dans </w:t>
      </w:r>
      <w:proofErr w:type="spellStart"/>
      <w:r w:rsidRPr="003F199F">
        <w:rPr>
          <w:rFonts w:ascii="Times New Roman" w:hAnsi="Times New Roman" w:cs="Times New Roman"/>
          <w:i/>
          <w:iCs/>
        </w:rPr>
        <w:t>Slavery’s</w:t>
      </w:r>
      <w:proofErr w:type="spellEnd"/>
      <w:r w:rsidRPr="003F199F">
        <w:rPr>
          <w:rFonts w:ascii="Times New Roman" w:hAnsi="Times New Roman" w:cs="Times New Roman"/>
          <w:i/>
          <w:iCs/>
        </w:rPr>
        <w:t xml:space="preserve"> Exile : The Story of the American </w:t>
      </w:r>
      <w:proofErr w:type="spellStart"/>
      <w:r w:rsidRPr="003F199F">
        <w:rPr>
          <w:rFonts w:ascii="Times New Roman" w:hAnsi="Times New Roman" w:cs="Times New Roman"/>
          <w:i/>
          <w:iCs/>
        </w:rPr>
        <w:t>Maroons</w:t>
      </w:r>
      <w:proofErr w:type="spellEnd"/>
      <w:r w:rsidRPr="003F199F">
        <w:rPr>
          <w:rFonts w:ascii="Times New Roman" w:hAnsi="Times New Roman" w:cs="Times New Roman"/>
        </w:rPr>
        <w:t xml:space="preserve"> (</w:t>
      </w:r>
      <w:r w:rsidRPr="003F199F">
        <w:rPr>
          <w:rFonts w:ascii="Times New Roman" w:hAnsi="Times New Roman" w:cs="Times New Roman"/>
          <w:i/>
          <w:iCs/>
        </w:rPr>
        <w:t>L’Exil de l’esclavage : l’histoire des Marrons américains</w:t>
      </w:r>
      <w:r w:rsidRPr="003F199F">
        <w:rPr>
          <w:rFonts w:ascii="Times New Roman" w:hAnsi="Times New Roman" w:cs="Times New Roman"/>
        </w:rPr>
        <w:t>), le meilleur des nombreux livres consacrés au marronnage au cours des dernières années, Sylviane Diouf explique que l’acte même de s’enfuir portait trois coups au système : le Marron arrachait à l’esclavagiste ce qui lui appartenait — le corps noir —, le privait du produit du travail de celui-ci et lui refusait toute autorité sur la reproduction de ce qui était supposé être sa main-d’œuvre. Au-delà de cette subversion immédiate, les Marrons causaient également une déstabilisation à plus long terme. Ils fonctionnaient comme un aimant pour la résistance, incitant les esclaves restés dans la plantation à se révolter, démontrant que le contrôle total était hors d’atteinte, faisant apparaître en permanence le caractère artificiel et éphémère de l’esclavage. Ils attisaient l’imagination des esclaves — un effet naturellement impossible à quantifier et difficile à prouver, puisque les Marrons s’efforçaient d’observer une discrétion maximale et ne laissaient jamais de traces écrites derrière eux. »</w:t>
      </w:r>
    </w:p>
    <w:p w:rsidR="003F199F" w:rsidRDefault="003F199F" w:rsidP="003F199F">
      <w:pPr>
        <w:spacing w:before="0" w:beforeAutospacing="0" w:after="0" w:afterAutospacing="0"/>
        <w:ind w:firstLine="0"/>
        <w:contextualSpacing/>
        <w:rPr>
          <w:rFonts w:ascii="Times New Roman" w:hAnsi="Times New Roman" w:cs="Times New Roman"/>
        </w:rPr>
      </w:pPr>
    </w:p>
    <w:p w:rsidR="003F199F" w:rsidRDefault="003F199F" w:rsidP="003F199F">
      <w:pPr>
        <w:spacing w:before="0" w:beforeAutospacing="0" w:after="0" w:afterAutospacing="0"/>
        <w:ind w:firstLine="0"/>
        <w:contextualSpacing/>
        <w:rPr>
          <w:rFonts w:ascii="Times New Roman" w:hAnsi="Times New Roman" w:cs="Times New Roman"/>
          <w:b/>
        </w:rPr>
      </w:pPr>
      <w:r>
        <w:rPr>
          <w:rFonts w:ascii="Times New Roman" w:hAnsi="Times New Roman" w:cs="Times New Roman"/>
          <w:b/>
        </w:rPr>
        <w:t>Conclusion</w:t>
      </w:r>
    </w:p>
    <w:p w:rsidR="00443217" w:rsidRPr="003F199F" w:rsidRDefault="003F199F" w:rsidP="003F199F">
      <w:pPr>
        <w:spacing w:before="0" w:beforeAutospacing="0" w:after="0" w:afterAutospacing="0"/>
        <w:ind w:firstLine="0"/>
        <w:contextualSpacing/>
        <w:rPr>
          <w:rFonts w:ascii="Times New Roman" w:hAnsi="Times New Roman" w:cs="Times New Roman"/>
        </w:rPr>
      </w:pPr>
      <w:r>
        <w:rPr>
          <w:rFonts w:ascii="Times New Roman" w:hAnsi="Times New Roman" w:cs="Times New Roman"/>
          <w:b/>
        </w:rPr>
        <w:tab/>
      </w:r>
      <w:r w:rsidRPr="003F199F">
        <w:rPr>
          <w:rFonts w:ascii="Times New Roman" w:hAnsi="Times New Roman" w:cs="Times New Roman"/>
        </w:rPr>
        <w:t xml:space="preserve">On a donc vu au cours de cette séance apparaître une tension entre </w:t>
      </w:r>
      <w:r>
        <w:rPr>
          <w:rFonts w:ascii="Times New Roman" w:hAnsi="Times New Roman" w:cs="Times New Roman"/>
        </w:rPr>
        <w:t xml:space="preserve">la volonté de préserver une nature au nom de sa « sauvagerie » présumée et le caractère socialement et historiquement construit de cette « sauvagerie ». </w:t>
      </w:r>
      <w:r w:rsidRPr="003F199F">
        <w:rPr>
          <w:rFonts w:ascii="Times New Roman" w:hAnsi="Times New Roman" w:cs="Times New Roman"/>
        </w:rPr>
        <w:t xml:space="preserve">Il est finalement apparu que le caractère historique et culturel de la nature n’enlève rien à la valeur </w:t>
      </w:r>
      <w:r>
        <w:rPr>
          <w:rFonts w:ascii="Times New Roman" w:hAnsi="Times New Roman" w:cs="Times New Roman"/>
        </w:rPr>
        <w:t>de cette nature</w:t>
      </w:r>
      <w:r w:rsidRPr="003F199F">
        <w:rPr>
          <w:rFonts w:ascii="Times New Roman" w:hAnsi="Times New Roman" w:cs="Times New Roman"/>
        </w:rPr>
        <w:t xml:space="preserve"> </w:t>
      </w:r>
      <w:r w:rsidRPr="003F199F">
        <w:rPr>
          <w:rFonts w:ascii="Times New Roman" w:hAnsi="Times New Roman" w:cs="Times New Roman"/>
          <w:i/>
        </w:rPr>
        <w:t>relativement</w:t>
      </w:r>
      <w:r w:rsidRPr="003F199F">
        <w:rPr>
          <w:rFonts w:ascii="Times New Roman" w:hAnsi="Times New Roman" w:cs="Times New Roman"/>
        </w:rPr>
        <w:t xml:space="preserve"> sauvage (par rapport aux espaces hyper transformés des centres métropolitains par exemple)</w:t>
      </w:r>
      <w:r>
        <w:rPr>
          <w:rFonts w:ascii="Times New Roman" w:hAnsi="Times New Roman" w:cs="Times New Roman"/>
        </w:rPr>
        <w:t xml:space="preserve">. On a plus précisément vu que la valeur de cette nature est à la fois morale (elle mérite d’être respectée), esthétique (elle offre une expérience du sublime) et politique (elle offre un espace de lutte aux opprimés). </w:t>
      </w:r>
    </w:p>
    <w:sectPr w:rsidR="00443217" w:rsidRPr="003F199F" w:rsidSect="00195901">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6814" w:rsidRDefault="00956814" w:rsidP="00D07202">
      <w:pPr>
        <w:spacing w:before="0" w:after="0" w:line="240" w:lineRule="auto"/>
      </w:pPr>
      <w:r>
        <w:separator/>
      </w:r>
    </w:p>
  </w:endnote>
  <w:endnote w:type="continuationSeparator" w:id="0">
    <w:p w:rsidR="00956814" w:rsidRDefault="00956814" w:rsidP="00D0720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altName w:val="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6814" w:rsidRDefault="00956814" w:rsidP="00D07202">
      <w:pPr>
        <w:spacing w:before="0" w:after="0" w:line="240" w:lineRule="auto"/>
      </w:pPr>
      <w:r>
        <w:separator/>
      </w:r>
    </w:p>
  </w:footnote>
  <w:footnote w:type="continuationSeparator" w:id="0">
    <w:p w:rsidR="00956814" w:rsidRDefault="00956814" w:rsidP="00D0720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6253E7B"/>
    <w:multiLevelType w:val="hybridMultilevel"/>
    <w:tmpl w:val="729C4164"/>
    <w:lvl w:ilvl="0" w:tplc="7D746736">
      <w:start w:val="1"/>
      <w:numFmt w:val="decimal"/>
      <w:pStyle w:val="Titre3"/>
      <w:lvlText w:val="%1."/>
      <w:lvlJc w:val="left"/>
      <w:pPr>
        <w:ind w:left="1400" w:hanging="360"/>
      </w:pPr>
    </w:lvl>
    <w:lvl w:ilvl="1" w:tplc="040C0019" w:tentative="1">
      <w:start w:val="1"/>
      <w:numFmt w:val="lowerLetter"/>
      <w:lvlText w:val="%2."/>
      <w:lvlJc w:val="left"/>
      <w:pPr>
        <w:ind w:left="2120" w:hanging="360"/>
      </w:pPr>
    </w:lvl>
    <w:lvl w:ilvl="2" w:tplc="040C001B" w:tentative="1">
      <w:start w:val="1"/>
      <w:numFmt w:val="lowerRoman"/>
      <w:lvlText w:val="%3."/>
      <w:lvlJc w:val="right"/>
      <w:pPr>
        <w:ind w:left="2840" w:hanging="180"/>
      </w:pPr>
    </w:lvl>
    <w:lvl w:ilvl="3" w:tplc="040C000F" w:tentative="1">
      <w:start w:val="1"/>
      <w:numFmt w:val="decimal"/>
      <w:lvlText w:val="%4."/>
      <w:lvlJc w:val="left"/>
      <w:pPr>
        <w:ind w:left="3560" w:hanging="360"/>
      </w:pPr>
    </w:lvl>
    <w:lvl w:ilvl="4" w:tplc="040C0019" w:tentative="1">
      <w:start w:val="1"/>
      <w:numFmt w:val="lowerLetter"/>
      <w:lvlText w:val="%5."/>
      <w:lvlJc w:val="left"/>
      <w:pPr>
        <w:ind w:left="4280" w:hanging="360"/>
      </w:pPr>
    </w:lvl>
    <w:lvl w:ilvl="5" w:tplc="040C001B" w:tentative="1">
      <w:start w:val="1"/>
      <w:numFmt w:val="lowerRoman"/>
      <w:lvlText w:val="%6."/>
      <w:lvlJc w:val="right"/>
      <w:pPr>
        <w:ind w:left="5000" w:hanging="180"/>
      </w:pPr>
    </w:lvl>
    <w:lvl w:ilvl="6" w:tplc="040C000F" w:tentative="1">
      <w:start w:val="1"/>
      <w:numFmt w:val="decimal"/>
      <w:lvlText w:val="%7."/>
      <w:lvlJc w:val="left"/>
      <w:pPr>
        <w:ind w:left="5720" w:hanging="360"/>
      </w:pPr>
    </w:lvl>
    <w:lvl w:ilvl="7" w:tplc="040C0019" w:tentative="1">
      <w:start w:val="1"/>
      <w:numFmt w:val="lowerLetter"/>
      <w:lvlText w:val="%8."/>
      <w:lvlJc w:val="left"/>
      <w:pPr>
        <w:ind w:left="6440" w:hanging="360"/>
      </w:pPr>
    </w:lvl>
    <w:lvl w:ilvl="8" w:tplc="040C001B" w:tentative="1">
      <w:start w:val="1"/>
      <w:numFmt w:val="lowerRoman"/>
      <w:lvlText w:val="%9."/>
      <w:lvlJc w:val="right"/>
      <w:pPr>
        <w:ind w:left="71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202"/>
    <w:rsid w:val="00195901"/>
    <w:rsid w:val="003F199F"/>
    <w:rsid w:val="00443217"/>
    <w:rsid w:val="004D276D"/>
    <w:rsid w:val="005D4FB8"/>
    <w:rsid w:val="009435F3"/>
    <w:rsid w:val="00956814"/>
    <w:rsid w:val="00AC1708"/>
    <w:rsid w:val="00D07202"/>
    <w:rsid w:val="00E44A4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742DDE9D"/>
  <w15:chartTrackingRefBased/>
  <w15:docId w15:val="{5263F80C-F39E-6843-BCF5-68D13059A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7202"/>
    <w:pPr>
      <w:spacing w:before="100" w:beforeAutospacing="1" w:after="100" w:afterAutospacing="1" w:line="360" w:lineRule="auto"/>
      <w:ind w:firstLine="680"/>
      <w:jc w:val="both"/>
    </w:pPr>
  </w:style>
  <w:style w:type="paragraph" w:styleId="Titre3">
    <w:name w:val="heading 3"/>
    <w:basedOn w:val="Normal"/>
    <w:next w:val="Normal"/>
    <w:link w:val="Titre3Car"/>
    <w:uiPriority w:val="9"/>
    <w:unhideWhenUsed/>
    <w:qFormat/>
    <w:rsid w:val="00D07202"/>
    <w:pPr>
      <w:keepNext/>
      <w:keepLines/>
      <w:numPr>
        <w:numId w:val="1"/>
      </w:numPr>
      <w:spacing w:before="40" w:after="0"/>
      <w:outlineLvl w:val="2"/>
    </w:pPr>
    <w:rPr>
      <w:rFonts w:asciiTheme="majorHAnsi" w:eastAsiaTheme="majorEastAsia" w:hAnsiTheme="majorHAnsi" w:cstheme="majorBidi"/>
      <w:color w:val="1F3763" w:themeColor="accent1" w:themeShade="7F"/>
      <w:sz w:val="2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D07202"/>
    <w:rPr>
      <w:rFonts w:asciiTheme="majorHAnsi" w:eastAsiaTheme="majorEastAsia" w:hAnsiTheme="majorHAnsi" w:cstheme="majorBidi"/>
      <w:color w:val="1F3763" w:themeColor="accent1" w:themeShade="7F"/>
      <w:sz w:val="28"/>
    </w:rPr>
  </w:style>
  <w:style w:type="paragraph" w:styleId="Notedebasdepage">
    <w:name w:val="footnote text"/>
    <w:basedOn w:val="Normal"/>
    <w:link w:val="NotedebasdepageCar"/>
    <w:uiPriority w:val="99"/>
    <w:semiHidden/>
    <w:unhideWhenUsed/>
    <w:rsid w:val="00D07202"/>
    <w:pPr>
      <w:spacing w:before="0" w:after="0" w:line="240" w:lineRule="auto"/>
    </w:pPr>
    <w:rPr>
      <w:sz w:val="20"/>
      <w:szCs w:val="20"/>
    </w:rPr>
  </w:style>
  <w:style w:type="character" w:customStyle="1" w:styleId="NotedebasdepageCar">
    <w:name w:val="Note de bas de page Car"/>
    <w:basedOn w:val="Policepardfaut"/>
    <w:link w:val="Notedebasdepage"/>
    <w:uiPriority w:val="99"/>
    <w:semiHidden/>
    <w:rsid w:val="00D07202"/>
    <w:rPr>
      <w:sz w:val="20"/>
      <w:szCs w:val="20"/>
    </w:rPr>
  </w:style>
  <w:style w:type="character" w:styleId="Appelnotedebasdep">
    <w:name w:val="footnote reference"/>
    <w:aliases w:val="4_G,Fago Fußnotenzeichen,Footnotes refss,Footnote Ref,16 Point,Superscript 6 Point,ftref,Ref,de nota al pie,fr,oc-footreference,oc-footnoteref,oc-footreference1,oc-footnoteref1,(Diplomarbeit FZ),-E Fußnotenzeichen"/>
    <w:basedOn w:val="Policepardfaut"/>
    <w:unhideWhenUsed/>
    <w:qFormat/>
    <w:rsid w:val="00D0720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9</Pages>
  <Words>3988</Words>
  <Characters>21937</Characters>
  <Application>Microsoft Office Word</Application>
  <DocSecurity>0</DocSecurity>
  <Lines>182</Lines>
  <Paragraphs>51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2024-12-09T20:24:00Z</dcterms:created>
  <dcterms:modified xsi:type="dcterms:W3CDTF">2024-12-10T08:40:00Z</dcterms:modified>
</cp:coreProperties>
</file>