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12100" w14:textId="04DA25C8" w:rsidR="00204C34" w:rsidRPr="00204C34" w:rsidRDefault="00204C34" w:rsidP="00204C34">
      <w:pPr>
        <w:jc w:val="center"/>
        <w:rPr>
          <w:i/>
          <w:iCs/>
          <w:sz w:val="48"/>
          <w:szCs w:val="48"/>
          <w:u w:val="single"/>
        </w:rPr>
      </w:pPr>
      <w:r w:rsidRPr="00204C34">
        <w:rPr>
          <w:i/>
          <w:iCs/>
          <w:sz w:val="48"/>
          <w:szCs w:val="48"/>
          <w:u w:val="single"/>
        </w:rPr>
        <w:t>TD n°1 Systèmes climatiques</w:t>
      </w:r>
    </w:p>
    <w:p w14:paraId="3FE82C58" w14:textId="77777777" w:rsidR="00204C34" w:rsidRDefault="00204C34"/>
    <w:p w14:paraId="3EB7CF49" w14:textId="58DA165E" w:rsidR="00204C34" w:rsidRDefault="00204C34" w:rsidP="009F3DD4">
      <w:pPr>
        <w:jc w:val="center"/>
      </w:pPr>
      <w:r w:rsidRPr="00204C34">
        <w:rPr>
          <w:noProof/>
        </w:rPr>
        <w:drawing>
          <wp:inline distT="0" distB="0" distL="0" distR="0" wp14:anchorId="6358D8B9" wp14:editId="334999A7">
            <wp:extent cx="4467225" cy="4318514"/>
            <wp:effectExtent l="0" t="0" r="0" b="6350"/>
            <wp:docPr id="4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1E6A8C71-8EFC-09C1-7E3D-727CF9A95A5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1E6A8C71-8EFC-09C1-7E3D-727CF9A95A5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68920" cy="432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98FF39" w14:textId="2583F6D7" w:rsidR="00E15ADB" w:rsidRDefault="00E15ADB"/>
    <w:p w14:paraId="52A1545F" w14:textId="122E982E" w:rsidR="00E15ADB" w:rsidRDefault="00E15ADB"/>
    <w:p w14:paraId="7B743DE8" w14:textId="77777777" w:rsidR="00E15ADB" w:rsidRDefault="00E15ADB"/>
    <w:p w14:paraId="2E1A44C5" w14:textId="77777777" w:rsidR="00204C34" w:rsidRPr="00204C34" w:rsidRDefault="00204C34" w:rsidP="00204C34">
      <w:pPr>
        <w:jc w:val="center"/>
      </w:pPr>
      <w:r w:rsidRPr="00204C34">
        <w:rPr>
          <w:b/>
          <w:bCs/>
        </w:rPr>
        <w:t>Université Paris 1 Panthéon Sorbonne</w:t>
      </w:r>
    </w:p>
    <w:p w14:paraId="40CD0339" w14:textId="77777777" w:rsidR="00204C34" w:rsidRPr="00204C34" w:rsidRDefault="00204C34" w:rsidP="00204C34">
      <w:pPr>
        <w:jc w:val="center"/>
      </w:pPr>
      <w:r w:rsidRPr="00204C34">
        <w:rPr>
          <w:b/>
          <w:bCs/>
        </w:rPr>
        <w:t>Chafar Boris</w:t>
      </w:r>
    </w:p>
    <w:p w14:paraId="38C97E60" w14:textId="3577E072" w:rsidR="00204C34" w:rsidRDefault="00204C34" w:rsidP="00204C34">
      <w:pPr>
        <w:jc w:val="center"/>
      </w:pPr>
      <w:r w:rsidRPr="00204C34">
        <w:rPr>
          <w:noProof/>
        </w:rPr>
        <w:drawing>
          <wp:inline distT="0" distB="0" distL="0" distR="0" wp14:anchorId="002CB460" wp14:editId="0C23EA89">
            <wp:extent cx="2343150" cy="746742"/>
            <wp:effectExtent l="0" t="0" r="0" b="0"/>
            <wp:docPr id="5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8F1F539A-D0FF-5260-62CF-6329FCB8F9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8F1F539A-D0FF-5260-62CF-6329FCB8F9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56666" cy="75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EA564C" w14:textId="02FD7622" w:rsidR="00E15ADB" w:rsidRDefault="00E15ADB" w:rsidP="00204C34">
      <w:pPr>
        <w:jc w:val="center"/>
      </w:pPr>
    </w:p>
    <w:p w14:paraId="50A9A5A1" w14:textId="174402EF" w:rsidR="00E15ADB" w:rsidRDefault="00E15ADB" w:rsidP="00204C34">
      <w:pPr>
        <w:jc w:val="center"/>
      </w:pPr>
    </w:p>
    <w:p w14:paraId="27315574" w14:textId="2AA819AF" w:rsidR="00E15ADB" w:rsidRDefault="00E15ADB" w:rsidP="00204C34">
      <w:pPr>
        <w:jc w:val="center"/>
      </w:pPr>
    </w:p>
    <w:p w14:paraId="4C4D9D7E" w14:textId="589FC5F6" w:rsidR="00E15ADB" w:rsidRDefault="00E15ADB" w:rsidP="009F3DD4"/>
    <w:p w14:paraId="047A4A62" w14:textId="4FEC7C6F" w:rsidR="00E15ADB" w:rsidRDefault="00E15ADB" w:rsidP="00204C34">
      <w:pPr>
        <w:jc w:val="center"/>
      </w:pPr>
    </w:p>
    <w:p w14:paraId="3E6E8517" w14:textId="30F4AA3C" w:rsidR="00F76C9A" w:rsidRDefault="00F76C9A" w:rsidP="00204C34">
      <w:pPr>
        <w:jc w:val="center"/>
      </w:pPr>
    </w:p>
    <w:p w14:paraId="35338256" w14:textId="141BDC1C" w:rsidR="00F76C9A" w:rsidRDefault="00F76C9A" w:rsidP="00204C34">
      <w:pPr>
        <w:jc w:val="center"/>
      </w:pPr>
    </w:p>
    <w:p w14:paraId="0BD7E0DD" w14:textId="73DA24B8" w:rsidR="00F76C9A" w:rsidRDefault="00F76C9A" w:rsidP="00204C34">
      <w:pPr>
        <w:jc w:val="center"/>
      </w:pPr>
    </w:p>
    <w:p w14:paraId="7A2B0920" w14:textId="32BD313B" w:rsidR="00F76C9A" w:rsidRPr="00F76C9A" w:rsidRDefault="00F76C9A" w:rsidP="00204C34">
      <w:pPr>
        <w:jc w:val="center"/>
        <w:rPr>
          <w:b/>
          <w:bCs/>
          <w:sz w:val="32"/>
          <w:szCs w:val="32"/>
          <w:u w:val="single"/>
        </w:rPr>
      </w:pPr>
      <w:r w:rsidRPr="00F76C9A">
        <w:rPr>
          <w:b/>
          <w:bCs/>
          <w:sz w:val="32"/>
          <w:szCs w:val="32"/>
          <w:u w:val="single"/>
        </w:rPr>
        <w:lastRenderedPageBreak/>
        <w:t xml:space="preserve">Les paramètres </w:t>
      </w:r>
      <w:r>
        <w:rPr>
          <w:b/>
          <w:bCs/>
          <w:sz w:val="32"/>
          <w:szCs w:val="32"/>
          <w:u w:val="single"/>
        </w:rPr>
        <w:t>astronomiques / orbitaux</w:t>
      </w:r>
      <w:r w:rsidRPr="00F76C9A">
        <w:rPr>
          <w:b/>
          <w:bCs/>
          <w:sz w:val="32"/>
          <w:szCs w:val="32"/>
          <w:u w:val="single"/>
        </w:rPr>
        <w:t> : facteurs essentiels</w:t>
      </w:r>
    </w:p>
    <w:p w14:paraId="5E70CF96" w14:textId="77777777" w:rsidR="00F76C9A" w:rsidRPr="00F76C9A" w:rsidRDefault="00E15ADB" w:rsidP="00F76C9A">
      <w:pPr>
        <w:pStyle w:val="Paragraphedeliste"/>
        <w:numPr>
          <w:ilvl w:val="0"/>
          <w:numId w:val="8"/>
        </w:numPr>
        <w:rPr>
          <w:noProof/>
        </w:rPr>
      </w:pPr>
      <w:r w:rsidRPr="00F76C9A">
        <w:rPr>
          <w:b/>
          <w:bCs/>
          <w:i/>
          <w:iCs/>
          <w:u w:val="single"/>
        </w:rPr>
        <w:t>Analysez puis décrivez cette carte le plus précisément possible. Qu'observez-vous ? Y a-t-il une logique apparente ?  Qu’est ce qui peut expliquer cette répartition ?</w:t>
      </w:r>
    </w:p>
    <w:p w14:paraId="2F83CCAC" w14:textId="61919AA6" w:rsidR="00F76C9A" w:rsidRPr="00F76C9A" w:rsidRDefault="00F76C9A" w:rsidP="00F76C9A">
      <w:pPr>
        <w:pStyle w:val="Paragraphedeliste"/>
        <w:rPr>
          <w:noProof/>
        </w:rPr>
      </w:pPr>
      <w:r w:rsidRPr="00E15ADB">
        <w:rPr>
          <w:noProof/>
        </w:rPr>
        <w:drawing>
          <wp:anchor distT="0" distB="0" distL="114300" distR="114300" simplePos="0" relativeHeight="251658240" behindDoc="0" locked="0" layoutInCell="1" allowOverlap="1" wp14:anchorId="687464CE" wp14:editId="1C7375E8">
            <wp:simplePos x="0" y="0"/>
            <wp:positionH relativeFrom="column">
              <wp:posOffset>-76200</wp:posOffset>
            </wp:positionH>
            <wp:positionV relativeFrom="paragraph">
              <wp:posOffset>253365</wp:posOffset>
            </wp:positionV>
            <wp:extent cx="6629400" cy="4752975"/>
            <wp:effectExtent l="0" t="0" r="0" b="9525"/>
            <wp:wrapThrough wrapText="bothSides">
              <wp:wrapPolygon edited="0">
                <wp:start x="0" y="0"/>
                <wp:lineTo x="0" y="21557"/>
                <wp:lineTo x="21538" y="21557"/>
                <wp:lineTo x="21538" y="0"/>
                <wp:lineTo x="0" y="0"/>
              </wp:wrapPolygon>
            </wp:wrapThrough>
            <wp:docPr id="1" name="Espace réservé du contenu 3">
              <a:extLst xmlns:a="http://schemas.openxmlformats.org/drawingml/2006/main">
                <a:ext uri="{FF2B5EF4-FFF2-40B4-BE49-F238E27FC236}">
                  <a16:creationId xmlns:a16="http://schemas.microsoft.com/office/drawing/2014/main" id="{1764D0CE-9EB5-151E-441B-CD3CC8F2714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space réservé du contenu 3">
                      <a:extLst>
                        <a:ext uri="{FF2B5EF4-FFF2-40B4-BE49-F238E27FC236}">
                          <a16:creationId xmlns:a16="http://schemas.microsoft.com/office/drawing/2014/main" id="{1764D0CE-9EB5-151E-441B-CD3CC8F2714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0" cy="4752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BCA82D" w14:textId="28F2121E" w:rsidR="00E15ADB" w:rsidRPr="00666CD8" w:rsidRDefault="00E15ADB" w:rsidP="00666CD8">
      <w:pPr>
        <w:pStyle w:val="Paragraphedeliste"/>
        <w:numPr>
          <w:ilvl w:val="0"/>
          <w:numId w:val="8"/>
        </w:numPr>
        <w:rPr>
          <w:b/>
          <w:bCs/>
        </w:rPr>
      </w:pPr>
      <w:r w:rsidRPr="00666CD8">
        <w:rPr>
          <w:b/>
          <w:bCs/>
        </w:rPr>
        <w:t>Quels sont les paramètres pris en compte pour définir / expliquer un climat</w:t>
      </w:r>
      <w:r w:rsidR="009F3DD4" w:rsidRPr="00666CD8">
        <w:rPr>
          <w:b/>
          <w:bCs/>
        </w:rPr>
        <w:t xml:space="preserve"> selon vous ?</w:t>
      </w:r>
      <w:r w:rsidRPr="00666CD8">
        <w:rPr>
          <w:b/>
          <w:bCs/>
        </w:rPr>
        <w:t xml:space="preserve"> </w:t>
      </w:r>
    </w:p>
    <w:p w14:paraId="288F4FD8" w14:textId="77777777" w:rsidR="00666CD8" w:rsidRPr="00666CD8" w:rsidRDefault="00666CD8" w:rsidP="00666CD8">
      <w:pPr>
        <w:pStyle w:val="Paragraphedeliste"/>
        <w:rPr>
          <w:b/>
          <w:bCs/>
        </w:rPr>
      </w:pPr>
    </w:p>
    <w:p w14:paraId="66228CF2" w14:textId="49E9EEB7" w:rsidR="00E15ADB" w:rsidRPr="00E15ADB" w:rsidRDefault="00E15ADB" w:rsidP="00E15ADB">
      <w:pPr>
        <w:rPr>
          <w:b/>
          <w:bCs/>
        </w:rPr>
      </w:pPr>
      <w:r w:rsidRPr="00E15ADB">
        <w:rPr>
          <w:b/>
          <w:bCs/>
          <w:i/>
          <w:iCs/>
        </w:rPr>
        <w:t xml:space="preserve">3- Rappels essentiels pour </w:t>
      </w:r>
      <w:r w:rsidR="009F3DD4" w:rsidRPr="00E15ADB">
        <w:rPr>
          <w:b/>
          <w:bCs/>
          <w:i/>
          <w:iCs/>
        </w:rPr>
        <w:t>un géographe</w:t>
      </w:r>
      <w:r w:rsidRPr="00E15ADB">
        <w:rPr>
          <w:b/>
          <w:bCs/>
          <w:i/>
          <w:iCs/>
        </w:rPr>
        <w:t xml:space="preserve"> / climatologue : </w:t>
      </w:r>
    </w:p>
    <w:p w14:paraId="5686121B" w14:textId="42526988" w:rsidR="00E15ADB" w:rsidRPr="00E15ADB" w:rsidRDefault="00E15ADB" w:rsidP="00E15ADB">
      <w:pPr>
        <w:numPr>
          <w:ilvl w:val="0"/>
          <w:numId w:val="1"/>
        </w:numPr>
        <w:rPr>
          <w:b/>
          <w:bCs/>
        </w:rPr>
      </w:pPr>
      <w:r w:rsidRPr="00E15ADB">
        <w:rPr>
          <w:b/>
          <w:bCs/>
        </w:rPr>
        <w:t>Qu’</w:t>
      </w:r>
      <w:r w:rsidR="009F3DD4" w:rsidRPr="00E15ADB">
        <w:rPr>
          <w:b/>
          <w:bCs/>
        </w:rPr>
        <w:t>est-ce</w:t>
      </w:r>
      <w:r w:rsidRPr="00E15ADB">
        <w:rPr>
          <w:b/>
          <w:bCs/>
        </w:rPr>
        <w:t xml:space="preserve"> que les paramètres orbitaux ? </w:t>
      </w:r>
    </w:p>
    <w:p w14:paraId="707168C0" w14:textId="2474F5F6" w:rsidR="00E15ADB" w:rsidRPr="00E15ADB" w:rsidRDefault="00E15ADB" w:rsidP="00E15ADB">
      <w:pPr>
        <w:numPr>
          <w:ilvl w:val="0"/>
          <w:numId w:val="1"/>
        </w:numPr>
        <w:rPr>
          <w:b/>
          <w:bCs/>
        </w:rPr>
      </w:pPr>
      <w:r w:rsidRPr="00E15ADB">
        <w:rPr>
          <w:b/>
          <w:bCs/>
        </w:rPr>
        <w:t>Qu’</w:t>
      </w:r>
      <w:r w:rsidR="009F3DD4" w:rsidRPr="00E15ADB">
        <w:rPr>
          <w:b/>
          <w:bCs/>
        </w:rPr>
        <w:t>est-ce</w:t>
      </w:r>
      <w:r w:rsidRPr="00E15ADB">
        <w:rPr>
          <w:b/>
          <w:bCs/>
        </w:rPr>
        <w:t xml:space="preserve"> que la latitude ? </w:t>
      </w:r>
    </w:p>
    <w:p w14:paraId="49CC90E0" w14:textId="1BD9566B" w:rsidR="00E15ADB" w:rsidRPr="00E15ADB" w:rsidRDefault="00E15ADB" w:rsidP="00E15ADB">
      <w:pPr>
        <w:numPr>
          <w:ilvl w:val="0"/>
          <w:numId w:val="1"/>
        </w:numPr>
        <w:rPr>
          <w:b/>
          <w:bCs/>
        </w:rPr>
      </w:pPr>
      <w:r w:rsidRPr="00E15ADB">
        <w:rPr>
          <w:b/>
          <w:bCs/>
        </w:rPr>
        <w:t>Qu’</w:t>
      </w:r>
      <w:r w:rsidR="009F3DD4" w:rsidRPr="00E15ADB">
        <w:rPr>
          <w:b/>
          <w:bCs/>
        </w:rPr>
        <w:t>est-ce</w:t>
      </w:r>
      <w:r w:rsidRPr="00E15ADB">
        <w:rPr>
          <w:b/>
          <w:bCs/>
        </w:rPr>
        <w:t xml:space="preserve"> que la longitude ?</w:t>
      </w:r>
    </w:p>
    <w:p w14:paraId="47DEB66B" w14:textId="36E51F5D" w:rsidR="00E15ADB" w:rsidRPr="00E15ADB" w:rsidRDefault="00E15ADB" w:rsidP="00E15ADB">
      <w:pPr>
        <w:numPr>
          <w:ilvl w:val="0"/>
          <w:numId w:val="1"/>
        </w:numPr>
        <w:rPr>
          <w:b/>
          <w:bCs/>
        </w:rPr>
      </w:pPr>
      <w:r w:rsidRPr="00E15ADB">
        <w:rPr>
          <w:b/>
          <w:bCs/>
        </w:rPr>
        <w:t>Qu’</w:t>
      </w:r>
      <w:r w:rsidR="009F3DD4" w:rsidRPr="00E15ADB">
        <w:rPr>
          <w:b/>
          <w:bCs/>
        </w:rPr>
        <w:t>est-ce</w:t>
      </w:r>
      <w:r w:rsidRPr="00E15ADB">
        <w:rPr>
          <w:b/>
          <w:bCs/>
        </w:rPr>
        <w:t xml:space="preserve"> que les tropiques ?</w:t>
      </w:r>
    </w:p>
    <w:p w14:paraId="3BA085C2" w14:textId="4C36AC36" w:rsidR="00E15ADB" w:rsidRDefault="00E15ADB" w:rsidP="00E15ADB">
      <w:pPr>
        <w:numPr>
          <w:ilvl w:val="0"/>
          <w:numId w:val="1"/>
        </w:numPr>
        <w:rPr>
          <w:b/>
          <w:bCs/>
        </w:rPr>
      </w:pPr>
      <w:r w:rsidRPr="00E15ADB">
        <w:rPr>
          <w:b/>
          <w:bCs/>
        </w:rPr>
        <w:t>Qu’</w:t>
      </w:r>
      <w:r w:rsidR="009F3DD4" w:rsidRPr="00E15ADB">
        <w:rPr>
          <w:b/>
          <w:bCs/>
        </w:rPr>
        <w:t>est-ce</w:t>
      </w:r>
      <w:r w:rsidRPr="00E15ADB">
        <w:rPr>
          <w:b/>
          <w:bCs/>
        </w:rPr>
        <w:t xml:space="preserve"> que les pôles ? </w:t>
      </w:r>
    </w:p>
    <w:p w14:paraId="6879741F" w14:textId="77777777" w:rsidR="00666CD8" w:rsidRPr="00E15ADB" w:rsidRDefault="00666CD8" w:rsidP="00666CD8">
      <w:pPr>
        <w:ind w:left="720"/>
        <w:rPr>
          <w:b/>
          <w:bCs/>
        </w:rPr>
      </w:pPr>
    </w:p>
    <w:p w14:paraId="64676EB3" w14:textId="62C0EE69" w:rsidR="00AF5D6C" w:rsidRPr="00AF5D6C" w:rsidRDefault="00E15ADB" w:rsidP="00E15ADB">
      <w:pPr>
        <w:rPr>
          <w:b/>
          <w:bCs/>
        </w:rPr>
      </w:pPr>
      <w:r w:rsidRPr="00AF5D6C">
        <w:rPr>
          <w:b/>
          <w:bCs/>
        </w:rPr>
        <w:t xml:space="preserve">4- Si on revient à notre carte de répartition des climats ? </w:t>
      </w:r>
    </w:p>
    <w:p w14:paraId="294C5A43" w14:textId="3028CD6A" w:rsidR="00E15ADB" w:rsidRDefault="00E15ADB" w:rsidP="00E15ADB"/>
    <w:p w14:paraId="285D369F" w14:textId="3531F8A2" w:rsidR="00E15ADB" w:rsidRDefault="00E15ADB" w:rsidP="00E15ADB"/>
    <w:p w14:paraId="591C25CF" w14:textId="27E35091" w:rsidR="00E15ADB" w:rsidRDefault="00E15ADB" w:rsidP="00E15ADB"/>
    <w:p w14:paraId="56968066" w14:textId="66C8ABF5" w:rsidR="00E15ADB" w:rsidRDefault="00E15ADB" w:rsidP="00E15ADB"/>
    <w:p w14:paraId="3D48684E" w14:textId="77777777" w:rsidR="00E15ADB" w:rsidRDefault="00E15ADB" w:rsidP="00E15ADB"/>
    <w:p w14:paraId="03703A6A" w14:textId="0D490890" w:rsidR="00E15ADB" w:rsidRDefault="00E15ADB" w:rsidP="00E15ADB">
      <w:pPr>
        <w:rPr>
          <w:b/>
          <w:bCs/>
          <w:i/>
          <w:iCs/>
          <w:u w:val="single"/>
        </w:rPr>
      </w:pPr>
      <w:r w:rsidRPr="009F3DD4">
        <w:rPr>
          <w:b/>
          <w:bCs/>
          <w:i/>
          <w:iCs/>
          <w:u w:val="single"/>
        </w:rPr>
        <w:t>5- Avec les documents suivants, à propos des paramètres orbitaux, expliquez l’influence de ces paramètres sur les dynamiques climatiques : dans le temps et dans l’espace.</w:t>
      </w:r>
    </w:p>
    <w:p w14:paraId="45DA38A1" w14:textId="3BB9DA7E" w:rsidR="00E74B46" w:rsidRPr="009F3DD4" w:rsidRDefault="00E74B46" w:rsidP="00E15ADB">
      <w:pPr>
        <w:rPr>
          <w:b/>
          <w:bCs/>
          <w:i/>
          <w:iCs/>
          <w:u w:val="single"/>
        </w:rPr>
      </w:pPr>
      <w:r>
        <w:rPr>
          <w:b/>
          <w:bCs/>
          <w:i/>
          <w:iCs/>
          <w:u w:val="single"/>
        </w:rPr>
        <w:t>Document 1</w:t>
      </w:r>
    </w:p>
    <w:p w14:paraId="4F89A024" w14:textId="30648EE1" w:rsidR="00E15ADB" w:rsidRDefault="00E15ADB" w:rsidP="00E15ADB">
      <w:r w:rsidRPr="00E15ADB">
        <w:rPr>
          <w:noProof/>
        </w:rPr>
        <w:drawing>
          <wp:inline distT="0" distB="0" distL="0" distR="0" wp14:anchorId="5698DBA5" wp14:editId="5D9B55F8">
            <wp:extent cx="6833107" cy="2905125"/>
            <wp:effectExtent l="0" t="0" r="6350" b="0"/>
            <wp:docPr id="7" name="Espace réservé du contenu 6">
              <a:extLst xmlns:a="http://schemas.openxmlformats.org/drawingml/2006/main">
                <a:ext uri="{FF2B5EF4-FFF2-40B4-BE49-F238E27FC236}">
                  <a16:creationId xmlns:a16="http://schemas.microsoft.com/office/drawing/2014/main" id="{7FFF2C4B-339D-8E19-5B54-7E4F247EE83D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Espace réservé du contenu 6">
                      <a:extLst>
                        <a:ext uri="{FF2B5EF4-FFF2-40B4-BE49-F238E27FC236}">
                          <a16:creationId xmlns:a16="http://schemas.microsoft.com/office/drawing/2014/main" id="{7FFF2C4B-339D-8E19-5B54-7E4F247EE83D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47648" cy="2911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CA0DCE" w14:textId="144E78DD" w:rsidR="00E15ADB" w:rsidRDefault="00E15ADB" w:rsidP="00E15ADB">
      <w:r w:rsidRPr="00E15ADB">
        <w:rPr>
          <w:noProof/>
        </w:rPr>
        <w:drawing>
          <wp:inline distT="0" distB="0" distL="0" distR="0" wp14:anchorId="0B79BEF9" wp14:editId="11ACDAAE">
            <wp:extent cx="6931914" cy="2495550"/>
            <wp:effectExtent l="0" t="0" r="2540" b="0"/>
            <wp:docPr id="2" name="Espace réservé du contenu 4">
              <a:extLst xmlns:a="http://schemas.openxmlformats.org/drawingml/2006/main">
                <a:ext uri="{FF2B5EF4-FFF2-40B4-BE49-F238E27FC236}">
                  <a16:creationId xmlns:a16="http://schemas.microsoft.com/office/drawing/2014/main" id="{3A9C51EB-ACA5-6E43-8488-067F632F68CA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space réservé du contenu 4">
                      <a:extLst>
                        <a:ext uri="{FF2B5EF4-FFF2-40B4-BE49-F238E27FC236}">
                          <a16:creationId xmlns:a16="http://schemas.microsoft.com/office/drawing/2014/main" id="{3A9C51EB-ACA5-6E43-8488-067F632F68CA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36002" cy="2497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7F7FF1" w14:textId="1DD645E4" w:rsidR="00E15ADB" w:rsidRDefault="00E15ADB" w:rsidP="00E15ADB">
      <w:r w:rsidRPr="00E15ADB">
        <w:rPr>
          <w:noProof/>
        </w:rPr>
        <w:drawing>
          <wp:inline distT="0" distB="0" distL="0" distR="0" wp14:anchorId="67C74873" wp14:editId="167DE1FF">
            <wp:extent cx="6958282" cy="2276475"/>
            <wp:effectExtent l="0" t="0" r="0" b="0"/>
            <wp:docPr id="1026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246356BF-F3BE-60CD-C2C5-2D31BDE725D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>
                      <a:extLst>
                        <a:ext uri="{FF2B5EF4-FFF2-40B4-BE49-F238E27FC236}">
                          <a16:creationId xmlns:a16="http://schemas.microsoft.com/office/drawing/2014/main" id="{246356BF-F3BE-60CD-C2C5-2D31BDE725D9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1907" cy="22776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4C33E1" w14:textId="0FC10A3F" w:rsidR="00E15ADB" w:rsidRDefault="00E15ADB" w:rsidP="00E15ADB"/>
    <w:p w14:paraId="41366DF0" w14:textId="77777777" w:rsidR="00666CD8" w:rsidRDefault="00666CD8" w:rsidP="00666CD8">
      <w:pPr>
        <w:jc w:val="both"/>
        <w:rPr>
          <w:rFonts w:ascii="-apple-system" w:eastAsia="+mn-ea" w:hAnsi="-apple-system" w:cs="+mn-cs"/>
          <w:b/>
          <w:bCs/>
          <w:i/>
          <w:iCs/>
          <w:color w:val="3A3A3A"/>
          <w:kern w:val="24"/>
          <w:sz w:val="24"/>
          <w:szCs w:val="24"/>
          <w:u w:val="single"/>
        </w:rPr>
      </w:pPr>
    </w:p>
    <w:p w14:paraId="6E5BE25E" w14:textId="1E87222A" w:rsidR="00666CD8" w:rsidRPr="00666CD8" w:rsidRDefault="00666CD8" w:rsidP="00666CD8">
      <w:pPr>
        <w:jc w:val="both"/>
        <w:rPr>
          <w:rFonts w:ascii="-apple-system" w:eastAsia="+mn-ea" w:hAnsi="-apple-system" w:cs="+mn-cs"/>
          <w:b/>
          <w:bCs/>
          <w:i/>
          <w:iCs/>
          <w:color w:val="3A3A3A"/>
          <w:kern w:val="24"/>
          <w:sz w:val="24"/>
          <w:szCs w:val="24"/>
          <w:u w:val="single"/>
        </w:rPr>
      </w:pPr>
      <w:r w:rsidRPr="00666CD8">
        <w:rPr>
          <w:rFonts w:ascii="-apple-system" w:eastAsia="+mn-ea" w:hAnsi="-apple-system" w:cs="+mn-cs"/>
          <w:b/>
          <w:bCs/>
          <w:i/>
          <w:iCs/>
          <w:color w:val="3A3A3A"/>
          <w:kern w:val="24"/>
          <w:sz w:val="24"/>
          <w:szCs w:val="24"/>
          <w:u w:val="single"/>
        </w:rPr>
        <w:lastRenderedPageBreak/>
        <w:t>Document 1.2</w:t>
      </w:r>
    </w:p>
    <w:p w14:paraId="7BB2D56B" w14:textId="06BF2786" w:rsidR="00666CD8" w:rsidRPr="00666CD8" w:rsidRDefault="00666CD8" w:rsidP="00666CD8">
      <w:pPr>
        <w:jc w:val="both"/>
        <w:rPr>
          <w:sz w:val="2"/>
          <w:szCs w:val="2"/>
        </w:rPr>
      </w:pPr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</w:rPr>
        <w:t xml:space="preserve">L’orbite de la Terre obéit aux </w:t>
      </w:r>
      <w:r w:rsidRPr="00666CD8">
        <w:rPr>
          <w:rFonts w:ascii="-apple-system" w:eastAsia="+mn-ea" w:hAnsi="-apple-system" w:cs="+mn-cs"/>
          <w:b/>
          <w:bCs/>
          <w:color w:val="FF0000"/>
          <w:kern w:val="24"/>
          <w:sz w:val="32"/>
          <w:szCs w:val="32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</w:rPr>
        <w:t>lois de Kepler</w:t>
      </w:r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</w:rPr>
        <w:t xml:space="preserve">, ainsi en raison de l’attraction de la Lune et des autres planètes, </w:t>
      </w:r>
      <w:r w:rsidRPr="00666CD8">
        <w:rPr>
          <w:rFonts w:ascii="-apple-system" w:eastAsia="+mn-ea" w:hAnsi="-apple-system" w:cs="+mn-cs"/>
          <w:b/>
          <w:bCs/>
          <w:color w:val="FF0000"/>
          <w:kern w:val="24"/>
          <w:sz w:val="32"/>
          <w:szCs w:val="32"/>
        </w:rPr>
        <w:t>la révolution de la Terre autour du Soleil n’est pas parfaitement régulière</w:t>
      </w:r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</w:rPr>
        <w:t>.</w:t>
      </w:r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  <w:u w:val="single"/>
        </w:rPr>
        <w:t xml:space="preserve"> Les paramètres orbitaux (ou de </w:t>
      </w:r>
      <w:proofErr w:type="spellStart"/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  <w:u w:val="single"/>
        </w:rPr>
        <w:t>Milankovitch</w:t>
      </w:r>
      <w:proofErr w:type="spellEnd"/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</w:rPr>
        <w:t xml:space="preserve">, en 1941) est le nom donné aux paramètres astronomiques terrestres qui ont un effet sur les changements climatiques. Ces paramètres sont au nombre de trois : </w:t>
      </w:r>
      <w:r w:rsidRPr="00666CD8">
        <w:rPr>
          <w:rFonts w:ascii="-apple-system" w:eastAsia="+mn-ea" w:hAnsi="-apple-system" w:cs="+mn-cs"/>
          <w:b/>
          <w:bCs/>
          <w:i/>
          <w:iCs/>
          <w:color w:val="3A3A3A"/>
          <w:kern w:val="24"/>
          <w:sz w:val="32"/>
          <w:szCs w:val="32"/>
          <w:highlight w:val="yellow"/>
          <w:u w:val="single"/>
        </w:rPr>
        <w:t>l’excentricité, l’obliquité et la précession</w:t>
      </w:r>
      <w:r w:rsidRPr="00666CD8">
        <w:rPr>
          <w:rFonts w:ascii="-apple-system" w:eastAsia="+mn-ea" w:hAnsi="-apple-system" w:cs="+mn-cs"/>
          <w:b/>
          <w:bCs/>
          <w:color w:val="3A3A3A"/>
          <w:kern w:val="24"/>
          <w:sz w:val="32"/>
          <w:szCs w:val="32"/>
        </w:rPr>
        <w:t>. Ces changements climatiques naturels ont pour principale conséquence les périodes glaciaires (100 000 ans) et interglaciaires (10 000 ans). Aujourd’hui, nous vivons dans une période interglaciaire ; toutefois, elle arrive à sa fin, et nous devrions connaître une nouvelle période glaciaire dans les millénaires à venir, c’est-à-dire, dans quelques dizaines de milliers d’années.</w:t>
      </w:r>
    </w:p>
    <w:p w14:paraId="625EB16F" w14:textId="65C9E290" w:rsidR="00E15ADB" w:rsidRDefault="00E15ADB" w:rsidP="00E15ADB"/>
    <w:p w14:paraId="0D059617" w14:textId="2DD63200" w:rsidR="00E15ADB" w:rsidRPr="00E74B46" w:rsidRDefault="00E74B46" w:rsidP="00E15ADB">
      <w:pPr>
        <w:rPr>
          <w:b/>
          <w:bCs/>
          <w:i/>
          <w:iCs/>
          <w:u w:val="single"/>
        </w:rPr>
      </w:pPr>
      <w:r w:rsidRPr="00E74B46">
        <w:rPr>
          <w:b/>
          <w:bCs/>
          <w:i/>
          <w:iCs/>
          <w:u w:val="single"/>
        </w:rPr>
        <w:t>Document 2</w:t>
      </w:r>
    </w:p>
    <w:p w14:paraId="0CDCA22D" w14:textId="79804656" w:rsidR="00E74B46" w:rsidRDefault="00E15ADB" w:rsidP="00E15ADB">
      <w:r w:rsidRPr="00E15ADB">
        <w:rPr>
          <w:noProof/>
        </w:rPr>
        <w:drawing>
          <wp:inline distT="0" distB="0" distL="0" distR="0" wp14:anchorId="683924C9" wp14:editId="072AE190">
            <wp:extent cx="6670509" cy="3324225"/>
            <wp:effectExtent l="0" t="0" r="0" b="0"/>
            <wp:docPr id="3" name="Espace réservé du contenu 3">
              <a:extLst xmlns:a="http://schemas.openxmlformats.org/drawingml/2006/main">
                <a:ext uri="{FF2B5EF4-FFF2-40B4-BE49-F238E27FC236}">
                  <a16:creationId xmlns:a16="http://schemas.microsoft.com/office/drawing/2014/main" id="{551A5585-D019-739C-CC1D-C7A49E616AF3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space réservé du contenu 3">
                      <a:extLst>
                        <a:ext uri="{FF2B5EF4-FFF2-40B4-BE49-F238E27FC236}">
                          <a16:creationId xmlns:a16="http://schemas.microsoft.com/office/drawing/2014/main" id="{551A5585-D019-739C-CC1D-C7A49E616AF3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75336" cy="3326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174CA6" w14:textId="624E30E6" w:rsidR="00E74B46" w:rsidRDefault="00E74B46"/>
    <w:p w14:paraId="1A1D4836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5EC612D0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16A328B6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7D5AD231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1FCDFB9C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24EF1ACB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5020FD05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7C4E0F42" w14:textId="77777777" w:rsidR="00E024B4" w:rsidRDefault="00E024B4" w:rsidP="00E74B46">
      <w:pPr>
        <w:rPr>
          <w:b/>
          <w:bCs/>
          <w:i/>
          <w:iCs/>
          <w:u w:val="single"/>
        </w:rPr>
      </w:pPr>
    </w:p>
    <w:p w14:paraId="2079235C" w14:textId="1C978821" w:rsidR="00E74B46" w:rsidRPr="00E74B46" w:rsidRDefault="00E74B46" w:rsidP="00E74B46">
      <w:pPr>
        <w:rPr>
          <w:b/>
          <w:bCs/>
          <w:i/>
          <w:iCs/>
          <w:u w:val="single"/>
        </w:rPr>
      </w:pPr>
      <w:r w:rsidRPr="00E74B46">
        <w:rPr>
          <w:b/>
          <w:bCs/>
          <w:i/>
          <w:iCs/>
          <w:u w:val="single"/>
        </w:rPr>
        <w:t xml:space="preserve">Document </w:t>
      </w:r>
      <w:r>
        <w:rPr>
          <w:b/>
          <w:bCs/>
          <w:i/>
          <w:iCs/>
          <w:u w:val="single"/>
        </w:rPr>
        <w:t>3</w:t>
      </w:r>
    </w:p>
    <w:p w14:paraId="70D6BF92" w14:textId="77777777" w:rsidR="00E15ADB" w:rsidRDefault="00E15ADB" w:rsidP="00E15ADB"/>
    <w:p w14:paraId="3C7E6105" w14:textId="77777777" w:rsidR="009F3DD4" w:rsidRDefault="009F3DD4" w:rsidP="00E15ADB"/>
    <w:p w14:paraId="1E682312" w14:textId="7911B1FA" w:rsidR="00AF5D6C" w:rsidRDefault="00AF5D6C" w:rsidP="00E15ADB">
      <w:r w:rsidRPr="00AF5D6C">
        <w:rPr>
          <w:noProof/>
        </w:rPr>
        <w:drawing>
          <wp:inline distT="0" distB="0" distL="0" distR="0" wp14:anchorId="36E5C4FF" wp14:editId="4DB2B165">
            <wp:extent cx="5760720" cy="3240405"/>
            <wp:effectExtent l="0" t="0" r="0" b="0"/>
            <wp:docPr id="12" name="Espace réservé du contenu 3">
              <a:extLst xmlns:a="http://schemas.openxmlformats.org/drawingml/2006/main">
                <a:ext uri="{FF2B5EF4-FFF2-40B4-BE49-F238E27FC236}">
                  <a16:creationId xmlns:a16="http://schemas.microsoft.com/office/drawing/2014/main" id="{FCB08B60-A070-CC2C-9232-EE5D52A520AF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space réservé du contenu 3">
                      <a:extLst>
                        <a:ext uri="{FF2B5EF4-FFF2-40B4-BE49-F238E27FC236}">
                          <a16:creationId xmlns:a16="http://schemas.microsoft.com/office/drawing/2014/main" id="{FCB08B60-A070-CC2C-9232-EE5D52A520AF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46AB59" w14:textId="78B29E20" w:rsidR="00E15ADB" w:rsidRDefault="00E15ADB" w:rsidP="00E15ADB"/>
    <w:p w14:paraId="0A928B59" w14:textId="59AC5CCC" w:rsidR="009F3DD4" w:rsidRDefault="009F3DD4" w:rsidP="00E15ADB"/>
    <w:p w14:paraId="4470E7D5" w14:textId="3A7ABB88" w:rsidR="00E024B4" w:rsidRDefault="00E024B4" w:rsidP="00E15ADB"/>
    <w:p w14:paraId="1179327E" w14:textId="7192B654" w:rsidR="00E024B4" w:rsidRDefault="00E024B4" w:rsidP="00E15ADB"/>
    <w:p w14:paraId="2469BB50" w14:textId="0743BD37" w:rsidR="00E024B4" w:rsidRDefault="00E024B4" w:rsidP="00E15ADB"/>
    <w:p w14:paraId="4CBE8F97" w14:textId="45977EEE" w:rsidR="00E024B4" w:rsidRDefault="00E024B4" w:rsidP="00E15ADB"/>
    <w:p w14:paraId="5FED3997" w14:textId="2AC73A7C" w:rsidR="00E024B4" w:rsidRDefault="00E024B4" w:rsidP="00E15ADB"/>
    <w:p w14:paraId="381B7EB7" w14:textId="11D8F9E4" w:rsidR="00E024B4" w:rsidRDefault="00E024B4" w:rsidP="00E15ADB"/>
    <w:p w14:paraId="4BF75746" w14:textId="6ADC0227" w:rsidR="00E024B4" w:rsidRDefault="00E024B4" w:rsidP="00E15ADB"/>
    <w:p w14:paraId="154B7753" w14:textId="0B2D6706" w:rsidR="00E024B4" w:rsidRDefault="00E024B4" w:rsidP="00E15ADB"/>
    <w:p w14:paraId="67D609AC" w14:textId="193E0A0A" w:rsidR="00E024B4" w:rsidRDefault="00E024B4" w:rsidP="00E15ADB"/>
    <w:p w14:paraId="7C13F373" w14:textId="246F9078" w:rsidR="00E024B4" w:rsidRDefault="00E024B4" w:rsidP="00E15ADB"/>
    <w:p w14:paraId="670611A6" w14:textId="6EE00723" w:rsidR="00E024B4" w:rsidRDefault="00E024B4" w:rsidP="00E15ADB"/>
    <w:p w14:paraId="237EB0E5" w14:textId="4E54F950" w:rsidR="00E024B4" w:rsidRDefault="00E024B4" w:rsidP="00E15ADB"/>
    <w:p w14:paraId="2CED4DC7" w14:textId="26CD8B5C" w:rsidR="00E024B4" w:rsidRDefault="00E024B4" w:rsidP="00E15ADB"/>
    <w:p w14:paraId="36680783" w14:textId="4FF5042E" w:rsidR="00E024B4" w:rsidRDefault="00E024B4" w:rsidP="00E15ADB"/>
    <w:p w14:paraId="05AE3F84" w14:textId="08C76686" w:rsidR="00E024B4" w:rsidRDefault="00E024B4" w:rsidP="00E15ADB"/>
    <w:p w14:paraId="64B4E5AA" w14:textId="77777777" w:rsidR="00E024B4" w:rsidRDefault="00E024B4" w:rsidP="00E15ADB"/>
    <w:p w14:paraId="4E3823D4" w14:textId="7C00603F" w:rsidR="00E15ADB" w:rsidRPr="009F3DD4" w:rsidRDefault="009F3DD4" w:rsidP="00E15ADB">
      <w:pPr>
        <w:rPr>
          <w:i/>
          <w:iCs/>
          <w:sz w:val="24"/>
          <w:szCs w:val="24"/>
          <w:u w:val="single"/>
        </w:rPr>
      </w:pPr>
      <w:r w:rsidRPr="009F3DD4">
        <w:rPr>
          <w:i/>
          <w:iCs/>
          <w:sz w:val="24"/>
          <w:szCs w:val="24"/>
          <w:u w:val="single"/>
        </w:rPr>
        <w:lastRenderedPageBreak/>
        <w:t xml:space="preserve">6- </w:t>
      </w:r>
      <w:r w:rsidR="00E15ADB" w:rsidRPr="009F3DD4">
        <w:rPr>
          <w:i/>
          <w:iCs/>
          <w:sz w:val="24"/>
          <w:szCs w:val="24"/>
          <w:u w:val="single"/>
        </w:rPr>
        <w:t>Proposez un commentaire de ces documents </w:t>
      </w:r>
      <w:r w:rsidRPr="009F3DD4">
        <w:rPr>
          <w:i/>
          <w:iCs/>
          <w:sz w:val="24"/>
          <w:szCs w:val="24"/>
          <w:u w:val="single"/>
        </w:rPr>
        <w:t xml:space="preserve">en analysant les variations et amplitudes thermiques, de précipitations. Relevez les valeurs minimales et maximales. </w:t>
      </w:r>
      <w:r>
        <w:rPr>
          <w:i/>
          <w:iCs/>
          <w:sz w:val="24"/>
          <w:szCs w:val="24"/>
          <w:u w:val="single"/>
        </w:rPr>
        <w:t>Comment expliquer les variations annuelles de ces climats ?</w:t>
      </w:r>
    </w:p>
    <w:p w14:paraId="75661F4E" w14:textId="61A6142A" w:rsidR="00E15ADB" w:rsidRDefault="00E15ADB" w:rsidP="00E15ADB">
      <w:r w:rsidRPr="00E15ADB">
        <w:rPr>
          <w:noProof/>
        </w:rPr>
        <w:drawing>
          <wp:inline distT="0" distB="0" distL="0" distR="0" wp14:anchorId="12EBC9CE" wp14:editId="1F8BA6FC">
            <wp:extent cx="5760720" cy="2486660"/>
            <wp:effectExtent l="0" t="0" r="0" b="8890"/>
            <wp:docPr id="6" name="Image 5">
              <a:extLst xmlns:a="http://schemas.openxmlformats.org/drawingml/2006/main">
                <a:ext uri="{FF2B5EF4-FFF2-40B4-BE49-F238E27FC236}">
                  <a16:creationId xmlns:a16="http://schemas.microsoft.com/office/drawing/2014/main" id="{F4652A03-93A4-35DF-5779-23D47FD1BA7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5">
                      <a:extLst>
                        <a:ext uri="{FF2B5EF4-FFF2-40B4-BE49-F238E27FC236}">
                          <a16:creationId xmlns:a16="http://schemas.microsoft.com/office/drawing/2014/main" id="{F4652A03-93A4-35DF-5779-23D47FD1BA7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86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606EF1" w14:textId="04936F6D" w:rsidR="00E15ADB" w:rsidRDefault="00E15ADB" w:rsidP="00E15ADB">
      <w:r w:rsidRPr="00E15ADB">
        <w:rPr>
          <w:noProof/>
        </w:rPr>
        <w:drawing>
          <wp:inline distT="0" distB="0" distL="0" distR="0" wp14:anchorId="449B086E" wp14:editId="18CB2EF3">
            <wp:extent cx="5768158" cy="4324350"/>
            <wp:effectExtent l="0" t="0" r="4445" b="0"/>
            <wp:docPr id="9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87FA5446-4016-3BBF-12AA-52DD8E816DF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87FA5446-4016-3BBF-12AA-52DD8E816DF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72431" cy="4327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264C6A" w14:textId="7805265A" w:rsidR="00E15ADB" w:rsidRDefault="00E15ADB" w:rsidP="00E15ADB">
      <w:r w:rsidRPr="00E15ADB">
        <w:rPr>
          <w:noProof/>
        </w:rPr>
        <w:lastRenderedPageBreak/>
        <w:drawing>
          <wp:inline distT="0" distB="0" distL="0" distR="0" wp14:anchorId="5A3B2098" wp14:editId="45933DA3">
            <wp:extent cx="5955307" cy="2409825"/>
            <wp:effectExtent l="0" t="0" r="7620" b="0"/>
            <wp:docPr id="10" name="Image 5">
              <a:extLst xmlns:a="http://schemas.openxmlformats.org/drawingml/2006/main">
                <a:ext uri="{FF2B5EF4-FFF2-40B4-BE49-F238E27FC236}">
                  <a16:creationId xmlns:a16="http://schemas.microsoft.com/office/drawing/2014/main" id="{81127701-F388-6446-AEAC-343DB58C6D6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5">
                      <a:extLst>
                        <a:ext uri="{FF2B5EF4-FFF2-40B4-BE49-F238E27FC236}">
                          <a16:creationId xmlns:a16="http://schemas.microsoft.com/office/drawing/2014/main" id="{81127701-F388-6446-AEAC-343DB58C6D6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56882" cy="241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15ADB">
        <w:rPr>
          <w:noProof/>
        </w:rPr>
        <w:drawing>
          <wp:inline distT="0" distB="0" distL="0" distR="0" wp14:anchorId="789D2FD8" wp14:editId="36DD7DEB">
            <wp:extent cx="6238247" cy="4676775"/>
            <wp:effectExtent l="0" t="0" r="0" b="0"/>
            <wp:docPr id="11" name="Espace réservé du contenu 3">
              <a:extLst xmlns:a="http://schemas.openxmlformats.org/drawingml/2006/main">
                <a:ext uri="{FF2B5EF4-FFF2-40B4-BE49-F238E27FC236}">
                  <a16:creationId xmlns:a16="http://schemas.microsoft.com/office/drawing/2014/main" id="{22ABA21F-569B-8115-6CFA-24B75B2F80B6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space réservé du contenu 3">
                      <a:extLst>
                        <a:ext uri="{FF2B5EF4-FFF2-40B4-BE49-F238E27FC236}">
                          <a16:creationId xmlns:a16="http://schemas.microsoft.com/office/drawing/2014/main" id="{22ABA21F-569B-8115-6CFA-24B75B2F80B6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250657" cy="4686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15ADB" w:rsidSect="009F3DD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-apple-system">
    <w:altName w:val="Cambria"/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56046"/>
    <w:multiLevelType w:val="hybridMultilevel"/>
    <w:tmpl w:val="00946852"/>
    <w:lvl w:ilvl="0" w:tplc="0C706318">
      <w:start w:val="1"/>
      <w:numFmt w:val="decimal"/>
      <w:lvlText w:val="%1-"/>
      <w:lvlJc w:val="left"/>
      <w:pPr>
        <w:ind w:left="720" w:hanging="360"/>
      </w:pPr>
      <w:rPr>
        <w:rFonts w:hint="default"/>
        <w:b/>
        <w:i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3404F"/>
    <w:multiLevelType w:val="hybridMultilevel"/>
    <w:tmpl w:val="790AF3C4"/>
    <w:lvl w:ilvl="0" w:tplc="D4BCBE3C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7909DD"/>
    <w:multiLevelType w:val="hybridMultilevel"/>
    <w:tmpl w:val="493605FC"/>
    <w:lvl w:ilvl="0" w:tplc="97424DC0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EB6F05"/>
    <w:multiLevelType w:val="hybridMultilevel"/>
    <w:tmpl w:val="DCC4C742"/>
    <w:lvl w:ilvl="0" w:tplc="97424DC0">
      <w:start w:val="5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C4B796A"/>
    <w:multiLevelType w:val="hybridMultilevel"/>
    <w:tmpl w:val="47C4B58C"/>
    <w:lvl w:ilvl="0" w:tplc="2F8A28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0032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7C6C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B3C28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3B095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50A7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A86D3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0A4AF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C809A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52B3E64"/>
    <w:multiLevelType w:val="hybridMultilevel"/>
    <w:tmpl w:val="912AA012"/>
    <w:lvl w:ilvl="0" w:tplc="4F584B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3C3F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BBEB8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D03C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BA82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8583E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A4E0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38B6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5E6A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63451AFF"/>
    <w:multiLevelType w:val="hybridMultilevel"/>
    <w:tmpl w:val="A42CD3AE"/>
    <w:lvl w:ilvl="0" w:tplc="5CC437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A8C83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3CC2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8BE2D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57CDB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B4D5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DD095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8EE40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E382E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6A02279B"/>
    <w:multiLevelType w:val="hybridMultilevel"/>
    <w:tmpl w:val="596C1F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4"/>
  </w:num>
  <w:num w:numId="5">
    <w:abstractNumId w:val="1"/>
  </w:num>
  <w:num w:numId="6">
    <w:abstractNumId w:val="2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C34"/>
    <w:rsid w:val="00204C34"/>
    <w:rsid w:val="00666CD8"/>
    <w:rsid w:val="009F3DD4"/>
    <w:rsid w:val="00AF5D6C"/>
    <w:rsid w:val="00B10F2F"/>
    <w:rsid w:val="00B438FE"/>
    <w:rsid w:val="00E024B4"/>
    <w:rsid w:val="00E15ADB"/>
    <w:rsid w:val="00E74B46"/>
    <w:rsid w:val="00F76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9BD6F"/>
  <w15:chartTrackingRefBased/>
  <w15:docId w15:val="{E633B519-B90A-4491-84EA-E7A078413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A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9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4424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32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8660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3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7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38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03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8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64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7</Pages>
  <Words>308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</dc:creator>
  <cp:keywords/>
  <dc:description/>
  <cp:lastModifiedBy>Boris</cp:lastModifiedBy>
  <cp:revision>7</cp:revision>
  <dcterms:created xsi:type="dcterms:W3CDTF">2024-01-26T18:57:00Z</dcterms:created>
  <dcterms:modified xsi:type="dcterms:W3CDTF">2024-01-30T17:11:00Z</dcterms:modified>
</cp:coreProperties>
</file>