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4B2C" w:rsidRPr="00EF4B2C" w:rsidRDefault="00EF4B2C" w:rsidP="00EF4B2C">
      <w:pPr>
        <w:spacing w:after="0"/>
        <w:rPr>
          <w:sz w:val="40"/>
          <w:szCs w:val="40"/>
        </w:rPr>
      </w:pPr>
      <w:r w:rsidRPr="00EF4B2C">
        <w:rPr>
          <w:sz w:val="40"/>
          <w:szCs w:val="40"/>
        </w:rPr>
        <w:t xml:space="preserve">29 </w:t>
      </w:r>
      <w:proofErr w:type="spellStart"/>
      <w:r w:rsidRPr="00EF4B2C">
        <w:rPr>
          <w:sz w:val="40"/>
          <w:szCs w:val="40"/>
        </w:rPr>
        <w:t>January</w:t>
      </w:r>
      <w:proofErr w:type="spellEnd"/>
      <w:r w:rsidRPr="00EF4B2C">
        <w:rPr>
          <w:sz w:val="40"/>
          <w:szCs w:val="40"/>
        </w:rPr>
        <w:t xml:space="preserve"> 2025</w:t>
      </w:r>
    </w:p>
    <w:p w:rsidR="00EF4B2C" w:rsidRDefault="00EF4B2C" w:rsidP="00EF4B2C">
      <w:pPr>
        <w:spacing w:after="0"/>
        <w:rPr>
          <w:sz w:val="40"/>
          <w:szCs w:val="40"/>
        </w:rPr>
      </w:pPr>
    </w:p>
    <w:p w:rsidR="0030042B" w:rsidRDefault="0030042B" w:rsidP="00EF4B2C">
      <w:pPr>
        <w:spacing w:after="0"/>
        <w:rPr>
          <w:sz w:val="40"/>
          <w:szCs w:val="40"/>
        </w:rPr>
      </w:pPr>
      <w:proofErr w:type="spellStart"/>
      <w:r>
        <w:rPr>
          <w:sz w:val="40"/>
          <w:szCs w:val="40"/>
        </w:rPr>
        <w:t>Finishing</w:t>
      </w:r>
      <w:proofErr w:type="spellEnd"/>
      <w:r>
        <w:rPr>
          <w:sz w:val="40"/>
          <w:szCs w:val="40"/>
        </w:rPr>
        <w:t xml:space="preserve"> the </w:t>
      </w:r>
      <w:proofErr w:type="spellStart"/>
      <w:r>
        <w:rPr>
          <w:sz w:val="40"/>
          <w:szCs w:val="40"/>
        </w:rPr>
        <w:t>supply</w:t>
      </w:r>
      <w:proofErr w:type="spellEnd"/>
      <w:r>
        <w:rPr>
          <w:sz w:val="40"/>
          <w:szCs w:val="40"/>
        </w:rPr>
        <w:t xml:space="preserve"> </w:t>
      </w:r>
      <w:proofErr w:type="spellStart"/>
      <w:r>
        <w:rPr>
          <w:sz w:val="40"/>
          <w:szCs w:val="40"/>
        </w:rPr>
        <w:t>chain</w:t>
      </w:r>
      <w:proofErr w:type="spellEnd"/>
      <w:r>
        <w:rPr>
          <w:sz w:val="40"/>
          <w:szCs w:val="40"/>
        </w:rPr>
        <w:t xml:space="preserve"> </w:t>
      </w:r>
      <w:proofErr w:type="spellStart"/>
      <w:r>
        <w:rPr>
          <w:sz w:val="40"/>
          <w:szCs w:val="40"/>
        </w:rPr>
        <w:t>examples</w:t>
      </w:r>
      <w:proofErr w:type="spellEnd"/>
    </w:p>
    <w:p w:rsidR="0030042B" w:rsidRPr="001C0366" w:rsidRDefault="0030042B" w:rsidP="0030042B">
      <w:pPr>
        <w:spacing w:after="0"/>
        <w:rPr>
          <w:b/>
          <w:sz w:val="40"/>
          <w:szCs w:val="40"/>
          <w:lang w:val="en-GB"/>
        </w:rPr>
      </w:pPr>
      <w:r w:rsidRPr="001C0366">
        <w:rPr>
          <w:b/>
          <w:sz w:val="40"/>
          <w:szCs w:val="40"/>
          <w:lang w:val="en-GB"/>
        </w:rPr>
        <w:t xml:space="preserve">The car </w:t>
      </w:r>
      <w:proofErr w:type="gramStart"/>
      <w:r w:rsidRPr="001C0366">
        <w:rPr>
          <w:b/>
          <w:sz w:val="40"/>
          <w:szCs w:val="40"/>
          <w:lang w:val="en-GB"/>
        </w:rPr>
        <w:t>company</w:t>
      </w:r>
      <w:proofErr w:type="gramEnd"/>
    </w:p>
    <w:p w:rsidR="0030042B" w:rsidRDefault="0030042B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An actionable strategy &gt;</w:t>
      </w:r>
    </w:p>
    <w:p w:rsidR="0030042B" w:rsidRDefault="0030042B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Chip shortages</w:t>
      </w:r>
    </w:p>
    <w:p w:rsidR="0030042B" w:rsidRDefault="0030042B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(Remember, when you make a general statement in English and you use a countable noun, generally it is best to use the plural: </w:t>
      </w:r>
      <w:r w:rsidRPr="001C0366">
        <w:rPr>
          <w:i/>
          <w:sz w:val="40"/>
          <w:szCs w:val="40"/>
          <w:lang w:val="en-GB"/>
        </w:rPr>
        <w:t>Cars cause pollution</w:t>
      </w:r>
      <w:r>
        <w:rPr>
          <w:sz w:val="40"/>
          <w:szCs w:val="40"/>
          <w:lang w:val="en-GB"/>
        </w:rPr>
        <w:t>.</w:t>
      </w:r>
    </w:p>
    <w:p w:rsidR="0030042B" w:rsidRDefault="0030042B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In this case, we are talking about cars in general, and “car” is a countable noun, so we use the plural.</w:t>
      </w:r>
    </w:p>
    <w:p w:rsidR="0030042B" w:rsidRDefault="0030042B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Also note that general statements (phrase affirmative) do not really use the definite article “the”. “The” is used when the noun is defined in some way, when it is specific.)</w:t>
      </w:r>
    </w:p>
    <w:p w:rsidR="0030042B" w:rsidRDefault="0030042B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To scale down production &gt; </w:t>
      </w:r>
      <w:proofErr w:type="spellStart"/>
      <w:r>
        <w:rPr>
          <w:sz w:val="40"/>
          <w:szCs w:val="40"/>
          <w:lang w:val="en-GB"/>
        </w:rPr>
        <w:t>diminuer</w:t>
      </w:r>
      <w:proofErr w:type="spellEnd"/>
      <w:r>
        <w:rPr>
          <w:sz w:val="40"/>
          <w:szCs w:val="40"/>
          <w:lang w:val="en-GB"/>
        </w:rPr>
        <w:t xml:space="preserve"> la production</w:t>
      </w:r>
    </w:p>
    <w:p w:rsidR="0030042B" w:rsidRDefault="0030042B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Low margins &gt; des </w:t>
      </w:r>
      <w:proofErr w:type="spellStart"/>
      <w:r>
        <w:rPr>
          <w:sz w:val="40"/>
          <w:szCs w:val="40"/>
          <w:lang w:val="en-GB"/>
        </w:rPr>
        <w:t>marges</w:t>
      </w:r>
      <w:proofErr w:type="spellEnd"/>
      <w:r>
        <w:rPr>
          <w:sz w:val="40"/>
          <w:szCs w:val="40"/>
          <w:lang w:val="en-GB"/>
        </w:rPr>
        <w:t xml:space="preserve"> </w:t>
      </w:r>
      <w:proofErr w:type="spellStart"/>
      <w:r>
        <w:rPr>
          <w:sz w:val="40"/>
          <w:szCs w:val="40"/>
          <w:lang w:val="en-GB"/>
        </w:rPr>
        <w:t>faibles</w:t>
      </w:r>
      <w:proofErr w:type="spellEnd"/>
    </w:p>
    <w:p w:rsidR="0030042B" w:rsidRDefault="0030042B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Limited visibility</w:t>
      </w:r>
    </w:p>
    <w:p w:rsidR="0030042B" w:rsidRDefault="0030042B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Non-Taiwanese vendors (or sellers)</w:t>
      </w:r>
    </w:p>
    <w:p w:rsidR="0030042B" w:rsidRDefault="0030042B" w:rsidP="0030042B">
      <w:pPr>
        <w:spacing w:after="0"/>
        <w:rPr>
          <w:sz w:val="40"/>
          <w:szCs w:val="40"/>
          <w:lang w:val="en-GB"/>
        </w:rPr>
      </w:pPr>
    </w:p>
    <w:p w:rsidR="0030042B" w:rsidRPr="0030042B" w:rsidRDefault="0030042B" w:rsidP="0030042B">
      <w:pPr>
        <w:spacing w:after="0"/>
        <w:rPr>
          <w:b/>
          <w:sz w:val="40"/>
          <w:szCs w:val="40"/>
          <w:lang w:val="en-GB"/>
        </w:rPr>
      </w:pPr>
      <w:r w:rsidRPr="0030042B">
        <w:rPr>
          <w:b/>
          <w:sz w:val="40"/>
          <w:szCs w:val="40"/>
          <w:lang w:val="en-GB"/>
        </w:rPr>
        <w:t>Pharmaceuticals</w:t>
      </w:r>
    </w:p>
    <w:p w:rsidR="0030042B" w:rsidRDefault="0030042B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Vaccine delivery</w:t>
      </w:r>
    </w:p>
    <w:p w:rsidR="0030042B" w:rsidRDefault="0030042B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A temperature </w:t>
      </w:r>
      <w:proofErr w:type="gramStart"/>
      <w:r>
        <w:rPr>
          <w:sz w:val="40"/>
          <w:szCs w:val="40"/>
          <w:lang w:val="en-GB"/>
        </w:rPr>
        <w:t>spike</w:t>
      </w:r>
      <w:proofErr w:type="gramEnd"/>
    </w:p>
    <w:p w:rsidR="0030042B" w:rsidRDefault="0030042B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A cooling failure </w:t>
      </w:r>
    </w:p>
    <w:p w:rsidR="0030042B" w:rsidRDefault="0030042B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Unusable vaccines</w:t>
      </w:r>
    </w:p>
    <w:p w:rsidR="0030042B" w:rsidRDefault="0030042B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To prioritise</w:t>
      </w:r>
    </w:p>
    <w:p w:rsidR="0030042B" w:rsidRDefault="0030042B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lastRenderedPageBreak/>
        <w:t>Warehouse over-capacity</w:t>
      </w:r>
      <w:r w:rsidR="0098781B">
        <w:rPr>
          <w:sz w:val="40"/>
          <w:szCs w:val="40"/>
          <w:lang w:val="en-GB"/>
        </w:rPr>
        <w:t xml:space="preserve">, </w:t>
      </w:r>
      <w:r>
        <w:rPr>
          <w:sz w:val="40"/>
          <w:szCs w:val="40"/>
          <w:lang w:val="en-GB"/>
        </w:rPr>
        <w:t>the warehouse is overloaded</w:t>
      </w:r>
    </w:p>
    <w:p w:rsidR="0030042B" w:rsidRDefault="0030042B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To expedite &gt; to send (off)</w:t>
      </w:r>
    </w:p>
    <w:p w:rsidR="0030042B" w:rsidRDefault="0098781B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A key takeaway</w:t>
      </w:r>
    </w:p>
    <w:p w:rsidR="0098781B" w:rsidRDefault="0098781B" w:rsidP="0030042B">
      <w:pPr>
        <w:spacing w:after="0"/>
        <w:rPr>
          <w:sz w:val="40"/>
          <w:szCs w:val="40"/>
          <w:lang w:val="en-GB"/>
        </w:rPr>
      </w:pPr>
    </w:p>
    <w:p w:rsidR="00AA09E2" w:rsidRDefault="00AA09E2" w:rsidP="0030042B">
      <w:pPr>
        <w:spacing w:after="0"/>
        <w:rPr>
          <w:sz w:val="40"/>
          <w:szCs w:val="40"/>
          <w:lang w:val="en-GB"/>
        </w:rPr>
      </w:pPr>
    </w:p>
    <w:p w:rsidR="00EA6C29" w:rsidRDefault="00EA6C29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The major logistical challenge with distributing the first generation of the Pfizer vaccine was that it </w:t>
      </w:r>
      <w:proofErr w:type="gramStart"/>
      <w:r>
        <w:rPr>
          <w:sz w:val="40"/>
          <w:szCs w:val="40"/>
          <w:lang w:val="en-GB"/>
        </w:rPr>
        <w:t>need</w:t>
      </w:r>
      <w:proofErr w:type="gramEnd"/>
      <w:r>
        <w:rPr>
          <w:sz w:val="40"/>
          <w:szCs w:val="40"/>
          <w:lang w:val="en-GB"/>
        </w:rPr>
        <w:t xml:space="preserve"> to be kept at about -50°C.</w:t>
      </w:r>
      <w:r w:rsidR="00AA09E2">
        <w:rPr>
          <w:sz w:val="40"/>
          <w:szCs w:val="40"/>
          <w:lang w:val="en-GB"/>
        </w:rPr>
        <w:t xml:space="preserve"> </w:t>
      </w:r>
      <w:proofErr w:type="spellStart"/>
      <w:r w:rsidR="00AA09E2">
        <w:rPr>
          <w:sz w:val="40"/>
          <w:szCs w:val="40"/>
          <w:lang w:val="en-GB"/>
        </w:rPr>
        <w:t>Youtube</w:t>
      </w:r>
      <w:proofErr w:type="spellEnd"/>
      <w:r w:rsidR="00AA09E2">
        <w:rPr>
          <w:sz w:val="40"/>
          <w:szCs w:val="40"/>
          <w:lang w:val="en-GB"/>
        </w:rPr>
        <w:t xml:space="preserve"> video:</w:t>
      </w:r>
    </w:p>
    <w:p w:rsidR="00AA09E2" w:rsidRDefault="00AA09E2" w:rsidP="0030042B">
      <w:pPr>
        <w:spacing w:after="0"/>
        <w:rPr>
          <w:sz w:val="40"/>
          <w:szCs w:val="40"/>
          <w:lang w:val="en-GB"/>
        </w:rPr>
      </w:pPr>
      <w:hyperlink r:id="rId4" w:history="1">
        <w:r w:rsidRPr="00793E49">
          <w:rPr>
            <w:rStyle w:val="Lienhypertexte"/>
            <w:sz w:val="40"/>
            <w:szCs w:val="40"/>
            <w:lang w:val="en-GB"/>
          </w:rPr>
          <w:t>https://www.youtube.com/watch?v=FxYIzJn63BY</w:t>
        </w:r>
      </w:hyperlink>
      <w:r>
        <w:rPr>
          <w:sz w:val="40"/>
          <w:szCs w:val="40"/>
          <w:lang w:val="en-GB"/>
        </w:rPr>
        <w:t xml:space="preserve"> </w:t>
      </w:r>
    </w:p>
    <w:p w:rsidR="00EA6C29" w:rsidRDefault="00EA6C29" w:rsidP="0030042B">
      <w:pPr>
        <w:spacing w:after="0"/>
        <w:rPr>
          <w:sz w:val="40"/>
          <w:szCs w:val="40"/>
          <w:lang w:val="en-GB"/>
        </w:rPr>
      </w:pPr>
    </w:p>
    <w:p w:rsidR="00EA6C29" w:rsidRDefault="00F93792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Decarbonisation</w:t>
      </w:r>
    </w:p>
    <w:p w:rsidR="00F93792" w:rsidRDefault="00DC0415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A lag &gt; a delay (un </w:t>
      </w:r>
      <w:proofErr w:type="spellStart"/>
      <w:r>
        <w:rPr>
          <w:sz w:val="40"/>
          <w:szCs w:val="40"/>
          <w:lang w:val="en-GB"/>
        </w:rPr>
        <w:t>décalage</w:t>
      </w:r>
      <w:proofErr w:type="spellEnd"/>
      <w:r>
        <w:rPr>
          <w:sz w:val="40"/>
          <w:szCs w:val="40"/>
          <w:lang w:val="en-GB"/>
        </w:rPr>
        <w:t>, un retard)</w:t>
      </w:r>
    </w:p>
    <w:p w:rsidR="00DC0415" w:rsidRDefault="00DC0415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Jet lag &gt; </w:t>
      </w:r>
      <w:proofErr w:type="spellStart"/>
      <w:r>
        <w:rPr>
          <w:sz w:val="40"/>
          <w:szCs w:val="40"/>
          <w:lang w:val="en-GB"/>
        </w:rPr>
        <w:t>décalage</w:t>
      </w:r>
      <w:proofErr w:type="spellEnd"/>
      <w:r>
        <w:rPr>
          <w:sz w:val="40"/>
          <w:szCs w:val="40"/>
          <w:lang w:val="en-GB"/>
        </w:rPr>
        <w:t xml:space="preserve"> </w:t>
      </w:r>
      <w:proofErr w:type="spellStart"/>
      <w:r>
        <w:rPr>
          <w:sz w:val="40"/>
          <w:szCs w:val="40"/>
          <w:lang w:val="en-GB"/>
        </w:rPr>
        <w:t>horaire</w:t>
      </w:r>
      <w:proofErr w:type="spellEnd"/>
    </w:p>
    <w:p w:rsidR="00DC0415" w:rsidRDefault="00DC0415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To strain &gt; to pressure on (I have a strained ankle – </w:t>
      </w:r>
      <w:proofErr w:type="spellStart"/>
      <w:r>
        <w:rPr>
          <w:sz w:val="40"/>
          <w:szCs w:val="40"/>
          <w:lang w:val="en-GB"/>
        </w:rPr>
        <w:t>une</w:t>
      </w:r>
      <w:proofErr w:type="spellEnd"/>
      <w:r>
        <w:rPr>
          <w:sz w:val="40"/>
          <w:szCs w:val="40"/>
          <w:lang w:val="en-GB"/>
        </w:rPr>
        <w:t xml:space="preserve"> </w:t>
      </w:r>
      <w:proofErr w:type="spellStart"/>
      <w:r>
        <w:rPr>
          <w:sz w:val="40"/>
          <w:szCs w:val="40"/>
          <w:lang w:val="en-GB"/>
        </w:rPr>
        <w:t>entorse</w:t>
      </w:r>
      <w:proofErr w:type="spellEnd"/>
      <w:r>
        <w:rPr>
          <w:sz w:val="40"/>
          <w:szCs w:val="40"/>
          <w:lang w:val="en-GB"/>
        </w:rPr>
        <w:t xml:space="preserve"> à la </w:t>
      </w:r>
      <w:proofErr w:type="spellStart"/>
      <w:r>
        <w:rPr>
          <w:sz w:val="40"/>
          <w:szCs w:val="40"/>
          <w:lang w:val="en-GB"/>
        </w:rPr>
        <w:t>cheville</w:t>
      </w:r>
      <w:proofErr w:type="spellEnd"/>
      <w:r>
        <w:rPr>
          <w:sz w:val="40"/>
          <w:szCs w:val="40"/>
          <w:lang w:val="en-GB"/>
        </w:rPr>
        <w:t>)</w:t>
      </w:r>
    </w:p>
    <w:p w:rsidR="00DC0415" w:rsidRDefault="003E620C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Rare earths – </w:t>
      </w:r>
      <w:proofErr w:type="spellStart"/>
      <w:r>
        <w:rPr>
          <w:sz w:val="40"/>
          <w:szCs w:val="40"/>
          <w:lang w:val="en-GB"/>
        </w:rPr>
        <w:t>terres</w:t>
      </w:r>
      <w:proofErr w:type="spellEnd"/>
      <w:r>
        <w:rPr>
          <w:sz w:val="40"/>
          <w:szCs w:val="40"/>
          <w:lang w:val="en-GB"/>
        </w:rPr>
        <w:t xml:space="preserve"> </w:t>
      </w:r>
      <w:proofErr w:type="spellStart"/>
      <w:r>
        <w:rPr>
          <w:sz w:val="40"/>
          <w:szCs w:val="40"/>
          <w:lang w:val="en-GB"/>
        </w:rPr>
        <w:t>rares</w:t>
      </w:r>
      <w:proofErr w:type="spellEnd"/>
      <w:r>
        <w:rPr>
          <w:sz w:val="40"/>
          <w:szCs w:val="40"/>
          <w:lang w:val="en-GB"/>
        </w:rPr>
        <w:t xml:space="preserve"> – including </w:t>
      </w:r>
    </w:p>
    <w:p w:rsidR="003E620C" w:rsidRDefault="003E620C" w:rsidP="0030042B">
      <w:pPr>
        <w:spacing w:after="0"/>
        <w:rPr>
          <w:sz w:val="40"/>
          <w:szCs w:val="40"/>
          <w:lang w:val="en-GB"/>
        </w:rPr>
      </w:pPr>
      <w:hyperlink r:id="rId5" w:history="1">
        <w:r w:rsidRPr="00793E49">
          <w:rPr>
            <w:rStyle w:val="Lienhypertexte"/>
            <w:sz w:val="40"/>
            <w:szCs w:val="40"/>
            <w:lang w:val="en-GB"/>
          </w:rPr>
          <w:t>https://www.youtube.com/watch?v=FxYIzJn63BY</w:t>
        </w:r>
      </w:hyperlink>
    </w:p>
    <w:p w:rsidR="003E620C" w:rsidRDefault="003E620C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They are a geopolitical challenge because everyone wants them, and China is a very prominent actor in their global supply.</w:t>
      </w:r>
    </w:p>
    <w:p w:rsidR="003E620C" w:rsidRDefault="003E620C" w:rsidP="0030042B">
      <w:pPr>
        <w:spacing w:after="0"/>
        <w:rPr>
          <w:sz w:val="40"/>
          <w:szCs w:val="40"/>
          <w:lang w:val="en-GB"/>
        </w:rPr>
      </w:pPr>
    </w:p>
    <w:p w:rsidR="003E620C" w:rsidRDefault="003E620C" w:rsidP="0030042B">
      <w:pPr>
        <w:spacing w:after="0"/>
        <w:rPr>
          <w:sz w:val="40"/>
          <w:szCs w:val="40"/>
          <w:lang w:val="en-GB"/>
        </w:rPr>
      </w:pPr>
    </w:p>
    <w:p w:rsidR="00172476" w:rsidRDefault="00172476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The Economist </w:t>
      </w:r>
      <w:proofErr w:type="gramStart"/>
      <w:r>
        <w:rPr>
          <w:sz w:val="40"/>
          <w:szCs w:val="40"/>
          <w:lang w:val="en-GB"/>
        </w:rPr>
        <w:t>video</w:t>
      </w:r>
      <w:proofErr w:type="gramEnd"/>
    </w:p>
    <w:p w:rsidR="00172476" w:rsidRDefault="00172476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The new poster-boy </w:t>
      </w:r>
      <w:r w:rsidR="002513D2">
        <w:rPr>
          <w:sz w:val="40"/>
          <w:szCs w:val="40"/>
          <w:lang w:val="en-GB"/>
        </w:rPr>
        <w:t>–</w:t>
      </w:r>
      <w:r>
        <w:rPr>
          <w:sz w:val="40"/>
          <w:szCs w:val="40"/>
          <w:lang w:val="en-GB"/>
        </w:rPr>
        <w:t xml:space="preserve"> </w:t>
      </w:r>
      <w:r w:rsidR="002513D2">
        <w:rPr>
          <w:sz w:val="40"/>
          <w:szCs w:val="40"/>
          <w:lang w:val="en-GB"/>
        </w:rPr>
        <w:t>a model, on posters</w:t>
      </w:r>
    </w:p>
    <w:p w:rsidR="002513D2" w:rsidRDefault="002513D2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The expression “net-zero” has gone viral – it has become popular, and is spreading like a virus</w:t>
      </w:r>
    </w:p>
    <w:p w:rsidR="002513D2" w:rsidRDefault="002513D2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lastRenderedPageBreak/>
        <w:t>GHG (</w:t>
      </w:r>
      <w:proofErr w:type="spellStart"/>
      <w:r>
        <w:rPr>
          <w:sz w:val="40"/>
          <w:szCs w:val="40"/>
          <w:lang w:val="en-GB"/>
        </w:rPr>
        <w:t>green house</w:t>
      </w:r>
      <w:proofErr w:type="spellEnd"/>
      <w:r>
        <w:rPr>
          <w:sz w:val="40"/>
          <w:szCs w:val="40"/>
          <w:lang w:val="en-GB"/>
        </w:rPr>
        <w:t xml:space="preserve"> gas) emissions must be decreased and removals increased.</w:t>
      </w:r>
    </w:p>
    <w:p w:rsidR="002513D2" w:rsidRDefault="002513D2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40 </w:t>
      </w:r>
      <w:proofErr w:type="spellStart"/>
      <w:proofErr w:type="gramStart"/>
      <w:r>
        <w:rPr>
          <w:sz w:val="40"/>
          <w:szCs w:val="40"/>
          <w:lang w:val="en-GB"/>
        </w:rPr>
        <w:t>billions</w:t>
      </w:r>
      <w:proofErr w:type="spellEnd"/>
      <w:proofErr w:type="gramEnd"/>
      <w:r>
        <w:rPr>
          <w:sz w:val="40"/>
          <w:szCs w:val="40"/>
          <w:lang w:val="en-GB"/>
        </w:rPr>
        <w:t xml:space="preserve"> tons per year</w:t>
      </w:r>
    </w:p>
    <w:p w:rsidR="002513D2" w:rsidRDefault="002513D2" w:rsidP="0030042B">
      <w:pPr>
        <w:spacing w:after="0"/>
        <w:rPr>
          <w:sz w:val="40"/>
          <w:szCs w:val="40"/>
          <w:lang w:val="en-GB"/>
        </w:rPr>
      </w:pPr>
    </w:p>
    <w:p w:rsidR="002513D2" w:rsidRDefault="002513D2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There is a flurry of innovation, but so far little concrete progress has been made. Solution have not demonstrated success at scale.</w:t>
      </w:r>
    </w:p>
    <w:p w:rsidR="002513D2" w:rsidRDefault="002513D2" w:rsidP="0030042B">
      <w:pPr>
        <w:spacing w:after="0"/>
        <w:rPr>
          <w:sz w:val="40"/>
          <w:szCs w:val="40"/>
          <w:lang w:val="en-GB"/>
        </w:rPr>
      </w:pPr>
    </w:p>
    <w:p w:rsidR="00C466FC" w:rsidRDefault="00C466FC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Prepare short presentations about the prospects of decarbonising these forms of transport.</w:t>
      </w:r>
    </w:p>
    <w:p w:rsidR="002513D2" w:rsidRDefault="00C466FC" w:rsidP="0030042B">
      <w:pPr>
        <w:spacing w:after="0"/>
        <w:rPr>
          <w:sz w:val="40"/>
          <w:szCs w:val="40"/>
          <w:lang w:val="en-GB"/>
        </w:rPr>
      </w:pPr>
      <w:r w:rsidRPr="000024CD">
        <w:rPr>
          <w:b/>
          <w:sz w:val="40"/>
          <w:szCs w:val="40"/>
          <w:lang w:val="en-GB"/>
        </w:rPr>
        <w:t>Air transport:</w:t>
      </w:r>
      <w:r>
        <w:rPr>
          <w:sz w:val="40"/>
          <w:szCs w:val="40"/>
          <w:lang w:val="en-GB"/>
        </w:rPr>
        <w:t xml:space="preserve"> </w:t>
      </w:r>
      <w:proofErr w:type="spellStart"/>
      <w:r>
        <w:rPr>
          <w:sz w:val="40"/>
          <w:szCs w:val="40"/>
          <w:lang w:val="en-GB"/>
        </w:rPr>
        <w:t>Faridha</w:t>
      </w:r>
      <w:proofErr w:type="spellEnd"/>
      <w:r>
        <w:rPr>
          <w:sz w:val="40"/>
          <w:szCs w:val="40"/>
          <w:lang w:val="en-GB"/>
        </w:rPr>
        <w:t xml:space="preserve">, Rayan, </w:t>
      </w:r>
      <w:proofErr w:type="spellStart"/>
      <w:r>
        <w:rPr>
          <w:sz w:val="40"/>
          <w:szCs w:val="40"/>
          <w:lang w:val="en-GB"/>
        </w:rPr>
        <w:t>Davia</w:t>
      </w:r>
      <w:proofErr w:type="spellEnd"/>
      <w:r>
        <w:rPr>
          <w:sz w:val="40"/>
          <w:szCs w:val="40"/>
          <w:lang w:val="en-GB"/>
        </w:rPr>
        <w:t>, Jarod</w:t>
      </w:r>
    </w:p>
    <w:p w:rsidR="00C466FC" w:rsidRDefault="00C466FC" w:rsidP="0030042B">
      <w:pPr>
        <w:spacing w:after="0"/>
        <w:rPr>
          <w:sz w:val="40"/>
          <w:szCs w:val="40"/>
          <w:lang w:val="en-GB"/>
        </w:rPr>
      </w:pPr>
      <w:r w:rsidRPr="000024CD">
        <w:rPr>
          <w:b/>
          <w:sz w:val="40"/>
          <w:szCs w:val="40"/>
          <w:lang w:val="en-GB"/>
        </w:rPr>
        <w:t>Maritime transport</w:t>
      </w:r>
      <w:r>
        <w:rPr>
          <w:sz w:val="40"/>
          <w:szCs w:val="40"/>
          <w:lang w:val="en-GB"/>
        </w:rPr>
        <w:t xml:space="preserve">: </w:t>
      </w:r>
      <w:proofErr w:type="spellStart"/>
      <w:r>
        <w:rPr>
          <w:sz w:val="40"/>
          <w:szCs w:val="40"/>
          <w:lang w:val="en-GB"/>
        </w:rPr>
        <w:t>Emilienne</w:t>
      </w:r>
      <w:proofErr w:type="spellEnd"/>
      <w:r>
        <w:rPr>
          <w:sz w:val="40"/>
          <w:szCs w:val="40"/>
          <w:lang w:val="en-GB"/>
        </w:rPr>
        <w:t>, Rodrigues, Isabella and William</w:t>
      </w:r>
    </w:p>
    <w:p w:rsidR="00C466FC" w:rsidRDefault="00C466FC" w:rsidP="0030042B">
      <w:pPr>
        <w:spacing w:after="0"/>
        <w:rPr>
          <w:sz w:val="40"/>
          <w:szCs w:val="40"/>
          <w:lang w:val="en-GB"/>
        </w:rPr>
      </w:pPr>
      <w:r w:rsidRPr="000024CD">
        <w:rPr>
          <w:b/>
          <w:sz w:val="40"/>
          <w:szCs w:val="40"/>
          <w:lang w:val="en-GB"/>
        </w:rPr>
        <w:t>Road transport</w:t>
      </w:r>
      <w:r>
        <w:rPr>
          <w:sz w:val="40"/>
          <w:szCs w:val="40"/>
          <w:lang w:val="en-GB"/>
        </w:rPr>
        <w:t xml:space="preserve">: </w:t>
      </w:r>
      <w:proofErr w:type="spellStart"/>
      <w:r>
        <w:rPr>
          <w:sz w:val="40"/>
          <w:szCs w:val="40"/>
          <w:lang w:val="en-GB"/>
        </w:rPr>
        <w:t>Sérine</w:t>
      </w:r>
      <w:proofErr w:type="spellEnd"/>
      <w:r>
        <w:rPr>
          <w:sz w:val="40"/>
          <w:szCs w:val="40"/>
          <w:lang w:val="en-GB"/>
        </w:rPr>
        <w:t xml:space="preserve">, </w:t>
      </w:r>
      <w:proofErr w:type="spellStart"/>
      <w:r>
        <w:rPr>
          <w:sz w:val="40"/>
          <w:szCs w:val="40"/>
          <w:lang w:val="en-GB"/>
        </w:rPr>
        <w:t>Matin</w:t>
      </w:r>
      <w:proofErr w:type="spellEnd"/>
      <w:r>
        <w:rPr>
          <w:sz w:val="40"/>
          <w:szCs w:val="40"/>
          <w:lang w:val="en-GB"/>
        </w:rPr>
        <w:t>, Arthur and Maryanne</w:t>
      </w:r>
    </w:p>
    <w:p w:rsidR="00C466FC" w:rsidRDefault="00C466FC" w:rsidP="0030042B">
      <w:pPr>
        <w:spacing w:after="0"/>
        <w:rPr>
          <w:sz w:val="40"/>
          <w:szCs w:val="40"/>
          <w:lang w:val="en-GB"/>
        </w:rPr>
      </w:pPr>
      <w:r w:rsidRPr="000024CD">
        <w:rPr>
          <w:b/>
          <w:sz w:val="40"/>
          <w:szCs w:val="40"/>
          <w:lang w:val="en-GB"/>
        </w:rPr>
        <w:t>Rail transport</w:t>
      </w:r>
      <w:r>
        <w:rPr>
          <w:sz w:val="40"/>
          <w:szCs w:val="40"/>
          <w:lang w:val="en-GB"/>
        </w:rPr>
        <w:t xml:space="preserve">: </w:t>
      </w:r>
      <w:proofErr w:type="spellStart"/>
      <w:r>
        <w:rPr>
          <w:sz w:val="40"/>
          <w:szCs w:val="40"/>
          <w:lang w:val="en-GB"/>
        </w:rPr>
        <w:t>Najoua</w:t>
      </w:r>
      <w:proofErr w:type="spellEnd"/>
      <w:r>
        <w:rPr>
          <w:sz w:val="40"/>
          <w:szCs w:val="40"/>
          <w:lang w:val="en-GB"/>
        </w:rPr>
        <w:t xml:space="preserve">, </w:t>
      </w:r>
      <w:proofErr w:type="spellStart"/>
      <w:r>
        <w:rPr>
          <w:sz w:val="40"/>
          <w:szCs w:val="40"/>
          <w:lang w:val="en-GB"/>
        </w:rPr>
        <w:t>Alyah</w:t>
      </w:r>
      <w:proofErr w:type="spellEnd"/>
      <w:r>
        <w:rPr>
          <w:sz w:val="40"/>
          <w:szCs w:val="40"/>
          <w:lang w:val="en-GB"/>
        </w:rPr>
        <w:t xml:space="preserve">, </w:t>
      </w:r>
      <w:proofErr w:type="spellStart"/>
      <w:r>
        <w:rPr>
          <w:sz w:val="40"/>
          <w:szCs w:val="40"/>
          <w:lang w:val="en-GB"/>
        </w:rPr>
        <w:t>Abdelmagid</w:t>
      </w:r>
      <w:proofErr w:type="spellEnd"/>
      <w:r>
        <w:rPr>
          <w:sz w:val="40"/>
          <w:szCs w:val="40"/>
          <w:lang w:val="en-GB"/>
        </w:rPr>
        <w:t xml:space="preserve"> and Harold</w:t>
      </w:r>
    </w:p>
    <w:p w:rsidR="00AA09E2" w:rsidRDefault="00AA09E2" w:rsidP="0030042B">
      <w:pPr>
        <w:spacing w:after="0"/>
        <w:rPr>
          <w:sz w:val="40"/>
          <w:szCs w:val="40"/>
          <w:lang w:val="en-GB"/>
        </w:rPr>
      </w:pPr>
    </w:p>
    <w:p w:rsidR="00301427" w:rsidRPr="00301427" w:rsidRDefault="00301427" w:rsidP="0030042B">
      <w:pPr>
        <w:spacing w:after="0"/>
        <w:rPr>
          <w:b/>
          <w:sz w:val="40"/>
          <w:szCs w:val="40"/>
          <w:lang w:val="en-GB"/>
        </w:rPr>
      </w:pPr>
      <w:r w:rsidRPr="00301427">
        <w:rPr>
          <w:b/>
          <w:sz w:val="40"/>
          <w:szCs w:val="40"/>
          <w:lang w:val="en-GB"/>
        </w:rPr>
        <w:t>Rail transport – significant potential</w:t>
      </w:r>
    </w:p>
    <w:p w:rsidR="00301427" w:rsidRDefault="00301427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Non-electrified lines</w:t>
      </w:r>
    </w:p>
    <w:p w:rsidR="00301427" w:rsidRDefault="00301427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Hydrogen-powered trains</w:t>
      </w:r>
    </w:p>
    <w:p w:rsidR="00301427" w:rsidRDefault="00301427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Electrification of the regional network in France</w:t>
      </w:r>
    </w:p>
    <w:p w:rsidR="00301427" w:rsidRDefault="00301427" w:rsidP="0030042B">
      <w:pPr>
        <w:spacing w:after="0"/>
        <w:rPr>
          <w:sz w:val="40"/>
          <w:szCs w:val="40"/>
          <w:lang w:val="en-GB"/>
        </w:rPr>
      </w:pPr>
    </w:p>
    <w:p w:rsidR="00301427" w:rsidRPr="00F33F5F" w:rsidRDefault="00F33F5F" w:rsidP="0030042B">
      <w:pPr>
        <w:spacing w:after="0"/>
        <w:rPr>
          <w:b/>
          <w:sz w:val="40"/>
          <w:szCs w:val="40"/>
          <w:lang w:val="en-GB"/>
        </w:rPr>
      </w:pPr>
      <w:r w:rsidRPr="00F33F5F">
        <w:rPr>
          <w:b/>
          <w:sz w:val="40"/>
          <w:szCs w:val="40"/>
          <w:lang w:val="en-GB"/>
        </w:rPr>
        <w:t>Road transport</w:t>
      </w:r>
    </w:p>
    <w:p w:rsidR="00F33F5F" w:rsidRDefault="00F33F5F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A major contributor to GHG emission</w:t>
      </w:r>
    </w:p>
    <w:p w:rsidR="00F33F5F" w:rsidRDefault="00F33F5F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Pressure to transition to more sustainable solutions</w:t>
      </w:r>
    </w:p>
    <w:p w:rsidR="00F33F5F" w:rsidRDefault="00F33F5F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Technological challenges and infrastructural problems</w:t>
      </w:r>
    </w:p>
    <w:p w:rsidR="00F33F5F" w:rsidRDefault="00F33F5F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Electrification is a clear route.</w:t>
      </w:r>
    </w:p>
    <w:p w:rsidR="00F33F5F" w:rsidRDefault="00F33F5F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lastRenderedPageBreak/>
        <w:t>There remain widespread challenges, especially in the charging network, and battery production.</w:t>
      </w:r>
    </w:p>
    <w:p w:rsidR="00F33F5F" w:rsidRDefault="00F33F5F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Also, electricity should not be produced by fossil fuels.</w:t>
      </w:r>
    </w:p>
    <w:p w:rsidR="00F1288B" w:rsidRDefault="00F1288B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High production costs of EVs and hydrogen vehicles</w:t>
      </w:r>
    </w:p>
    <w:p w:rsidR="00F1288B" w:rsidRDefault="00F1288B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Scalability challenges</w:t>
      </w:r>
    </w:p>
    <w:p w:rsidR="00F1288B" w:rsidRDefault="00442C27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Technology advancements</w:t>
      </w:r>
    </w:p>
    <w:p w:rsidR="00442C27" w:rsidRDefault="00263085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R</w:t>
      </w:r>
      <w:r w:rsidR="00442C27">
        <w:rPr>
          <w:sz w:val="40"/>
          <w:szCs w:val="40"/>
          <w:lang w:val="en-GB"/>
        </w:rPr>
        <w:t>egulatory</w:t>
      </w:r>
      <w:r>
        <w:rPr>
          <w:sz w:val="40"/>
          <w:szCs w:val="40"/>
          <w:lang w:val="en-GB"/>
        </w:rPr>
        <w:t xml:space="preserve"> framework</w:t>
      </w:r>
    </w:p>
    <w:p w:rsidR="00263085" w:rsidRDefault="00263085" w:rsidP="0030042B">
      <w:pPr>
        <w:spacing w:after="0"/>
        <w:rPr>
          <w:sz w:val="40"/>
          <w:szCs w:val="40"/>
          <w:lang w:val="en-GB"/>
        </w:rPr>
      </w:pPr>
    </w:p>
    <w:p w:rsidR="00263085" w:rsidRPr="00956FF0" w:rsidRDefault="00956FF0" w:rsidP="0030042B">
      <w:pPr>
        <w:spacing w:after="0"/>
        <w:rPr>
          <w:b/>
          <w:sz w:val="40"/>
          <w:szCs w:val="40"/>
          <w:lang w:val="en-GB"/>
        </w:rPr>
      </w:pPr>
      <w:r w:rsidRPr="00956FF0">
        <w:rPr>
          <w:b/>
          <w:sz w:val="40"/>
          <w:szCs w:val="40"/>
          <w:lang w:val="en-GB"/>
        </w:rPr>
        <w:t>Air transport</w:t>
      </w:r>
    </w:p>
    <w:p w:rsidR="00956FF0" w:rsidRDefault="00956FF0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2 to 3% to global CO2 emissions, but could double</w:t>
      </w:r>
    </w:p>
    <w:p w:rsidR="00956FF0" w:rsidRDefault="00956FF0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Sustainable or synthetic? aviation fuel (SAF)</w:t>
      </w:r>
    </w:p>
    <w:p w:rsidR="00F33F5F" w:rsidRDefault="00956FF0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Carbon-offsetting may provide a temporary way to reduce the carbon impact</w:t>
      </w:r>
    </w:p>
    <w:p w:rsidR="00956FF0" w:rsidRDefault="00956FF0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widespread-availability</w:t>
      </w:r>
    </w:p>
    <w:p w:rsidR="00956FF0" w:rsidRDefault="00734323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key advances</w:t>
      </w:r>
    </w:p>
    <w:p w:rsidR="00734323" w:rsidRDefault="00734323" w:rsidP="0030042B">
      <w:pPr>
        <w:spacing w:after="0"/>
        <w:rPr>
          <w:sz w:val="40"/>
          <w:szCs w:val="40"/>
          <w:lang w:val="en-GB"/>
        </w:rPr>
      </w:pPr>
    </w:p>
    <w:p w:rsidR="00ED03A4" w:rsidRPr="00ED03A4" w:rsidRDefault="00ED03A4" w:rsidP="0030042B">
      <w:pPr>
        <w:spacing w:after="0"/>
        <w:rPr>
          <w:b/>
          <w:sz w:val="40"/>
          <w:szCs w:val="40"/>
          <w:lang w:val="en-GB"/>
        </w:rPr>
      </w:pPr>
      <w:r w:rsidRPr="00ED03A4">
        <w:rPr>
          <w:b/>
          <w:sz w:val="40"/>
          <w:szCs w:val="40"/>
          <w:lang w:val="en-GB"/>
        </w:rPr>
        <w:t>Maritime transport</w:t>
      </w:r>
    </w:p>
    <w:p w:rsidR="00ED03A4" w:rsidRDefault="00ED03A4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Alternative fuels like ammonia and biofuel</w:t>
      </w:r>
    </w:p>
    <w:p w:rsidR="00ED03A4" w:rsidRDefault="00ED03A4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Battery-electric propulsion</w:t>
      </w:r>
    </w:p>
    <w:p w:rsidR="00ED03A4" w:rsidRDefault="00ED03A4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Wind power</w:t>
      </w:r>
    </w:p>
    <w:p w:rsidR="00ED03A4" w:rsidRDefault="00ED03A4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Carbon capture and storage</w:t>
      </w:r>
    </w:p>
    <w:p w:rsidR="00ED03A4" w:rsidRDefault="00ED03A4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The regulatory and policy frameworks</w:t>
      </w:r>
    </w:p>
    <w:p w:rsidR="00ED03A4" w:rsidRDefault="00ED03A4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Fuel levies</w:t>
      </w:r>
    </w:p>
    <w:p w:rsidR="00ED03A4" w:rsidRDefault="00ED03A4" w:rsidP="0030042B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EU emission trading system</w:t>
      </w:r>
    </w:p>
    <w:p w:rsidR="00EF4B2C" w:rsidRPr="00EF4B2C" w:rsidRDefault="00ED03A4" w:rsidP="0020472D">
      <w:pPr>
        <w:spacing w:after="0"/>
        <w:rPr>
          <w:sz w:val="40"/>
          <w:szCs w:val="40"/>
        </w:rPr>
      </w:pPr>
      <w:r>
        <w:rPr>
          <w:sz w:val="40"/>
          <w:szCs w:val="40"/>
          <w:lang w:val="en-GB"/>
        </w:rPr>
        <w:t xml:space="preserve">The </w:t>
      </w:r>
      <w:proofErr w:type="gramStart"/>
      <w:r>
        <w:rPr>
          <w:sz w:val="40"/>
          <w:szCs w:val="40"/>
          <w:lang w:val="en-GB"/>
        </w:rPr>
        <w:t>long term</w:t>
      </w:r>
      <w:proofErr w:type="gramEnd"/>
      <w:r>
        <w:rPr>
          <w:sz w:val="40"/>
          <w:szCs w:val="40"/>
          <w:lang w:val="en-GB"/>
        </w:rPr>
        <w:t xml:space="preserve"> outlook (les perspectives à long </w:t>
      </w:r>
      <w:proofErr w:type="spellStart"/>
      <w:r>
        <w:rPr>
          <w:sz w:val="40"/>
          <w:szCs w:val="40"/>
          <w:lang w:val="en-GB"/>
        </w:rPr>
        <w:t>terme</w:t>
      </w:r>
      <w:proofErr w:type="spellEnd"/>
      <w:r>
        <w:rPr>
          <w:sz w:val="40"/>
          <w:szCs w:val="40"/>
          <w:lang w:val="en-GB"/>
        </w:rPr>
        <w:t>)</w:t>
      </w:r>
      <w:bookmarkStart w:id="0" w:name="_GoBack"/>
      <w:bookmarkEnd w:id="0"/>
      <w:r w:rsidR="0020472D" w:rsidRPr="00EF4B2C">
        <w:rPr>
          <w:sz w:val="40"/>
          <w:szCs w:val="40"/>
        </w:rPr>
        <w:t xml:space="preserve"> </w:t>
      </w:r>
    </w:p>
    <w:p w:rsidR="00EF4B2C" w:rsidRDefault="00EF4B2C"/>
    <w:sectPr w:rsidR="00EF4B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B2C"/>
    <w:rsid w:val="000024CD"/>
    <w:rsid w:val="00172476"/>
    <w:rsid w:val="0020472D"/>
    <w:rsid w:val="002513D2"/>
    <w:rsid w:val="00263085"/>
    <w:rsid w:val="0030042B"/>
    <w:rsid w:val="00301427"/>
    <w:rsid w:val="003E620C"/>
    <w:rsid w:val="00442C27"/>
    <w:rsid w:val="00734323"/>
    <w:rsid w:val="00956FF0"/>
    <w:rsid w:val="0098781B"/>
    <w:rsid w:val="00AA09E2"/>
    <w:rsid w:val="00C466FC"/>
    <w:rsid w:val="00DC0415"/>
    <w:rsid w:val="00EA6C29"/>
    <w:rsid w:val="00ED03A4"/>
    <w:rsid w:val="00EF4B2C"/>
    <w:rsid w:val="00F1288B"/>
    <w:rsid w:val="00F33F5F"/>
    <w:rsid w:val="00F93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89397A"/>
  <w15:chartTrackingRefBased/>
  <w15:docId w15:val="{C5D906AF-9F91-4FAC-B48B-AB493075F4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3E620C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3E62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FxYIzJn63BY" TargetMode="External"/><Relationship Id="rId4" Type="http://schemas.openxmlformats.org/officeDocument/2006/relationships/hyperlink" Target="https://www.youtube.com/watch?v=FxYIzJn63BY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4</Pages>
  <Words>514</Words>
  <Characters>2833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Paris 1 Panthéon Sorbonne</Company>
  <LinksUpToDate>false</LinksUpToDate>
  <CharactersWithSpaces>3341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Invité</dc:creator>
  <cp:keywords/>
  <dc:description/>
  <cp:lastModifiedBy>Invité</cp:lastModifiedBy>
  <cp:revision>14</cp:revision>
  <dcterms:created xsi:type="dcterms:W3CDTF">2025-01-29T16:40:00Z</dcterms:created>
  <dcterms:modified xsi:type="dcterms:W3CDTF">2025-01-29T18:29:00Z</dcterms:modified>
</cp:coreProperties>
</file>