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ABDF4" w14:textId="77777777" w:rsidR="00014F79" w:rsidRDefault="00014F79" w:rsidP="00014F7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6A75F4D5" w14:textId="77777777" w:rsidR="00014F79" w:rsidRDefault="00014F79" w:rsidP="00014F7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44E621C" wp14:editId="5E16B18C">
            <wp:extent cx="2416175" cy="1356850"/>
            <wp:effectExtent l="0" t="0" r="3175" b="0"/>
            <wp:docPr id="1" name="Image 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037" cy="135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3E7C40" w14:textId="77777777" w:rsidR="00014F79" w:rsidRDefault="00014F79" w:rsidP="00014F7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Master 1 – Droit fiscal</w:t>
      </w:r>
    </w:p>
    <w:p w14:paraId="5A317A2A" w14:textId="77777777" w:rsidR="00014F79" w:rsidRPr="007D00FE" w:rsidRDefault="00014F79" w:rsidP="00014F79">
      <w:pPr>
        <w:spacing w:befor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Procédure fiscale</w:t>
      </w:r>
    </w:p>
    <w:p w14:paraId="37289212" w14:textId="77777777" w:rsidR="00014F79" w:rsidRDefault="00014F79" w:rsidP="00014F79">
      <w:pPr>
        <w:spacing w:after="0"/>
        <w:rPr>
          <w:rFonts w:ascii="Times New Roman" w:hAnsi="Times New Roman"/>
          <w:b/>
          <w:u w:val="single"/>
        </w:rPr>
      </w:pPr>
    </w:p>
    <w:p w14:paraId="2A789D33" w14:textId="4DB09DA2" w:rsidR="00014F79" w:rsidRDefault="00014F79" w:rsidP="00014F79">
      <w:pPr>
        <w:spacing w:after="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Fiche n°</w:t>
      </w:r>
      <w:r w:rsidR="002F2848">
        <w:rPr>
          <w:rFonts w:ascii="Times New Roman" w:hAnsi="Times New Roman"/>
          <w:b/>
          <w:u w:val="single"/>
        </w:rPr>
        <w:t xml:space="preserve"> 6</w:t>
      </w:r>
      <w:r w:rsidRPr="008F1FAE">
        <w:rPr>
          <w:rFonts w:ascii="Times New Roman" w:hAnsi="Times New Roman"/>
          <w:b/>
          <w:u w:val="single"/>
        </w:rPr>
        <w:t xml:space="preserve"> : </w:t>
      </w:r>
      <w:r w:rsidR="00B805A3">
        <w:rPr>
          <w:rFonts w:ascii="Times New Roman" w:hAnsi="Times New Roman"/>
          <w:b/>
          <w:u w:val="single"/>
        </w:rPr>
        <w:t>Réclamation fiscale</w:t>
      </w:r>
    </w:p>
    <w:p w14:paraId="70336D24" w14:textId="77777777" w:rsidR="00014F79" w:rsidRDefault="00014F79" w:rsidP="00014F79">
      <w:pPr>
        <w:spacing w:after="0"/>
        <w:rPr>
          <w:rFonts w:ascii="Times New Roman" w:hAnsi="Times New Roman"/>
          <w:b/>
          <w:u w:val="single"/>
        </w:rPr>
      </w:pPr>
    </w:p>
    <w:p w14:paraId="7FEEE015" w14:textId="77777777" w:rsidR="00014F79" w:rsidRPr="008F1FAE" w:rsidRDefault="00014F79" w:rsidP="00014F79">
      <w:pPr>
        <w:spacing w:before="0" w:after="0"/>
        <w:rPr>
          <w:rFonts w:ascii="Times New Roman" w:hAnsi="Times New Roman"/>
          <w:b/>
          <w:u w:val="single"/>
        </w:rPr>
      </w:pPr>
    </w:p>
    <w:p w14:paraId="0A1775F3" w14:textId="1C4F5C95" w:rsidR="00014F79" w:rsidRDefault="00014F79" w:rsidP="00014F79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Objectif de la fiche</w:t>
      </w:r>
      <w:r>
        <w:rPr>
          <w:rFonts w:ascii="Times New Roman" w:hAnsi="Times New Roman"/>
          <w:b/>
        </w:rPr>
        <w:t> :</w:t>
      </w:r>
      <w:r w:rsidR="002F2848">
        <w:rPr>
          <w:rFonts w:ascii="Times New Roman" w:hAnsi="Times New Roman"/>
        </w:rPr>
        <w:t xml:space="preserve"> </w:t>
      </w:r>
      <w:r w:rsidR="0002050E">
        <w:rPr>
          <w:rFonts w:ascii="Times New Roman" w:hAnsi="Times New Roman"/>
        </w:rPr>
        <w:t xml:space="preserve">Étudier </w:t>
      </w:r>
      <w:r w:rsidR="00D75274">
        <w:rPr>
          <w:rFonts w:ascii="Times New Roman" w:hAnsi="Times New Roman"/>
        </w:rPr>
        <w:t xml:space="preserve">quelques éléments du régime de </w:t>
      </w:r>
      <w:r w:rsidR="002F2848">
        <w:rPr>
          <w:rFonts w:ascii="Times New Roman" w:hAnsi="Times New Roman"/>
        </w:rPr>
        <w:t>la phase administrative de l’instance fiscale</w:t>
      </w:r>
      <w:r>
        <w:rPr>
          <w:rFonts w:ascii="Times New Roman" w:hAnsi="Times New Roman"/>
        </w:rPr>
        <w:t>.</w:t>
      </w:r>
    </w:p>
    <w:p w14:paraId="4114A98B" w14:textId="77777777" w:rsidR="00014F79" w:rsidRDefault="00014F79" w:rsidP="00014F79">
      <w:pPr>
        <w:spacing w:before="0"/>
        <w:jc w:val="both"/>
        <w:rPr>
          <w:rFonts w:ascii="Times New Roman" w:hAnsi="Times New Roman"/>
        </w:rPr>
      </w:pPr>
      <w:r w:rsidRPr="00A37F3B">
        <w:rPr>
          <w:rFonts w:ascii="Times New Roman" w:hAnsi="Times New Roman"/>
          <w:b/>
          <w:u w:val="single"/>
        </w:rPr>
        <w:t xml:space="preserve">Travail </w:t>
      </w:r>
      <w:r>
        <w:rPr>
          <w:rFonts w:ascii="Times New Roman" w:hAnsi="Times New Roman"/>
          <w:b/>
          <w:u w:val="single"/>
        </w:rPr>
        <w:t xml:space="preserve">préparatoire </w:t>
      </w:r>
      <w:r w:rsidRPr="00A37F3B">
        <w:rPr>
          <w:rFonts w:ascii="Times New Roman" w:hAnsi="Times New Roman"/>
          <w:b/>
          <w:u w:val="single"/>
        </w:rPr>
        <w:t>à réaliser</w:t>
      </w:r>
      <w:r w:rsidRPr="00A37F3B">
        <w:rPr>
          <w:rFonts w:ascii="Times New Roman" w:hAnsi="Times New Roman"/>
          <w:b/>
        </w:rPr>
        <w:t> </w:t>
      </w:r>
      <w:r>
        <w:rPr>
          <w:rFonts w:ascii="Times New Roman" w:hAnsi="Times New Roman"/>
        </w:rPr>
        <w:t xml:space="preserve">: Rechercher, lire et analyser les documents de la fiche ainsi que les commentaires </w:t>
      </w:r>
      <w:r w:rsidR="007B1DB6">
        <w:rPr>
          <w:rFonts w:ascii="Times New Roman" w:hAnsi="Times New Roman"/>
        </w:rPr>
        <w:t xml:space="preserve">les concernant </w:t>
      </w:r>
      <w:r>
        <w:rPr>
          <w:rFonts w:ascii="Times New Roman" w:hAnsi="Times New Roman"/>
        </w:rPr>
        <w:t xml:space="preserve">publiés dans les revues juridiques spécialisées en droit fiscal. </w:t>
      </w:r>
    </w:p>
    <w:p w14:paraId="50B91129" w14:textId="77777777" w:rsidR="00014F79" w:rsidRPr="005F50EB" w:rsidRDefault="00014F79" w:rsidP="00014F79">
      <w:pPr>
        <w:spacing w:before="0"/>
        <w:jc w:val="both"/>
        <w:rPr>
          <w:rFonts w:ascii="Times New Roman" w:hAnsi="Times New Roman"/>
        </w:rPr>
      </w:pPr>
      <w:r w:rsidRPr="007B5987">
        <w:rPr>
          <w:rFonts w:ascii="Times New Roman" w:hAnsi="Times New Roman"/>
          <w:b/>
          <w:u w:val="single"/>
        </w:rPr>
        <w:t>Exercice</w:t>
      </w:r>
      <w:r w:rsidR="002F2848">
        <w:rPr>
          <w:rFonts w:ascii="Times New Roman" w:hAnsi="Times New Roman"/>
        </w:rPr>
        <w:t> : Commentaire de la décision </w:t>
      </w:r>
      <w:r w:rsidR="00004007">
        <w:rPr>
          <w:rFonts w:ascii="Times New Roman" w:hAnsi="Times New Roman"/>
        </w:rPr>
        <w:t>: CE, 27 juill. 2015, n° 376.369</w:t>
      </w:r>
      <w:r w:rsidR="002F2848">
        <w:rPr>
          <w:rFonts w:ascii="Times New Roman" w:hAnsi="Times New Roman"/>
        </w:rPr>
        <w:t xml:space="preserve">, </w:t>
      </w:r>
      <w:r w:rsidR="002F2848">
        <w:rPr>
          <w:rFonts w:ascii="Times New Roman" w:hAnsi="Times New Roman"/>
          <w:i/>
        </w:rPr>
        <w:t>Sté Aubepar</w:t>
      </w:r>
      <w:r>
        <w:rPr>
          <w:rFonts w:ascii="Times New Roman" w:hAnsi="Times New Roman"/>
        </w:rPr>
        <w:t>.</w:t>
      </w:r>
    </w:p>
    <w:p w14:paraId="5A82B01A" w14:textId="77777777" w:rsidR="00B251C7" w:rsidRDefault="00B251C7" w:rsidP="00014F79">
      <w:pPr>
        <w:rPr>
          <w:rFonts w:ascii="Times New Roman" w:hAnsi="Times New Roman"/>
        </w:rPr>
      </w:pPr>
    </w:p>
    <w:p w14:paraId="66D43FAA" w14:textId="00E489AF" w:rsidR="00014F79" w:rsidRDefault="00014F79" w:rsidP="00014F79">
      <w:pPr>
        <w:rPr>
          <w:rFonts w:ascii="Times New Roman" w:hAnsi="Times New Roman"/>
        </w:rPr>
      </w:pPr>
      <w:r>
        <w:rPr>
          <w:rFonts w:ascii="Times New Roman" w:hAnsi="Times New Roman"/>
        </w:rPr>
        <w:t>***</w:t>
      </w:r>
    </w:p>
    <w:p w14:paraId="1922B667" w14:textId="77777777" w:rsidR="00065298" w:rsidRPr="00065298" w:rsidRDefault="00065298" w:rsidP="00D56393">
      <w:pPr>
        <w:autoSpaceDE w:val="0"/>
        <w:autoSpaceDN w:val="0"/>
        <w:adjustRightInd w:val="0"/>
        <w:spacing w:before="0" w:after="0"/>
        <w:jc w:val="left"/>
        <w:rPr>
          <w:rFonts w:ascii="Times New Roman" w:hAnsi="Times New Roman"/>
        </w:rPr>
      </w:pPr>
    </w:p>
    <w:p w14:paraId="63BC4C48" w14:textId="77777777" w:rsidR="00ED5758" w:rsidRPr="002F2848" w:rsidRDefault="00ED5758" w:rsidP="00D56393">
      <w:pPr>
        <w:autoSpaceDE w:val="0"/>
        <w:autoSpaceDN w:val="0"/>
        <w:adjustRightInd w:val="0"/>
        <w:spacing w:before="0" w:after="0"/>
        <w:jc w:val="left"/>
        <w:rPr>
          <w:rFonts w:ascii="Times New Roman" w:hAnsi="Times New Roman"/>
          <w:i/>
        </w:rPr>
      </w:pPr>
    </w:p>
    <w:p w14:paraId="49C74F35" w14:textId="77777777" w:rsidR="002F2848" w:rsidRPr="002F2848" w:rsidRDefault="002F28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Style w:val="verdana"/>
          <w:rFonts w:ascii="Times New Roman" w:hAnsi="Times New Roman"/>
          <w:i/>
        </w:rPr>
      </w:pPr>
      <w:r w:rsidRPr="002F2848">
        <w:rPr>
          <w:rFonts w:ascii="Times New Roman" w:hAnsi="Times New Roman"/>
          <w:b/>
          <w:u w:val="single"/>
        </w:rPr>
        <w:t>Doc. n° 1</w:t>
      </w:r>
      <w:r w:rsidRPr="002F2848">
        <w:rPr>
          <w:rFonts w:ascii="Times New Roman" w:hAnsi="Times New Roman"/>
        </w:rPr>
        <w:t xml:space="preserve"> : </w:t>
      </w:r>
      <w:r w:rsidRPr="002F2848">
        <w:rPr>
          <w:rStyle w:val="verdana"/>
          <w:rFonts w:ascii="Times New Roman" w:hAnsi="Times New Roman"/>
        </w:rPr>
        <w:t>CE, ass., 31 oct. 1975, n° 97</w:t>
      </w:r>
      <w:r>
        <w:rPr>
          <w:rStyle w:val="verdana"/>
          <w:rFonts w:ascii="Times New Roman" w:hAnsi="Times New Roman"/>
        </w:rPr>
        <w:t>.</w:t>
      </w:r>
      <w:r w:rsidRPr="002F2848">
        <w:rPr>
          <w:rStyle w:val="verdana"/>
          <w:rFonts w:ascii="Times New Roman" w:hAnsi="Times New Roman"/>
        </w:rPr>
        <w:t xml:space="preserve">234, </w:t>
      </w:r>
      <w:r w:rsidRPr="002F2848">
        <w:rPr>
          <w:rStyle w:val="verdana"/>
          <w:rFonts w:ascii="Times New Roman" w:hAnsi="Times New Roman"/>
          <w:i/>
        </w:rPr>
        <w:t>Sté Coq-France</w:t>
      </w:r>
    </w:p>
    <w:p w14:paraId="7E36710D" w14:textId="77777777" w:rsidR="002F2848" w:rsidRPr="002F2848" w:rsidRDefault="002F28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</w:rPr>
      </w:pPr>
    </w:p>
    <w:p w14:paraId="099C06E6" w14:textId="2EFB1A45" w:rsidR="00014F79" w:rsidRPr="00F3277C" w:rsidRDefault="002F28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  <w:i/>
          <w:iCs/>
        </w:rPr>
      </w:pPr>
      <w:r w:rsidRPr="002F2848">
        <w:rPr>
          <w:rFonts w:ascii="Times New Roman" w:hAnsi="Times New Roman"/>
          <w:b/>
          <w:u w:val="single"/>
        </w:rPr>
        <w:t>Doc. n° 2</w:t>
      </w:r>
      <w:r w:rsidRPr="002F2848">
        <w:rPr>
          <w:rFonts w:ascii="Times New Roman" w:hAnsi="Times New Roman"/>
        </w:rPr>
        <w:t xml:space="preserve"> : </w:t>
      </w:r>
      <w:r w:rsidR="00F3277C">
        <w:rPr>
          <w:rFonts w:ascii="Times New Roman" w:hAnsi="Times New Roman"/>
        </w:rPr>
        <w:t xml:space="preserve">CE, sect., 31 mars 2017, n° 389.842, </w:t>
      </w:r>
      <w:r w:rsidR="00F3277C">
        <w:rPr>
          <w:rFonts w:ascii="Times New Roman" w:hAnsi="Times New Roman"/>
          <w:i/>
          <w:iCs/>
        </w:rPr>
        <w:t>Min. c/ Amar</w:t>
      </w:r>
    </w:p>
    <w:p w14:paraId="41C14CBE" w14:textId="6C8628F5" w:rsidR="002F2848" w:rsidRDefault="002F28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  <w:i/>
        </w:rPr>
      </w:pPr>
    </w:p>
    <w:p w14:paraId="66ED4C31" w14:textId="2C4B62BA" w:rsidR="00505748" w:rsidRDefault="00505748" w:rsidP="005057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</w:rPr>
      </w:pPr>
      <w:r w:rsidRPr="002F2848">
        <w:rPr>
          <w:rFonts w:ascii="Times New Roman" w:hAnsi="Times New Roman"/>
          <w:b/>
          <w:u w:val="single"/>
        </w:rPr>
        <w:t>Doc. n° 3</w:t>
      </w:r>
      <w:r w:rsidRPr="002F2848">
        <w:rPr>
          <w:rFonts w:ascii="Times New Roman" w:hAnsi="Times New Roman"/>
        </w:rPr>
        <w:t xml:space="preserve"> : </w:t>
      </w:r>
      <w:r>
        <w:rPr>
          <w:rFonts w:ascii="Times New Roman" w:hAnsi="Times New Roman"/>
        </w:rPr>
        <w:t xml:space="preserve">Cass., ass. plén., 8 mars 2024, n° 21-12.560, </w:t>
      </w:r>
      <w:r>
        <w:rPr>
          <w:rFonts w:ascii="Times New Roman" w:hAnsi="Times New Roman"/>
          <w:i/>
          <w:iCs/>
        </w:rPr>
        <w:t>Sté Cora</w:t>
      </w:r>
    </w:p>
    <w:p w14:paraId="63173656" w14:textId="0C8C6700" w:rsidR="00505748" w:rsidRDefault="00505748" w:rsidP="005057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</w:rPr>
      </w:pPr>
    </w:p>
    <w:p w14:paraId="015811BE" w14:textId="6D86CF28" w:rsidR="00505748" w:rsidRPr="00505748" w:rsidRDefault="00505748" w:rsidP="005057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  <w:i/>
          <w:iCs/>
        </w:rPr>
      </w:pPr>
      <w:r>
        <w:rPr>
          <w:rFonts w:ascii="Times New Roman" w:hAnsi="Times New Roman"/>
          <w:b/>
          <w:bCs/>
          <w:u w:val="single"/>
        </w:rPr>
        <w:t>Doc. n° 4</w:t>
      </w:r>
      <w:r>
        <w:rPr>
          <w:rFonts w:ascii="Times New Roman" w:hAnsi="Times New Roman"/>
        </w:rPr>
        <w:t xml:space="preserve"> : CE, avis, </w:t>
      </w:r>
      <w:r w:rsidR="00C937C0">
        <w:rPr>
          <w:rFonts w:ascii="Times New Roman" w:hAnsi="Times New Roman"/>
        </w:rPr>
        <w:t xml:space="preserve">11 janv. </w:t>
      </w:r>
      <w:r>
        <w:rPr>
          <w:rFonts w:ascii="Times New Roman" w:hAnsi="Times New Roman"/>
        </w:rPr>
        <w:t>2019, n° 42</w:t>
      </w:r>
      <w:r w:rsidR="00C937C0">
        <w:rPr>
          <w:rFonts w:ascii="Times New Roman" w:hAnsi="Times New Roman"/>
        </w:rPr>
        <w:t>4</w:t>
      </w:r>
      <w:r>
        <w:rPr>
          <w:rFonts w:ascii="Times New Roman" w:hAnsi="Times New Roman"/>
        </w:rPr>
        <w:t>.</w:t>
      </w:r>
      <w:r w:rsidR="00C937C0">
        <w:rPr>
          <w:rFonts w:ascii="Times New Roman" w:hAnsi="Times New Roman"/>
        </w:rPr>
        <w:t>819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i/>
          <w:iCs/>
        </w:rPr>
        <w:t xml:space="preserve">Sté </w:t>
      </w:r>
      <w:r w:rsidR="00C937C0">
        <w:rPr>
          <w:rFonts w:ascii="Times New Roman" w:hAnsi="Times New Roman"/>
          <w:i/>
          <w:iCs/>
        </w:rPr>
        <w:t>Maximoise de création</w:t>
      </w:r>
    </w:p>
    <w:p w14:paraId="722FEFA4" w14:textId="77777777" w:rsidR="00505748" w:rsidRPr="002F2848" w:rsidRDefault="005057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  <w:i/>
        </w:rPr>
      </w:pPr>
    </w:p>
    <w:p w14:paraId="64AA64C1" w14:textId="77777777" w:rsidR="002F2848" w:rsidRPr="002F2848" w:rsidRDefault="002F2848" w:rsidP="002F2848">
      <w:pPr>
        <w:autoSpaceDE w:val="0"/>
        <w:autoSpaceDN w:val="0"/>
        <w:adjustRightInd w:val="0"/>
        <w:spacing w:before="0" w:after="0" w:line="276" w:lineRule="auto"/>
        <w:jc w:val="left"/>
        <w:rPr>
          <w:rFonts w:ascii="Times New Roman" w:hAnsi="Times New Roman"/>
          <w:b/>
          <w:u w:val="single"/>
        </w:rPr>
      </w:pPr>
      <w:r w:rsidRPr="002F2848">
        <w:rPr>
          <w:rFonts w:ascii="Times New Roman" w:hAnsi="Times New Roman"/>
          <w:b/>
          <w:u w:val="single"/>
        </w:rPr>
        <w:t>Doc. n° 5</w:t>
      </w:r>
      <w:r w:rsidRPr="002F2848">
        <w:rPr>
          <w:rFonts w:ascii="Times New Roman" w:hAnsi="Times New Roman"/>
        </w:rPr>
        <w:t xml:space="preserve"> : Cass. com., 9 déc. 2014, n° 13-24.365, </w:t>
      </w:r>
      <w:r w:rsidRPr="002F2848">
        <w:rPr>
          <w:rFonts w:ascii="Times New Roman" w:hAnsi="Times New Roman"/>
          <w:i/>
        </w:rPr>
        <w:t>CBOT</w:t>
      </w:r>
      <w:r w:rsidRPr="002F2848">
        <w:rPr>
          <w:rFonts w:ascii="Times New Roman" w:hAnsi="Times New Roman"/>
          <w:b/>
          <w:u w:val="single"/>
        </w:rPr>
        <w:t xml:space="preserve"> </w:t>
      </w:r>
    </w:p>
    <w:p w14:paraId="77E820B1" w14:textId="1559FE5E" w:rsidR="002F2848" w:rsidRDefault="002F2848" w:rsidP="00014F79">
      <w:pPr>
        <w:jc w:val="both"/>
        <w:rPr>
          <w:rFonts w:ascii="Times New Roman" w:hAnsi="Times New Roman"/>
          <w:b/>
          <w:u w:val="single"/>
        </w:rPr>
      </w:pPr>
    </w:p>
    <w:p w14:paraId="75162ED0" w14:textId="77777777" w:rsidR="00505748" w:rsidRDefault="00505748" w:rsidP="00014F79">
      <w:pPr>
        <w:jc w:val="both"/>
        <w:rPr>
          <w:rFonts w:ascii="Times New Roman" w:hAnsi="Times New Roman"/>
          <w:b/>
          <w:u w:val="single"/>
        </w:rPr>
      </w:pPr>
    </w:p>
    <w:p w14:paraId="3C074B9D" w14:textId="5C138D07" w:rsidR="0044658C" w:rsidRDefault="00505748" w:rsidP="00014F79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Lectures recommandées</w:t>
      </w:r>
      <w:r>
        <w:rPr>
          <w:rFonts w:ascii="Times New Roman" w:hAnsi="Times New Roman"/>
          <w:bCs/>
        </w:rPr>
        <w:t xml:space="preserve"> </w:t>
      </w:r>
      <w:r w:rsidR="00014F79">
        <w:rPr>
          <w:rFonts w:ascii="Times New Roman" w:hAnsi="Times New Roman"/>
        </w:rPr>
        <w:t xml:space="preserve">: </w:t>
      </w:r>
    </w:p>
    <w:p w14:paraId="7EEC8F9C" w14:textId="55E562FE" w:rsidR="00D75274" w:rsidRDefault="00014F79" w:rsidP="00D75274">
      <w:pPr>
        <w:pStyle w:val="Paragraphedeliste"/>
        <w:numPr>
          <w:ilvl w:val="0"/>
          <w:numId w:val="24"/>
        </w:numPr>
        <w:jc w:val="both"/>
        <w:rPr>
          <w:rFonts w:ascii="Times New Roman" w:hAnsi="Times New Roman"/>
        </w:rPr>
      </w:pPr>
      <w:r w:rsidRPr="0044658C">
        <w:rPr>
          <w:rFonts w:ascii="Times New Roman" w:hAnsi="Times New Roman"/>
        </w:rPr>
        <w:t>M.-A. Latournerie, concl</w:t>
      </w:r>
      <w:r w:rsidR="0044658C">
        <w:rPr>
          <w:rFonts w:ascii="Times New Roman" w:hAnsi="Times New Roman"/>
        </w:rPr>
        <w:t xml:space="preserve">usions rendues pour la décision </w:t>
      </w:r>
      <w:r w:rsidRPr="0044658C">
        <w:rPr>
          <w:rFonts w:ascii="Times New Roman" w:hAnsi="Times New Roman"/>
        </w:rPr>
        <w:t xml:space="preserve">: CE, ass., 31 oct. 1975, n° 97.234, </w:t>
      </w:r>
      <w:r w:rsidRPr="0044658C">
        <w:rPr>
          <w:rFonts w:ascii="Times New Roman" w:hAnsi="Times New Roman"/>
          <w:i/>
        </w:rPr>
        <w:t>Sté Coq-France </w:t>
      </w:r>
      <w:r w:rsidRPr="0044658C">
        <w:rPr>
          <w:rFonts w:ascii="Times New Roman" w:hAnsi="Times New Roman"/>
        </w:rPr>
        <w:t xml:space="preserve">: </w:t>
      </w:r>
      <w:r w:rsidRPr="0044658C">
        <w:rPr>
          <w:rFonts w:ascii="Times New Roman" w:hAnsi="Times New Roman"/>
          <w:i/>
        </w:rPr>
        <w:t xml:space="preserve">Dr. fisc. </w:t>
      </w:r>
      <w:r w:rsidRPr="0044658C">
        <w:rPr>
          <w:rFonts w:ascii="Times New Roman" w:hAnsi="Times New Roman"/>
        </w:rPr>
        <w:t xml:space="preserve">1975, n° 51, comm. 1656 (accessible en ligne sur le site Lexisnexis </w:t>
      </w:r>
      <w:r w:rsidRPr="0044658C">
        <w:rPr>
          <w:rFonts w:ascii="Times New Roman" w:hAnsi="Times New Roman"/>
          <w:i/>
        </w:rPr>
        <w:t xml:space="preserve">via </w:t>
      </w:r>
      <w:r w:rsidRPr="0044658C">
        <w:rPr>
          <w:rFonts w:ascii="Times New Roman" w:hAnsi="Times New Roman"/>
        </w:rPr>
        <w:t>l’ENT)</w:t>
      </w:r>
    </w:p>
    <w:p w14:paraId="354F6FF0" w14:textId="04EC5DFD" w:rsidR="00505748" w:rsidRPr="00505748" w:rsidRDefault="00195360" w:rsidP="00505748">
      <w:pPr>
        <w:pStyle w:val="Paragraphedeliste"/>
        <w:numPr>
          <w:ilvl w:val="0"/>
          <w:numId w:val="24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L. Ayrault, « La jurisprudence Czabaj en matière fiscale » : </w:t>
      </w:r>
      <w:r>
        <w:rPr>
          <w:rFonts w:ascii="Times New Roman" w:hAnsi="Times New Roman"/>
          <w:i/>
          <w:iCs/>
        </w:rPr>
        <w:t xml:space="preserve">RFDA </w:t>
      </w:r>
      <w:r>
        <w:rPr>
          <w:rFonts w:ascii="Times New Roman" w:hAnsi="Times New Roman"/>
        </w:rPr>
        <w:t>2024, n°6, pp. 1173 et s.</w:t>
      </w:r>
    </w:p>
    <w:sectPr w:rsidR="00505748" w:rsidRPr="00505748" w:rsidSect="0049669A">
      <w:pgSz w:w="11906" w:h="16838"/>
      <w:pgMar w:top="52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2B5ABE" w14:textId="77777777" w:rsidR="00033E9C" w:rsidRDefault="00033E9C" w:rsidP="00AA121C">
      <w:pPr>
        <w:spacing w:before="0" w:after="0"/>
      </w:pPr>
      <w:r>
        <w:separator/>
      </w:r>
    </w:p>
  </w:endnote>
  <w:endnote w:type="continuationSeparator" w:id="0">
    <w:p w14:paraId="10D80CF1" w14:textId="77777777" w:rsidR="00033E9C" w:rsidRDefault="00033E9C" w:rsidP="00AA121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51A32C" w14:textId="77777777" w:rsidR="00033E9C" w:rsidRDefault="00033E9C" w:rsidP="00AA121C">
      <w:pPr>
        <w:spacing w:before="0" w:after="0"/>
      </w:pPr>
      <w:r>
        <w:separator/>
      </w:r>
    </w:p>
  </w:footnote>
  <w:footnote w:type="continuationSeparator" w:id="0">
    <w:p w14:paraId="46DAF8BA" w14:textId="77777777" w:rsidR="00033E9C" w:rsidRDefault="00033E9C" w:rsidP="00AA121C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7F96"/>
    <w:multiLevelType w:val="hybridMultilevel"/>
    <w:tmpl w:val="C7826C6C"/>
    <w:lvl w:ilvl="0" w:tplc="D6868F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67F4F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7530F"/>
    <w:multiLevelType w:val="hybridMultilevel"/>
    <w:tmpl w:val="CABAE532"/>
    <w:lvl w:ilvl="0" w:tplc="3036D688">
      <w:start w:val="1"/>
      <w:numFmt w:val="decimal"/>
      <w:lvlText w:val="%1-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E47AA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D53D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452A2"/>
    <w:multiLevelType w:val="hybridMultilevel"/>
    <w:tmpl w:val="D2CED712"/>
    <w:lvl w:ilvl="0" w:tplc="E7E601A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9A6CB8"/>
    <w:multiLevelType w:val="hybridMultilevel"/>
    <w:tmpl w:val="D8F4C730"/>
    <w:lvl w:ilvl="0" w:tplc="6E8EBF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B046D"/>
    <w:multiLevelType w:val="hybridMultilevel"/>
    <w:tmpl w:val="2FF4F25E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630112"/>
    <w:multiLevelType w:val="hybridMultilevel"/>
    <w:tmpl w:val="9D9CF1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0B3B42"/>
    <w:multiLevelType w:val="hybridMultilevel"/>
    <w:tmpl w:val="8B6A003C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E692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4827C1"/>
    <w:multiLevelType w:val="hybridMultilevel"/>
    <w:tmpl w:val="57F26CDE"/>
    <w:lvl w:ilvl="0" w:tplc="15826EC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AE3415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E06E20"/>
    <w:multiLevelType w:val="hybridMultilevel"/>
    <w:tmpl w:val="EA0C7972"/>
    <w:lvl w:ilvl="0" w:tplc="04D81A7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111CE5"/>
    <w:multiLevelType w:val="hybridMultilevel"/>
    <w:tmpl w:val="ABC2E5A6"/>
    <w:lvl w:ilvl="0" w:tplc="86BA2CDE">
      <w:numFmt w:val="bullet"/>
      <w:lvlText w:val=""/>
      <w:lvlJc w:val="left"/>
      <w:pPr>
        <w:tabs>
          <w:tab w:val="num" w:pos="1776"/>
        </w:tabs>
        <w:ind w:left="1776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573C4FF0"/>
    <w:multiLevelType w:val="hybridMultilevel"/>
    <w:tmpl w:val="04EC22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C31F55"/>
    <w:multiLevelType w:val="hybridMultilevel"/>
    <w:tmpl w:val="05DACDCA"/>
    <w:lvl w:ilvl="0" w:tplc="DA0481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AC11F6"/>
    <w:multiLevelType w:val="hybridMultilevel"/>
    <w:tmpl w:val="E72C1CCE"/>
    <w:lvl w:ilvl="0" w:tplc="029ECF36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A2079E"/>
    <w:multiLevelType w:val="hybridMultilevel"/>
    <w:tmpl w:val="B8D673AA"/>
    <w:lvl w:ilvl="0" w:tplc="33884A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DE79A6"/>
    <w:multiLevelType w:val="hybridMultilevel"/>
    <w:tmpl w:val="163405B6"/>
    <w:lvl w:ilvl="0" w:tplc="CFDEF06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5C3023"/>
    <w:multiLevelType w:val="hybridMultilevel"/>
    <w:tmpl w:val="3C6695E6"/>
    <w:lvl w:ilvl="0" w:tplc="ED80EC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F16BD9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506F8"/>
    <w:multiLevelType w:val="hybridMultilevel"/>
    <w:tmpl w:val="7DDABC78"/>
    <w:lvl w:ilvl="0" w:tplc="E9D2C0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FD60C38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20"/>
  </w:num>
  <w:num w:numId="4">
    <w:abstractNumId w:val="2"/>
  </w:num>
  <w:num w:numId="5">
    <w:abstractNumId w:val="16"/>
  </w:num>
  <w:num w:numId="6">
    <w:abstractNumId w:val="5"/>
  </w:num>
  <w:num w:numId="7">
    <w:abstractNumId w:val="8"/>
  </w:num>
  <w:num w:numId="8">
    <w:abstractNumId w:val="12"/>
  </w:num>
  <w:num w:numId="9">
    <w:abstractNumId w:val="10"/>
  </w:num>
  <w:num w:numId="10">
    <w:abstractNumId w:val="1"/>
  </w:num>
  <w:num w:numId="11">
    <w:abstractNumId w:val="4"/>
  </w:num>
  <w:num w:numId="12">
    <w:abstractNumId w:val="9"/>
  </w:num>
  <w:num w:numId="13">
    <w:abstractNumId w:val="23"/>
  </w:num>
  <w:num w:numId="14">
    <w:abstractNumId w:val="22"/>
  </w:num>
  <w:num w:numId="15">
    <w:abstractNumId w:val="14"/>
  </w:num>
  <w:num w:numId="16">
    <w:abstractNumId w:val="11"/>
  </w:num>
  <w:num w:numId="17">
    <w:abstractNumId w:val="3"/>
  </w:num>
  <w:num w:numId="18">
    <w:abstractNumId w:val="7"/>
  </w:num>
  <w:num w:numId="19">
    <w:abstractNumId w:val="21"/>
  </w:num>
  <w:num w:numId="20">
    <w:abstractNumId w:val="15"/>
  </w:num>
  <w:num w:numId="21">
    <w:abstractNumId w:val="0"/>
  </w:num>
  <w:num w:numId="22">
    <w:abstractNumId w:val="18"/>
  </w:num>
  <w:num w:numId="23">
    <w:abstractNumId w:val="19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856"/>
    <w:rsid w:val="00004007"/>
    <w:rsid w:val="00014F79"/>
    <w:rsid w:val="0002050E"/>
    <w:rsid w:val="0003309B"/>
    <w:rsid w:val="00033E9C"/>
    <w:rsid w:val="000478C2"/>
    <w:rsid w:val="00065298"/>
    <w:rsid w:val="0008287D"/>
    <w:rsid w:val="0008301B"/>
    <w:rsid w:val="00093060"/>
    <w:rsid w:val="00095016"/>
    <w:rsid w:val="000A6D14"/>
    <w:rsid w:val="000E0C73"/>
    <w:rsid w:val="000E5A58"/>
    <w:rsid w:val="000F41B9"/>
    <w:rsid w:val="000F62FA"/>
    <w:rsid w:val="00105C20"/>
    <w:rsid w:val="00115960"/>
    <w:rsid w:val="00122106"/>
    <w:rsid w:val="00127FA8"/>
    <w:rsid w:val="00134688"/>
    <w:rsid w:val="0014293A"/>
    <w:rsid w:val="00143A81"/>
    <w:rsid w:val="00146997"/>
    <w:rsid w:val="00151E8E"/>
    <w:rsid w:val="00156323"/>
    <w:rsid w:val="001612C6"/>
    <w:rsid w:val="00173C60"/>
    <w:rsid w:val="00194266"/>
    <w:rsid w:val="00195360"/>
    <w:rsid w:val="001C628C"/>
    <w:rsid w:val="001D5DDC"/>
    <w:rsid w:val="001E64A5"/>
    <w:rsid w:val="001F3159"/>
    <w:rsid w:val="00265EFF"/>
    <w:rsid w:val="00267530"/>
    <w:rsid w:val="00293A1E"/>
    <w:rsid w:val="002A4971"/>
    <w:rsid w:val="002B0607"/>
    <w:rsid w:val="002C4A5E"/>
    <w:rsid w:val="002D663B"/>
    <w:rsid w:val="002E1949"/>
    <w:rsid w:val="002E34CB"/>
    <w:rsid w:val="002F2848"/>
    <w:rsid w:val="002F4F90"/>
    <w:rsid w:val="00312071"/>
    <w:rsid w:val="003258E7"/>
    <w:rsid w:val="00385DF9"/>
    <w:rsid w:val="003B4E27"/>
    <w:rsid w:val="003C02DA"/>
    <w:rsid w:val="003C7A1B"/>
    <w:rsid w:val="003E56B2"/>
    <w:rsid w:val="003E6684"/>
    <w:rsid w:val="004247A6"/>
    <w:rsid w:val="004274C8"/>
    <w:rsid w:val="0043183A"/>
    <w:rsid w:val="00437344"/>
    <w:rsid w:val="0044658C"/>
    <w:rsid w:val="00455D50"/>
    <w:rsid w:val="00465E0F"/>
    <w:rsid w:val="0049669A"/>
    <w:rsid w:val="004B2369"/>
    <w:rsid w:val="004C6B5A"/>
    <w:rsid w:val="004C6F25"/>
    <w:rsid w:val="004C7672"/>
    <w:rsid w:val="004D60FB"/>
    <w:rsid w:val="004D6DB7"/>
    <w:rsid w:val="00505748"/>
    <w:rsid w:val="00513D25"/>
    <w:rsid w:val="0051459E"/>
    <w:rsid w:val="00521CEF"/>
    <w:rsid w:val="005360AD"/>
    <w:rsid w:val="00555A8B"/>
    <w:rsid w:val="00560EF7"/>
    <w:rsid w:val="00563681"/>
    <w:rsid w:val="00583654"/>
    <w:rsid w:val="00594A88"/>
    <w:rsid w:val="005A7F01"/>
    <w:rsid w:val="005B55F6"/>
    <w:rsid w:val="005D595C"/>
    <w:rsid w:val="005E40AF"/>
    <w:rsid w:val="005F50EB"/>
    <w:rsid w:val="006201A3"/>
    <w:rsid w:val="006314C4"/>
    <w:rsid w:val="0063170E"/>
    <w:rsid w:val="00640C2B"/>
    <w:rsid w:val="006443FF"/>
    <w:rsid w:val="00650C74"/>
    <w:rsid w:val="00653856"/>
    <w:rsid w:val="006659CE"/>
    <w:rsid w:val="00667B02"/>
    <w:rsid w:val="00667C7E"/>
    <w:rsid w:val="00671B54"/>
    <w:rsid w:val="006A6C6D"/>
    <w:rsid w:val="006A761F"/>
    <w:rsid w:val="006B0940"/>
    <w:rsid w:val="006B4A7B"/>
    <w:rsid w:val="006D39C6"/>
    <w:rsid w:val="006D3FAD"/>
    <w:rsid w:val="006E03AA"/>
    <w:rsid w:val="006E16CE"/>
    <w:rsid w:val="006E1ADD"/>
    <w:rsid w:val="006E5A3E"/>
    <w:rsid w:val="007203AC"/>
    <w:rsid w:val="007339A9"/>
    <w:rsid w:val="00734F24"/>
    <w:rsid w:val="007A64C8"/>
    <w:rsid w:val="007B1CE4"/>
    <w:rsid w:val="007B1DB6"/>
    <w:rsid w:val="007B3880"/>
    <w:rsid w:val="007B551A"/>
    <w:rsid w:val="007C54AF"/>
    <w:rsid w:val="007D00FE"/>
    <w:rsid w:val="007E415E"/>
    <w:rsid w:val="00803FD2"/>
    <w:rsid w:val="0082355C"/>
    <w:rsid w:val="00826F70"/>
    <w:rsid w:val="00843703"/>
    <w:rsid w:val="008579F3"/>
    <w:rsid w:val="00861333"/>
    <w:rsid w:val="00861D83"/>
    <w:rsid w:val="00871E80"/>
    <w:rsid w:val="00882813"/>
    <w:rsid w:val="008A2F5F"/>
    <w:rsid w:val="008A78F1"/>
    <w:rsid w:val="008D7011"/>
    <w:rsid w:val="008E79CB"/>
    <w:rsid w:val="00934B71"/>
    <w:rsid w:val="00947032"/>
    <w:rsid w:val="00956648"/>
    <w:rsid w:val="009651C1"/>
    <w:rsid w:val="00980987"/>
    <w:rsid w:val="009A48C9"/>
    <w:rsid w:val="009D4162"/>
    <w:rsid w:val="009D48EB"/>
    <w:rsid w:val="009E22B0"/>
    <w:rsid w:val="00A01B68"/>
    <w:rsid w:val="00A046DA"/>
    <w:rsid w:val="00A14DCD"/>
    <w:rsid w:val="00A2668B"/>
    <w:rsid w:val="00A52B00"/>
    <w:rsid w:val="00A61BD6"/>
    <w:rsid w:val="00A65963"/>
    <w:rsid w:val="00A662E1"/>
    <w:rsid w:val="00A777CC"/>
    <w:rsid w:val="00A854AC"/>
    <w:rsid w:val="00A902B2"/>
    <w:rsid w:val="00A9227B"/>
    <w:rsid w:val="00AA121C"/>
    <w:rsid w:val="00AA3DF6"/>
    <w:rsid w:val="00AC6358"/>
    <w:rsid w:val="00AC646B"/>
    <w:rsid w:val="00AF798E"/>
    <w:rsid w:val="00B218C0"/>
    <w:rsid w:val="00B251C7"/>
    <w:rsid w:val="00B36FFC"/>
    <w:rsid w:val="00B40DDE"/>
    <w:rsid w:val="00B805A3"/>
    <w:rsid w:val="00B91E57"/>
    <w:rsid w:val="00BC1B4E"/>
    <w:rsid w:val="00BE1E6F"/>
    <w:rsid w:val="00C35AEE"/>
    <w:rsid w:val="00C74EAD"/>
    <w:rsid w:val="00C81FA6"/>
    <w:rsid w:val="00C937C0"/>
    <w:rsid w:val="00CC36F5"/>
    <w:rsid w:val="00CE307E"/>
    <w:rsid w:val="00CE48DE"/>
    <w:rsid w:val="00CF24CA"/>
    <w:rsid w:val="00CF68EB"/>
    <w:rsid w:val="00D0099C"/>
    <w:rsid w:val="00D17964"/>
    <w:rsid w:val="00D46127"/>
    <w:rsid w:val="00D56393"/>
    <w:rsid w:val="00D635EC"/>
    <w:rsid w:val="00D75274"/>
    <w:rsid w:val="00D83414"/>
    <w:rsid w:val="00D86026"/>
    <w:rsid w:val="00DA0AD9"/>
    <w:rsid w:val="00DA5DA5"/>
    <w:rsid w:val="00DA76A3"/>
    <w:rsid w:val="00DB06FD"/>
    <w:rsid w:val="00DF6B95"/>
    <w:rsid w:val="00E04673"/>
    <w:rsid w:val="00E1406D"/>
    <w:rsid w:val="00E46B49"/>
    <w:rsid w:val="00E52FD6"/>
    <w:rsid w:val="00E73B4B"/>
    <w:rsid w:val="00E92D0F"/>
    <w:rsid w:val="00E96D70"/>
    <w:rsid w:val="00EA1E7B"/>
    <w:rsid w:val="00EB6EB0"/>
    <w:rsid w:val="00EC5E58"/>
    <w:rsid w:val="00ED5758"/>
    <w:rsid w:val="00EE15FF"/>
    <w:rsid w:val="00F008C3"/>
    <w:rsid w:val="00F175FA"/>
    <w:rsid w:val="00F246B3"/>
    <w:rsid w:val="00F3277C"/>
    <w:rsid w:val="00F634BA"/>
    <w:rsid w:val="00F663CE"/>
    <w:rsid w:val="00F856E3"/>
    <w:rsid w:val="00F939F8"/>
    <w:rsid w:val="00F94ED5"/>
    <w:rsid w:val="00F9679F"/>
    <w:rsid w:val="00FA6006"/>
    <w:rsid w:val="00FB14C3"/>
    <w:rsid w:val="00FD2AD3"/>
    <w:rsid w:val="00FF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7FE07"/>
  <w15:docId w15:val="{F95D8233-3F73-4EF7-AAC4-62570242E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5748"/>
    <w:pPr>
      <w:spacing w:before="240" w:after="240"/>
      <w:jc w:val="center"/>
    </w:pPr>
    <w:rPr>
      <w:sz w:val="22"/>
      <w:szCs w:val="22"/>
      <w:lang w:eastAsia="en-US"/>
    </w:rPr>
  </w:style>
  <w:style w:type="paragraph" w:styleId="Titre3">
    <w:name w:val="heading 3"/>
    <w:basedOn w:val="Normal"/>
    <w:link w:val="Titre3Car"/>
    <w:uiPriority w:val="9"/>
    <w:qFormat/>
    <w:rsid w:val="00F246B3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C36F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D00F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00F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51E8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AA121C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A121C"/>
    <w:rPr>
      <w:sz w:val="22"/>
      <w:szCs w:val="22"/>
      <w:lang w:eastAsia="en-US"/>
    </w:rPr>
  </w:style>
  <w:style w:type="character" w:styleId="lev">
    <w:name w:val="Strong"/>
    <w:basedOn w:val="Policepardfaut"/>
    <w:uiPriority w:val="22"/>
    <w:qFormat/>
    <w:rsid w:val="00F94ED5"/>
    <w:rPr>
      <w:b/>
      <w:bCs/>
    </w:rPr>
  </w:style>
  <w:style w:type="character" w:customStyle="1" w:styleId="italic">
    <w:name w:val="italic"/>
    <w:basedOn w:val="Policepardfaut"/>
    <w:rsid w:val="00385DF9"/>
  </w:style>
  <w:style w:type="character" w:customStyle="1" w:styleId="verdana">
    <w:name w:val="verdana"/>
    <w:basedOn w:val="Policepardfaut"/>
    <w:rsid w:val="006D39C6"/>
  </w:style>
  <w:style w:type="character" w:customStyle="1" w:styleId="Titre3Car">
    <w:name w:val="Titre 3 Car"/>
    <w:basedOn w:val="Policepardfaut"/>
    <w:link w:val="Titre3"/>
    <w:uiPriority w:val="9"/>
    <w:rsid w:val="00F246B3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it">
    <w:name w:val="hit"/>
    <w:basedOn w:val="Policepardfaut"/>
    <w:rsid w:val="002A4971"/>
  </w:style>
  <w:style w:type="character" w:customStyle="1" w:styleId="refdoc">
    <w:name w:val="refdoc"/>
    <w:basedOn w:val="Policepardfaut"/>
    <w:rsid w:val="00F939F8"/>
  </w:style>
  <w:style w:type="character" w:customStyle="1" w:styleId="txtbold">
    <w:name w:val="txtbold"/>
    <w:basedOn w:val="Policepardfaut"/>
    <w:rsid w:val="009D4162"/>
  </w:style>
  <w:style w:type="character" w:customStyle="1" w:styleId="exposant">
    <w:name w:val="exposant"/>
    <w:basedOn w:val="Policepardfaut"/>
    <w:rsid w:val="009D4162"/>
  </w:style>
  <w:style w:type="character" w:customStyle="1" w:styleId="txt">
    <w:name w:val="txt"/>
    <w:basedOn w:val="Policepardfaut"/>
    <w:rsid w:val="00A046DA"/>
  </w:style>
  <w:style w:type="character" w:customStyle="1" w:styleId="ti-annot">
    <w:name w:val="ti-annot"/>
    <w:uiPriority w:val="99"/>
    <w:rsid w:val="000F62FA"/>
    <w:rPr>
      <w:rFonts w:cs="Times New Roman"/>
      <w:b/>
      <w:bCs/>
    </w:rPr>
  </w:style>
  <w:style w:type="character" w:customStyle="1" w:styleId="documentfirstua">
    <w:name w:val="documentfirstua"/>
    <w:basedOn w:val="Policepardfaut"/>
    <w:rsid w:val="0044658C"/>
  </w:style>
  <w:style w:type="character" w:styleId="Marquedecommentaire">
    <w:name w:val="annotation reference"/>
    <w:basedOn w:val="Policepardfaut"/>
    <w:uiPriority w:val="99"/>
    <w:semiHidden/>
    <w:unhideWhenUsed/>
    <w:rsid w:val="007B551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B551A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B551A"/>
    <w:rPr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B551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B551A"/>
    <w:rPr>
      <w:b/>
      <w:bCs/>
      <w:lang w:eastAsia="en-US"/>
    </w:rPr>
  </w:style>
  <w:style w:type="character" w:customStyle="1" w:styleId="srvrlnk">
    <w:name w:val="srvrlnk"/>
    <w:basedOn w:val="Policepardfaut"/>
    <w:rsid w:val="00505748"/>
  </w:style>
  <w:style w:type="character" w:customStyle="1" w:styleId="highlight-phrase">
    <w:name w:val="highlight-phrase"/>
    <w:basedOn w:val="Policepardfaut"/>
    <w:rsid w:val="00505748"/>
  </w:style>
  <w:style w:type="character" w:customStyle="1" w:styleId="selected">
    <w:name w:val="selected"/>
    <w:basedOn w:val="Policepardfaut"/>
    <w:rsid w:val="005057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0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172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Ludovic</dc:creator>
  <cp:keywords/>
  <dc:description/>
  <cp:lastModifiedBy>Ludovic Ayrault</cp:lastModifiedBy>
  <cp:revision>15</cp:revision>
  <cp:lastPrinted>2010-09-24T09:27:00Z</cp:lastPrinted>
  <dcterms:created xsi:type="dcterms:W3CDTF">2014-01-12T16:52:00Z</dcterms:created>
  <dcterms:modified xsi:type="dcterms:W3CDTF">2025-01-26T23:19:00Z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2024-01-31T16:09:41Z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e1f43793-1dbf-4f2d-8599-d27167e24557</vt:lpwstr>
  </property>
  <property fmtid="{D5CDD505-2E9C-101B-9397-08002B2CF9AE}" pid="8" name="MSIP_Label_d5c20be7-c3a5-46e3-9158-fa8a02ce2395_ContentBits">
    <vt:lpwstr>0</vt:lpwstr>
  </property>
</Properties>
</file>