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EA51" w14:textId="77777777" w:rsidR="00764678" w:rsidRPr="00764678" w:rsidRDefault="00764678" w:rsidP="00764678">
      <w:pPr>
        <w:jc w:val="center"/>
        <w:rPr>
          <w:sz w:val="24"/>
        </w:rPr>
      </w:pPr>
      <w:r w:rsidRPr="00764678">
        <w:rPr>
          <w:b/>
          <w:sz w:val="24"/>
        </w:rPr>
        <w:t xml:space="preserve">Dossier de contrôle continu </w:t>
      </w:r>
      <w:r w:rsidRPr="00764678">
        <w:rPr>
          <w:b/>
          <w:sz w:val="24"/>
        </w:rPr>
        <w:br/>
      </w:r>
      <w:r w:rsidRPr="00764678">
        <w:rPr>
          <w:sz w:val="24"/>
        </w:rPr>
        <w:t xml:space="preserve">d’analyse démographique (Master 1) au second semestre </w:t>
      </w:r>
      <w:r>
        <w:rPr>
          <w:sz w:val="24"/>
        </w:rPr>
        <w:br/>
      </w:r>
      <w:r w:rsidRPr="00764678">
        <w:rPr>
          <w:sz w:val="24"/>
        </w:rPr>
        <w:t>sur le thème « Analyse de nuptialité »</w:t>
      </w:r>
    </w:p>
    <w:p w14:paraId="0A6C2901" w14:textId="43D4C4F9" w:rsidR="00554307" w:rsidRDefault="00FD0B8E">
      <w:r>
        <w:t xml:space="preserve">A partir des données d’état civil et la structure de la population de la France métropolitaine par âge, sexe et l’état matrimoniale </w:t>
      </w:r>
      <w:r w:rsidR="00710AAA">
        <w:t xml:space="preserve">pour une année 2015, 2017, 2018 ou 2019 à votre choix, </w:t>
      </w:r>
      <w:r>
        <w:t>calculez pour chaque sexe</w:t>
      </w:r>
      <w:r w:rsidR="00764678">
        <w:t xml:space="preserve"> dans la tranche d’âge de 15 à 50 ans</w:t>
      </w:r>
      <w:r>
        <w:t> :</w:t>
      </w:r>
    </w:p>
    <w:p w14:paraId="726DBD56" w14:textId="77777777" w:rsidR="009A58BD" w:rsidRDefault="009A58BD" w:rsidP="00764678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Les premiers mariages réduits à l’âge (taux de nuptialité de célibataire) pour tous les mariages et chaque type de mariage. Présentez les résultats sur les graphiques. Pour chaque type de mariage calculez </w:t>
      </w:r>
      <w:r w:rsidR="00666108">
        <w:t xml:space="preserve">l’indice synthétique de la primo-nuptialité (somme des taux réduits), </w:t>
      </w:r>
      <w:r>
        <w:t xml:space="preserve">l’âge moyen au premier mariage et l’âge médian </w:t>
      </w:r>
      <w:r w:rsidR="00666108">
        <w:t xml:space="preserve">au premier mariage de non célibataire. </w:t>
      </w:r>
      <w:r w:rsidR="00A72941">
        <w:t>Commentez vos résultats.</w:t>
      </w:r>
    </w:p>
    <w:p w14:paraId="7705925C" w14:textId="77777777" w:rsidR="00FD0B8E" w:rsidRDefault="00FD0B8E" w:rsidP="00764678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Tables de primo-nuptialité associées </w:t>
      </w:r>
      <w:r w:rsidR="00764678">
        <w:t>à</w:t>
      </w:r>
      <w:r>
        <w:t xml:space="preserve"> </w:t>
      </w:r>
      <w:r w:rsidR="00666108">
        <w:t xml:space="preserve">chaque type de </w:t>
      </w:r>
      <w:r>
        <w:t>mariage dans le processus d’extinction multiple (mariages</w:t>
      </w:r>
      <w:r w:rsidR="00666108">
        <w:t xml:space="preserve"> des sexes différents et de même sexe</w:t>
      </w:r>
      <w:r>
        <w:t>, décès, migration)</w:t>
      </w:r>
      <w:r w:rsidR="00666108">
        <w:t xml:space="preserve">. </w:t>
      </w:r>
      <w:r w:rsidR="00A72941">
        <w:t xml:space="preserve">Présentez les résultats de vos calculs graphiquement. </w:t>
      </w:r>
      <w:r w:rsidR="00666108">
        <w:t>Calculez l’âge moyen et les âges médians (pour toute la population et pour les non-célibataires). Comparez avec les calculs faits à partir des taux par âge. Commentez.</w:t>
      </w:r>
    </w:p>
    <w:p w14:paraId="2BCCD905" w14:textId="395559CA" w:rsidR="00A72941" w:rsidRDefault="00A72941">
      <w:r>
        <w:t xml:space="preserve">Présentez les résultats de votre analyse sous forme d’un rapport </w:t>
      </w:r>
      <w:r w:rsidR="00710AAA">
        <w:t xml:space="preserve">sur 4 pages maximum </w:t>
      </w:r>
      <w:r>
        <w:t xml:space="preserve">comportant la description de la spécificité des données, des méthodes à appliquer (y compris les formules annotés), les hypothèses nécessaires. N’hésitez pas d’utiliser le diagramme de Lexis pour expliquer vos hypothèses et les algorithmes de calculs que vous </w:t>
      </w:r>
      <w:r w:rsidR="00764678">
        <w:t>choisissez.</w:t>
      </w:r>
      <w:r>
        <w:t xml:space="preserve"> </w:t>
      </w:r>
      <w:r w:rsidR="00764678">
        <w:t>Pensez à distribuer équitablement votre travail entre le corps de texte et une (des) annexe(s)</w:t>
      </w:r>
      <w:r w:rsidR="00954F8F">
        <w:t>.</w:t>
      </w:r>
    </w:p>
    <w:p w14:paraId="1C2B1BE3" w14:textId="3BDCC560" w:rsidR="001C45C0" w:rsidRPr="00CB585B" w:rsidRDefault="00710AAA" w:rsidP="00CB585B">
      <w:pPr>
        <w:ind w:left="1134" w:right="1701"/>
        <w:jc w:val="both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 xml:space="preserve">Vous pouvez </w:t>
      </w:r>
      <w:r w:rsidR="001C45C0" w:rsidRPr="00CB585B">
        <w:rPr>
          <w:b/>
          <w:bCs/>
          <w:i/>
          <w:iCs/>
          <w:color w:val="C00000"/>
        </w:rPr>
        <w:t>utilise</w:t>
      </w:r>
      <w:r>
        <w:rPr>
          <w:b/>
          <w:bCs/>
          <w:i/>
          <w:iCs/>
          <w:color w:val="C00000"/>
        </w:rPr>
        <w:t>r</w:t>
      </w:r>
      <w:r w:rsidR="001C45C0" w:rsidRPr="00CB585B">
        <w:rPr>
          <w:b/>
          <w:bCs/>
          <w:i/>
          <w:iCs/>
          <w:color w:val="C00000"/>
        </w:rPr>
        <w:t xml:space="preserve"> les données fournies (fichier Excel « CC 2-3 mariages en 2016.xlsx »)</w:t>
      </w:r>
      <w:r w:rsidR="00547EC4" w:rsidRPr="00CB585B">
        <w:rPr>
          <w:b/>
          <w:bCs/>
          <w:i/>
          <w:iCs/>
          <w:color w:val="C00000"/>
        </w:rPr>
        <w:t xml:space="preserve">, </w:t>
      </w:r>
      <w:r>
        <w:rPr>
          <w:b/>
          <w:bCs/>
          <w:i/>
          <w:iCs/>
          <w:color w:val="C00000"/>
        </w:rPr>
        <w:t>dans ce cas un</w:t>
      </w:r>
      <w:r w:rsidR="00547EC4" w:rsidRPr="00CB585B">
        <w:rPr>
          <w:b/>
          <w:bCs/>
          <w:i/>
          <w:iCs/>
          <w:color w:val="C00000"/>
        </w:rPr>
        <w:t xml:space="preserve"> coefficient réducteur de 0,</w:t>
      </w:r>
      <w:r>
        <w:rPr>
          <w:b/>
          <w:bCs/>
          <w:i/>
          <w:iCs/>
          <w:color w:val="C00000"/>
        </w:rPr>
        <w:t>8</w:t>
      </w:r>
      <w:r w:rsidR="00547EC4" w:rsidRPr="00CB585B">
        <w:rPr>
          <w:b/>
          <w:bCs/>
          <w:i/>
          <w:iCs/>
          <w:color w:val="C00000"/>
        </w:rPr>
        <w:t xml:space="preserve"> s’applique à votre note </w:t>
      </w:r>
      <w:r w:rsidR="001C45C0" w:rsidRPr="00CB585B">
        <w:rPr>
          <w:b/>
          <w:bCs/>
          <w:i/>
          <w:iCs/>
          <w:color w:val="C00000"/>
        </w:rPr>
        <w:sym w:font="Wingdings" w:char="F0E8"/>
      </w:r>
      <w:r w:rsidR="001C45C0" w:rsidRPr="00CB585B">
        <w:rPr>
          <w:b/>
          <w:bCs/>
          <w:i/>
          <w:iCs/>
          <w:color w:val="C00000"/>
        </w:rPr>
        <w:t xml:space="preserve"> </w:t>
      </w:r>
      <w:r w:rsidR="00547EC4" w:rsidRPr="00CB585B">
        <w:rPr>
          <w:b/>
          <w:bCs/>
          <w:i/>
          <w:iCs/>
          <w:color w:val="C00000"/>
        </w:rPr>
        <w:t xml:space="preserve">la </w:t>
      </w:r>
      <w:r w:rsidR="001C45C0" w:rsidRPr="00CB585B">
        <w:rPr>
          <w:b/>
          <w:bCs/>
          <w:i/>
          <w:iCs/>
          <w:color w:val="C00000"/>
        </w:rPr>
        <w:t>note maximale = 20 x 0,</w:t>
      </w:r>
      <w:r>
        <w:rPr>
          <w:b/>
          <w:bCs/>
          <w:i/>
          <w:iCs/>
          <w:color w:val="C00000"/>
        </w:rPr>
        <w:t>8</w:t>
      </w:r>
      <w:r w:rsidR="001C45C0" w:rsidRPr="00CB585B">
        <w:rPr>
          <w:b/>
          <w:bCs/>
          <w:i/>
          <w:iCs/>
          <w:color w:val="C00000"/>
        </w:rPr>
        <w:t xml:space="preserve"> = 1</w:t>
      </w:r>
      <w:r>
        <w:rPr>
          <w:b/>
          <w:bCs/>
          <w:i/>
          <w:iCs/>
          <w:color w:val="C00000"/>
        </w:rPr>
        <w:t>6</w:t>
      </w:r>
      <w:r w:rsidR="001C45C0" w:rsidRPr="00CB585B">
        <w:rPr>
          <w:b/>
          <w:bCs/>
          <w:i/>
          <w:iCs/>
          <w:color w:val="C00000"/>
        </w:rPr>
        <w:t>.</w:t>
      </w:r>
    </w:p>
    <w:p w14:paraId="57AF62F8" w14:textId="051EFCFA" w:rsidR="001C45C0" w:rsidRPr="00CB585B" w:rsidRDefault="0081643B" w:rsidP="00CB585B">
      <w:pPr>
        <w:ind w:left="1134" w:right="1701"/>
        <w:jc w:val="both"/>
        <w:rPr>
          <w:b/>
          <w:bCs/>
          <w:i/>
          <w:iCs/>
          <w:color w:val="C00000"/>
        </w:rPr>
      </w:pPr>
      <w:r w:rsidRPr="00CB585B">
        <w:rPr>
          <w:b/>
          <w:bCs/>
          <w:i/>
          <w:iCs/>
          <w:color w:val="C00000"/>
        </w:rPr>
        <w:t>Si vous utilise</w:t>
      </w:r>
      <w:r w:rsidR="005131E0" w:rsidRPr="00CB585B">
        <w:rPr>
          <w:b/>
          <w:bCs/>
          <w:i/>
          <w:iCs/>
          <w:color w:val="C00000"/>
        </w:rPr>
        <w:t>z</w:t>
      </w:r>
      <w:r w:rsidRPr="00CB585B">
        <w:rPr>
          <w:b/>
          <w:bCs/>
          <w:i/>
          <w:iCs/>
          <w:color w:val="C00000"/>
        </w:rPr>
        <w:t xml:space="preserve"> les données de l’INSEE pour une autre période, aucun</w:t>
      </w:r>
      <w:r w:rsidR="005131E0" w:rsidRPr="00CB585B">
        <w:rPr>
          <w:b/>
          <w:bCs/>
          <w:i/>
          <w:iCs/>
          <w:color w:val="C00000"/>
        </w:rPr>
        <w:t xml:space="preserve"> multiplicateur ne s’applique et la note maximale est égale à 20</w:t>
      </w:r>
      <w:r w:rsidR="00547EC4" w:rsidRPr="00CB585B">
        <w:rPr>
          <w:b/>
          <w:bCs/>
          <w:i/>
          <w:iCs/>
          <w:color w:val="C00000"/>
        </w:rPr>
        <w:t xml:space="preserve"> pour un travail irréprochable (la présentation de la méthodologie, </w:t>
      </w:r>
      <w:r w:rsidR="00CB585B" w:rsidRPr="00CB585B">
        <w:rPr>
          <w:b/>
          <w:bCs/>
          <w:i/>
          <w:iCs/>
          <w:color w:val="C00000"/>
        </w:rPr>
        <w:t xml:space="preserve">les </w:t>
      </w:r>
      <w:r w:rsidR="00547EC4" w:rsidRPr="00CB585B">
        <w:rPr>
          <w:b/>
          <w:bCs/>
          <w:i/>
          <w:iCs/>
          <w:color w:val="C00000"/>
        </w:rPr>
        <w:t xml:space="preserve">calculs, l’interprétation, </w:t>
      </w:r>
      <w:r w:rsidR="00CB585B" w:rsidRPr="00CB585B">
        <w:rPr>
          <w:b/>
          <w:bCs/>
          <w:i/>
          <w:iCs/>
          <w:color w:val="C00000"/>
        </w:rPr>
        <w:t xml:space="preserve">les </w:t>
      </w:r>
      <w:r w:rsidR="00547EC4" w:rsidRPr="00CB585B">
        <w:rPr>
          <w:b/>
          <w:bCs/>
          <w:i/>
          <w:iCs/>
          <w:color w:val="C00000"/>
        </w:rPr>
        <w:t>conclusions, la qualité de la rédaction et des graphismes)</w:t>
      </w:r>
    </w:p>
    <w:p w14:paraId="4354ADC7" w14:textId="77777777" w:rsidR="001C45C0" w:rsidRDefault="001C45C0"/>
    <w:sectPr w:rsidR="001C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054F"/>
    <w:multiLevelType w:val="hybridMultilevel"/>
    <w:tmpl w:val="A6C08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4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8E"/>
    <w:rsid w:val="001C45C0"/>
    <w:rsid w:val="005131E0"/>
    <w:rsid w:val="00547EC4"/>
    <w:rsid w:val="00554307"/>
    <w:rsid w:val="00666108"/>
    <w:rsid w:val="00710AAA"/>
    <w:rsid w:val="00764678"/>
    <w:rsid w:val="007E64F1"/>
    <w:rsid w:val="0081643B"/>
    <w:rsid w:val="00954F8F"/>
    <w:rsid w:val="009A58BD"/>
    <w:rsid w:val="009B0644"/>
    <w:rsid w:val="00A72941"/>
    <w:rsid w:val="00CB585B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47D7E"/>
  <w15:chartTrackingRefBased/>
  <w15:docId w15:val="{E7CF6CC1-A80E-42B5-98EB-B91C988D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Avdeev</dc:creator>
  <cp:keywords/>
  <dc:description/>
  <cp:lastModifiedBy>Alexandre Avdeev</cp:lastModifiedBy>
  <cp:revision>2</cp:revision>
  <dcterms:created xsi:type="dcterms:W3CDTF">2024-03-20T19:21:00Z</dcterms:created>
  <dcterms:modified xsi:type="dcterms:W3CDTF">2024-03-20T19:21:00Z</dcterms:modified>
</cp:coreProperties>
</file>