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78BE" w:rsidRPr="00001356" w:rsidRDefault="000278BE" w:rsidP="000278BE">
      <w:pPr>
        <w:spacing w:line="360" w:lineRule="auto"/>
        <w:jc w:val="both"/>
        <w:rPr>
          <w:rFonts w:ascii="Times New Roman" w:hAnsi="Times New Roman" w:cs="Times New Roman"/>
          <w:b/>
        </w:rPr>
      </w:pPr>
      <w:r w:rsidRPr="00001356">
        <w:rPr>
          <w:rFonts w:ascii="Times New Roman" w:hAnsi="Times New Roman" w:cs="Times New Roman"/>
          <w:b/>
        </w:rPr>
        <w:t>Paris 1</w:t>
      </w:r>
      <w:r>
        <w:rPr>
          <w:rFonts w:ascii="Times New Roman" w:hAnsi="Times New Roman" w:cs="Times New Roman"/>
          <w:b/>
        </w:rPr>
        <w:t xml:space="preserve"> - </w:t>
      </w:r>
      <w:r w:rsidRPr="00001356">
        <w:rPr>
          <w:rFonts w:ascii="Times New Roman" w:hAnsi="Times New Roman" w:cs="Times New Roman"/>
          <w:b/>
        </w:rPr>
        <w:t>S1 2025/2026</w:t>
      </w:r>
    </w:p>
    <w:p w:rsidR="000278BE" w:rsidRPr="00001356" w:rsidRDefault="000278BE" w:rsidP="000278BE">
      <w:pPr>
        <w:spacing w:line="360" w:lineRule="auto"/>
        <w:rPr>
          <w:rFonts w:ascii="Times New Roman" w:hAnsi="Times New Roman" w:cs="Times New Roman"/>
          <w:b/>
        </w:rPr>
      </w:pPr>
      <w:r w:rsidRPr="00001356">
        <w:rPr>
          <w:rFonts w:ascii="Times New Roman" w:hAnsi="Times New Roman" w:cs="Times New Roman"/>
          <w:b/>
        </w:rPr>
        <w:t xml:space="preserve">L3 </w:t>
      </w:r>
      <w:r>
        <w:rPr>
          <w:rFonts w:ascii="Times New Roman" w:hAnsi="Times New Roman" w:cs="Times New Roman"/>
          <w:b/>
        </w:rPr>
        <w:t xml:space="preserve"> - </w:t>
      </w:r>
      <w:r w:rsidRPr="00001356">
        <w:rPr>
          <w:rFonts w:ascii="Times New Roman" w:hAnsi="Times New Roman" w:cs="Times New Roman"/>
          <w:b/>
        </w:rPr>
        <w:t>Philo gé</w:t>
      </w:r>
      <w:r>
        <w:rPr>
          <w:rFonts w:ascii="Times New Roman" w:hAnsi="Times New Roman" w:cs="Times New Roman"/>
          <w:b/>
        </w:rPr>
        <w:t>nérale</w:t>
      </w:r>
    </w:p>
    <w:p w:rsidR="000278BE" w:rsidRDefault="000278BE" w:rsidP="000278BE">
      <w:pPr>
        <w:spacing w:line="360" w:lineRule="auto"/>
        <w:jc w:val="center"/>
        <w:rPr>
          <w:rFonts w:ascii="Times New Roman" w:hAnsi="Times New Roman" w:cs="Times New Roman"/>
          <w:b/>
          <w:sz w:val="28"/>
        </w:rPr>
      </w:pPr>
      <w:r w:rsidRPr="00001356">
        <w:rPr>
          <w:rFonts w:ascii="Times New Roman" w:hAnsi="Times New Roman" w:cs="Times New Roman"/>
          <w:b/>
          <w:sz w:val="28"/>
        </w:rPr>
        <w:t>La nature de la critique</w:t>
      </w:r>
    </w:p>
    <w:p w:rsidR="000278BE" w:rsidRDefault="000278BE" w:rsidP="000278BE">
      <w:pPr>
        <w:spacing w:line="360" w:lineRule="auto"/>
        <w:rPr>
          <w:rFonts w:ascii="Times New Roman" w:hAnsi="Times New Roman" w:cs="Times New Roman"/>
          <w:b/>
          <w:sz w:val="28"/>
        </w:rPr>
      </w:pPr>
    </w:p>
    <w:p w:rsidR="000278BE" w:rsidRDefault="000278BE" w:rsidP="000278BE">
      <w:pPr>
        <w:pStyle w:val="Standard"/>
        <w:jc w:val="center"/>
        <w:rPr>
          <w:rFonts w:ascii="Times New Roman" w:hAnsi="Times New Roman" w:cs="Times New Roman"/>
          <w:b/>
        </w:rPr>
      </w:pPr>
      <w:r w:rsidRPr="00AF2AB0">
        <w:rPr>
          <w:rFonts w:ascii="Times New Roman" w:hAnsi="Times New Roman" w:cs="Times New Roman"/>
          <w:b/>
        </w:rPr>
        <w:t>Première partie : les critiques naturalistes de la culture</w:t>
      </w:r>
    </w:p>
    <w:p w:rsidR="000278BE" w:rsidRPr="00AF2AB0" w:rsidRDefault="000278BE" w:rsidP="000278BE">
      <w:pPr>
        <w:pStyle w:val="Standard"/>
        <w:jc w:val="center"/>
        <w:rPr>
          <w:rFonts w:ascii="Times New Roman" w:hAnsi="Times New Roman" w:cs="Times New Roman"/>
          <w:b/>
        </w:rPr>
      </w:pPr>
    </w:p>
    <w:p w:rsidR="000278BE" w:rsidRDefault="000278BE" w:rsidP="000278BE">
      <w:pPr>
        <w:pStyle w:val="Standard"/>
        <w:jc w:val="both"/>
        <w:rPr>
          <w:rFonts w:ascii="Times New Roman" w:hAnsi="Times New Roman" w:cs="Times New Roman"/>
          <w:b/>
        </w:rPr>
      </w:pPr>
      <w:r>
        <w:rPr>
          <w:rFonts w:ascii="Times New Roman" w:hAnsi="Times New Roman" w:cs="Times New Roman"/>
          <w:b/>
        </w:rPr>
        <w:t>I</w:t>
      </w:r>
      <w:r>
        <w:rPr>
          <w:rFonts w:ascii="Times New Roman" w:hAnsi="Times New Roman" w:cs="Times New Roman"/>
          <w:b/>
        </w:rPr>
        <w:t>I. Rousseau : la nature comme fiction critique</w:t>
      </w:r>
    </w:p>
    <w:p w:rsidR="000278BE" w:rsidRDefault="000278BE" w:rsidP="000278BE">
      <w:pPr>
        <w:pStyle w:val="Standard"/>
        <w:jc w:val="both"/>
        <w:rPr>
          <w:rFonts w:ascii="Times New Roman" w:hAnsi="Times New Roman" w:cs="Times New Roman"/>
          <w:b/>
        </w:rPr>
      </w:pPr>
    </w:p>
    <w:p w:rsidR="000278BE" w:rsidRPr="000278BE" w:rsidRDefault="000278BE" w:rsidP="000278BE">
      <w:pPr>
        <w:pStyle w:val="Standard"/>
        <w:jc w:val="both"/>
        <w:rPr>
          <w:rFonts w:ascii="Times New Roman" w:hAnsi="Times New Roman" w:cs="Times New Roman"/>
        </w:rPr>
      </w:pPr>
      <w:r w:rsidRPr="000278BE">
        <w:rPr>
          <w:rFonts w:ascii="Times New Roman" w:hAnsi="Times New Roman" w:cs="Times New Roman"/>
        </w:rPr>
        <w:t xml:space="preserve">Jean-Jacques Rousseau, </w:t>
      </w:r>
      <w:r w:rsidRPr="000278BE">
        <w:rPr>
          <w:rFonts w:ascii="Times New Roman" w:hAnsi="Times New Roman" w:cs="Times New Roman"/>
          <w:i/>
        </w:rPr>
        <w:t xml:space="preserve">Discours sur l’origine et les fondements de l’inégalité parmi les hommes dit « Second discours » </w:t>
      </w:r>
      <w:r w:rsidRPr="000278BE">
        <w:rPr>
          <w:rFonts w:ascii="Times New Roman" w:hAnsi="Times New Roman" w:cs="Times New Roman"/>
        </w:rPr>
        <w:t>(1755)</w:t>
      </w:r>
      <w:r w:rsidRPr="000278BE">
        <w:rPr>
          <w:rFonts w:ascii="Times New Roman" w:hAnsi="Times New Roman" w:cs="Times New Roman"/>
          <w:i/>
        </w:rPr>
        <w:t>,</w:t>
      </w:r>
      <w:r w:rsidRPr="000278BE">
        <w:rPr>
          <w:rFonts w:ascii="Times New Roman" w:hAnsi="Times New Roman" w:cs="Times New Roman"/>
        </w:rPr>
        <w:t xml:space="preserve"> Paris, GF Flammarion, 1992.</w:t>
      </w:r>
    </w:p>
    <w:p w:rsidR="000278BE" w:rsidRDefault="000278BE" w:rsidP="000278BE">
      <w:pPr>
        <w:pStyle w:val="Standard"/>
        <w:jc w:val="both"/>
        <w:rPr>
          <w:rFonts w:ascii="Times New Roman" w:hAnsi="Times New Roman" w:cs="Times New Roman"/>
          <w:b/>
        </w:rPr>
      </w:pPr>
    </w:p>
    <w:p w:rsidR="000278BE" w:rsidRDefault="000278BE" w:rsidP="000278BE">
      <w:pPr>
        <w:pStyle w:val="Standard"/>
        <w:jc w:val="both"/>
        <w:rPr>
          <w:rFonts w:ascii="Times New Roman" w:hAnsi="Times New Roman"/>
        </w:rPr>
      </w:pPr>
      <w:r>
        <w:rPr>
          <w:rFonts w:ascii="Times New Roman" w:hAnsi="Times New Roman"/>
        </w:rPr>
        <w:t>« Comment l’homme viendra-t-il à bout de se voir tel que l’a formé la nature, à travers tous les changements que la succession des temps et des choses a dû produire dans sa constitution originelle, et de démêler ce qu’il tient de son propre fonds d’avec ce que les circonstances et ses progrès ont ajouté ou changé à son état primitif. […] L’âme humaine altérée au sein de la société par mille causes sans cesse renaissantes, par l’acquisition d’une multitude de connaissances et d’erreurs, par les changements arrivés à la constitution des corps, et par le choc continuel des passions, a, pour ainsi dire, changé d’apparence au point d’être presque méconnaissable […]</w:t>
      </w:r>
      <w:r>
        <w:t xml:space="preserve"> </w:t>
      </w:r>
      <w:r>
        <w:rPr>
          <w:rFonts w:ascii="Times New Roman" w:hAnsi="Times New Roman"/>
        </w:rPr>
        <w:t>Ce qu’il y a de plus cruel encore, c’est que tous les progrès de l’espèce humaine l’éloignant sans cesse de son état primitif, plus nous accumulons de nouvelles connaissances, et plus nous nous ôtons les moyens d’acquérir la plus importante de toutes, et que c’est en un sens à force d’étudier l’homme que nous nous sommes mis hors d’état de le connaître. » (p. 158)</w:t>
      </w:r>
    </w:p>
    <w:p w:rsidR="000278BE" w:rsidRDefault="000278BE" w:rsidP="000278BE">
      <w:pPr>
        <w:pStyle w:val="Standard"/>
        <w:jc w:val="both"/>
        <w:rPr>
          <w:rFonts w:ascii="Times New Roman" w:hAnsi="Times New Roman" w:cs="Times New Roman"/>
          <w:b/>
        </w:rPr>
      </w:pPr>
    </w:p>
    <w:p w:rsidR="000278BE" w:rsidRDefault="000278BE" w:rsidP="000278BE">
      <w:pPr>
        <w:pStyle w:val="Standard"/>
        <w:jc w:val="both"/>
        <w:rPr>
          <w:rFonts w:ascii="Times New Roman" w:hAnsi="Times New Roman"/>
        </w:rPr>
      </w:pPr>
      <w:r>
        <w:rPr>
          <w:rFonts w:ascii="Times New Roman" w:hAnsi="Times New Roman"/>
        </w:rPr>
        <w:t xml:space="preserve">« Ce n’est pas une légère entreprise de démêler ce qu’il y a d’originaire et d’artificiel dans la nature actuelle de l’homme, et de bien connaître un état qui n’existe plus, qui n’a </w:t>
      </w:r>
      <w:proofErr w:type="spellStart"/>
      <w:r>
        <w:rPr>
          <w:rFonts w:ascii="Times New Roman" w:hAnsi="Times New Roman"/>
        </w:rPr>
        <w:t>peut être</w:t>
      </w:r>
      <w:proofErr w:type="spellEnd"/>
      <w:r>
        <w:rPr>
          <w:rFonts w:ascii="Times New Roman" w:hAnsi="Times New Roman"/>
        </w:rPr>
        <w:t xml:space="preserve"> point existé, qui probablement n’existera jamais, et dont il est pourtant nécessaire d’avoir des notions justes pour bien juger de notre état présent. » (p. 159)</w:t>
      </w:r>
    </w:p>
    <w:p w:rsidR="000278BE" w:rsidRDefault="000278BE" w:rsidP="000278BE">
      <w:pPr>
        <w:pStyle w:val="Standard"/>
        <w:jc w:val="both"/>
        <w:rPr>
          <w:rFonts w:ascii="Times New Roman" w:hAnsi="Times New Roman" w:cs="Times New Roman"/>
          <w:b/>
        </w:rPr>
      </w:pPr>
    </w:p>
    <w:p w:rsidR="000278BE" w:rsidRDefault="000278BE" w:rsidP="000278BE">
      <w:pPr>
        <w:pStyle w:val="Standard"/>
        <w:jc w:val="both"/>
        <w:rPr>
          <w:rFonts w:hint="eastAsia"/>
        </w:rPr>
      </w:pPr>
      <w:r>
        <w:rPr>
          <w:rFonts w:ascii="Times New Roman" w:hAnsi="Times New Roman"/>
        </w:rPr>
        <w:t xml:space="preserve">« Commençons donc par écarter tous les faits, car ils ne touchent point à la question. Il ne faut pas prendre les recherches, dans lesquelles on peut entrer sur ce sujet, pour des vérités historiques, mais seulement pour des raisonnements hypothétiques et conditionnels ; plus </w:t>
      </w:r>
      <w:r>
        <w:rPr>
          <w:rFonts w:ascii="Times New Roman" w:hAnsi="Times New Roman"/>
        </w:rPr>
        <w:lastRenderedPageBreak/>
        <w:t>propres à éclaircir la nature des choses, qu’à en montrer la véritable origine, et semblables à ceux que font tous les jours nos physiciens sur la formation du monde. » (p. 169)</w:t>
      </w:r>
    </w:p>
    <w:p w:rsidR="000278BE" w:rsidRDefault="000278BE" w:rsidP="000278BE">
      <w:pPr>
        <w:pStyle w:val="Standard"/>
        <w:jc w:val="both"/>
        <w:rPr>
          <w:rFonts w:ascii="Times New Roman" w:hAnsi="Times New Roman" w:cs="Times New Roman"/>
          <w:b/>
        </w:rPr>
      </w:pPr>
    </w:p>
    <w:p w:rsidR="000278BE" w:rsidRDefault="000278BE" w:rsidP="000278BE">
      <w:pPr>
        <w:pStyle w:val="Standard"/>
        <w:jc w:val="both"/>
        <w:rPr>
          <w:rFonts w:ascii="Times New Roman" w:hAnsi="Times New Roman"/>
        </w:rPr>
      </w:pPr>
      <w:r>
        <w:rPr>
          <w:rFonts w:ascii="Times New Roman" w:hAnsi="Times New Roman"/>
        </w:rPr>
        <w:t>« Ainsi, sans avoir recours aux connaissances surnaturelles que nous avons sur ce point […], je le supposerai conforme de tout temps, comme je le vois aujourd’hui, marchant à deux pieds, se servant de ses mains comme nous faisons des nôtres, portant ses regards sur toute la nature, et mesurant des yeux la vaste étendue du ciel.</w:t>
      </w:r>
      <w:r>
        <w:t xml:space="preserve"> </w:t>
      </w:r>
      <w:r>
        <w:rPr>
          <w:rFonts w:ascii="Times New Roman" w:hAnsi="Times New Roman"/>
        </w:rPr>
        <w:t>En dépouillant cet être, ainsi constitué, de tous les dons surnaturels qu’il a pu recevoir, et de toutes les facultés artificielles qu’il n’a pu acquérir que par de longs progrès, en le considérant, en un mot, tel qu’il a dû sortir des mains de la nature, je vois un animal moins fort que les uns, moins agile que les autres, mais, à tout prendre, organisé le plus avantageusement de tous</w:t>
      </w:r>
      <w:r>
        <w:rPr>
          <w:rFonts w:ascii="Times New Roman" w:hAnsi="Times New Roman"/>
        </w:rPr>
        <w:t xml:space="preserve">. </w:t>
      </w:r>
      <w:r>
        <w:rPr>
          <w:rFonts w:ascii="Times New Roman" w:hAnsi="Times New Roman"/>
        </w:rPr>
        <w:t>» (p. 172)</w:t>
      </w:r>
    </w:p>
    <w:p w:rsidR="000278BE" w:rsidRDefault="000278BE" w:rsidP="000278BE">
      <w:pPr>
        <w:pStyle w:val="Standard"/>
        <w:jc w:val="both"/>
      </w:pPr>
    </w:p>
    <w:p w:rsidR="000278BE" w:rsidRDefault="000278BE" w:rsidP="000278BE">
      <w:pPr>
        <w:autoSpaceDE w:val="0"/>
        <w:autoSpaceDN w:val="0"/>
        <w:adjustRightInd w:val="0"/>
        <w:spacing w:line="360" w:lineRule="auto"/>
        <w:jc w:val="both"/>
        <w:rPr>
          <w:rFonts w:ascii="Times New Roman" w:hAnsi="Times New Roman" w:cs="Times New Roman"/>
          <w:iCs/>
          <w:szCs w:val="28"/>
        </w:rPr>
      </w:pPr>
      <w:r>
        <w:rPr>
          <w:rFonts w:ascii="Times New Roman" w:hAnsi="Times New Roman" w:cs="Times New Roman"/>
          <w:iCs/>
          <w:szCs w:val="28"/>
        </w:rPr>
        <w:t>« </w:t>
      </w:r>
      <w:r w:rsidRPr="000278BE">
        <w:rPr>
          <w:rFonts w:ascii="Times New Roman" w:hAnsi="Times New Roman" w:cs="Times New Roman"/>
          <w:iCs/>
          <w:szCs w:val="28"/>
        </w:rPr>
        <w:t>Concluons qu</w:t>
      </w:r>
      <w:r>
        <w:rPr>
          <w:rFonts w:ascii="Times New Roman" w:hAnsi="Times New Roman" w:cs="Times New Roman"/>
          <w:iCs/>
          <w:szCs w:val="28"/>
        </w:rPr>
        <w:t>’</w:t>
      </w:r>
      <w:r w:rsidRPr="000278BE">
        <w:rPr>
          <w:rFonts w:ascii="Times New Roman" w:hAnsi="Times New Roman" w:cs="Times New Roman"/>
          <w:iCs/>
          <w:szCs w:val="28"/>
        </w:rPr>
        <w:t>errant dans les forêts sans industrie, sans parole, sans</w:t>
      </w:r>
      <w:r>
        <w:rPr>
          <w:rFonts w:ascii="Times New Roman" w:hAnsi="Times New Roman" w:cs="Times New Roman"/>
          <w:iCs/>
          <w:szCs w:val="28"/>
        </w:rPr>
        <w:t xml:space="preserve"> </w:t>
      </w:r>
      <w:r w:rsidRPr="000278BE">
        <w:rPr>
          <w:rFonts w:ascii="Times New Roman" w:hAnsi="Times New Roman" w:cs="Times New Roman"/>
          <w:iCs/>
          <w:szCs w:val="28"/>
        </w:rPr>
        <w:t>domicile, sans guerre, et sans liaisons, sans nul besoin de ses semblables,</w:t>
      </w:r>
      <w:r>
        <w:rPr>
          <w:rFonts w:ascii="Times New Roman" w:hAnsi="Times New Roman" w:cs="Times New Roman"/>
          <w:iCs/>
          <w:szCs w:val="28"/>
        </w:rPr>
        <w:t xml:space="preserve"> </w:t>
      </w:r>
      <w:r w:rsidRPr="000278BE">
        <w:rPr>
          <w:rFonts w:ascii="Times New Roman" w:hAnsi="Times New Roman" w:cs="Times New Roman"/>
          <w:iCs/>
          <w:szCs w:val="28"/>
        </w:rPr>
        <w:t>comme sans nul désir de leur nuire, peut-être même sans jamais en reconnaître</w:t>
      </w:r>
      <w:r>
        <w:rPr>
          <w:rFonts w:ascii="Times New Roman" w:hAnsi="Times New Roman" w:cs="Times New Roman"/>
          <w:iCs/>
          <w:szCs w:val="28"/>
        </w:rPr>
        <w:t xml:space="preserve"> </w:t>
      </w:r>
      <w:r w:rsidRPr="000278BE">
        <w:rPr>
          <w:rFonts w:ascii="Times New Roman" w:hAnsi="Times New Roman" w:cs="Times New Roman"/>
          <w:iCs/>
          <w:szCs w:val="28"/>
        </w:rPr>
        <w:t>aucun individuellement, l</w:t>
      </w:r>
      <w:r>
        <w:rPr>
          <w:rFonts w:ascii="Times New Roman" w:hAnsi="Times New Roman" w:cs="Times New Roman"/>
          <w:iCs/>
          <w:szCs w:val="28"/>
        </w:rPr>
        <w:t>’</w:t>
      </w:r>
      <w:r w:rsidRPr="000278BE">
        <w:rPr>
          <w:rFonts w:ascii="Times New Roman" w:hAnsi="Times New Roman" w:cs="Times New Roman"/>
          <w:iCs/>
          <w:szCs w:val="28"/>
        </w:rPr>
        <w:t>homme sauvage sujet à peu de passions, et se suffisant</w:t>
      </w:r>
      <w:r>
        <w:rPr>
          <w:rFonts w:ascii="Times New Roman" w:hAnsi="Times New Roman" w:cs="Times New Roman"/>
          <w:iCs/>
          <w:szCs w:val="28"/>
        </w:rPr>
        <w:t xml:space="preserve"> </w:t>
      </w:r>
      <w:r w:rsidRPr="000278BE">
        <w:rPr>
          <w:rFonts w:ascii="Times New Roman" w:hAnsi="Times New Roman" w:cs="Times New Roman"/>
          <w:iCs/>
          <w:szCs w:val="28"/>
        </w:rPr>
        <w:t>à lui-même, n'avait que les sentiments et les lumières propres à cet état, qu</w:t>
      </w:r>
      <w:r>
        <w:rPr>
          <w:rFonts w:ascii="Times New Roman" w:hAnsi="Times New Roman" w:cs="Times New Roman"/>
          <w:iCs/>
          <w:szCs w:val="28"/>
        </w:rPr>
        <w:t>’</w:t>
      </w:r>
      <w:r w:rsidRPr="000278BE">
        <w:rPr>
          <w:rFonts w:ascii="Times New Roman" w:hAnsi="Times New Roman" w:cs="Times New Roman"/>
          <w:iCs/>
          <w:szCs w:val="28"/>
        </w:rPr>
        <w:t>il ne</w:t>
      </w:r>
      <w:r>
        <w:rPr>
          <w:rFonts w:ascii="Times New Roman" w:hAnsi="Times New Roman" w:cs="Times New Roman"/>
          <w:iCs/>
          <w:szCs w:val="28"/>
        </w:rPr>
        <w:t xml:space="preserve"> </w:t>
      </w:r>
      <w:r w:rsidRPr="000278BE">
        <w:rPr>
          <w:rFonts w:ascii="Times New Roman" w:hAnsi="Times New Roman" w:cs="Times New Roman"/>
          <w:iCs/>
          <w:szCs w:val="28"/>
        </w:rPr>
        <w:t>sentait que ses vrais besoins, ne regardait que ce qu</w:t>
      </w:r>
      <w:r>
        <w:rPr>
          <w:rFonts w:ascii="Times New Roman" w:hAnsi="Times New Roman" w:cs="Times New Roman"/>
          <w:iCs/>
          <w:szCs w:val="28"/>
        </w:rPr>
        <w:t>’</w:t>
      </w:r>
      <w:r w:rsidRPr="000278BE">
        <w:rPr>
          <w:rFonts w:ascii="Times New Roman" w:hAnsi="Times New Roman" w:cs="Times New Roman"/>
          <w:iCs/>
          <w:szCs w:val="28"/>
        </w:rPr>
        <w:t>il croyait avoir intérêt de</w:t>
      </w:r>
      <w:r>
        <w:rPr>
          <w:rFonts w:ascii="Times New Roman" w:hAnsi="Times New Roman" w:cs="Times New Roman"/>
          <w:iCs/>
          <w:szCs w:val="28"/>
        </w:rPr>
        <w:t xml:space="preserve"> </w:t>
      </w:r>
      <w:r w:rsidRPr="000278BE">
        <w:rPr>
          <w:rFonts w:ascii="Times New Roman" w:hAnsi="Times New Roman" w:cs="Times New Roman"/>
          <w:iCs/>
          <w:szCs w:val="28"/>
        </w:rPr>
        <w:t>voir, et que son intelligence ne faisait pas plus de progrès que sa vanité. Si par</w:t>
      </w:r>
      <w:r>
        <w:rPr>
          <w:rFonts w:ascii="Times New Roman" w:hAnsi="Times New Roman" w:cs="Times New Roman"/>
          <w:iCs/>
          <w:szCs w:val="28"/>
        </w:rPr>
        <w:t xml:space="preserve"> </w:t>
      </w:r>
      <w:r w:rsidRPr="000278BE">
        <w:rPr>
          <w:rFonts w:ascii="Times New Roman" w:hAnsi="Times New Roman" w:cs="Times New Roman"/>
          <w:iCs/>
          <w:szCs w:val="28"/>
        </w:rPr>
        <w:t>hasard il faisait quelque découverte, il pouvait d</w:t>
      </w:r>
      <w:r>
        <w:rPr>
          <w:rFonts w:ascii="Times New Roman" w:hAnsi="Times New Roman" w:cs="Times New Roman"/>
          <w:iCs/>
          <w:szCs w:val="28"/>
        </w:rPr>
        <w:t>’</w:t>
      </w:r>
      <w:r w:rsidRPr="000278BE">
        <w:rPr>
          <w:rFonts w:ascii="Times New Roman" w:hAnsi="Times New Roman" w:cs="Times New Roman"/>
          <w:iCs/>
          <w:szCs w:val="28"/>
        </w:rPr>
        <w:t>autant moins la communiquer</w:t>
      </w:r>
      <w:r>
        <w:rPr>
          <w:rFonts w:ascii="Times New Roman" w:hAnsi="Times New Roman" w:cs="Times New Roman"/>
          <w:iCs/>
          <w:szCs w:val="28"/>
        </w:rPr>
        <w:t xml:space="preserve"> </w:t>
      </w:r>
      <w:r w:rsidRPr="000278BE">
        <w:rPr>
          <w:rFonts w:ascii="Times New Roman" w:hAnsi="Times New Roman" w:cs="Times New Roman"/>
          <w:iCs/>
          <w:szCs w:val="28"/>
        </w:rPr>
        <w:t>qu'il ne reconnaissait pas même ses enfants. L</w:t>
      </w:r>
      <w:r>
        <w:rPr>
          <w:rFonts w:ascii="Times New Roman" w:hAnsi="Times New Roman" w:cs="Times New Roman"/>
          <w:iCs/>
          <w:szCs w:val="28"/>
        </w:rPr>
        <w:t>’</w:t>
      </w:r>
      <w:r w:rsidRPr="000278BE">
        <w:rPr>
          <w:rFonts w:ascii="Times New Roman" w:hAnsi="Times New Roman" w:cs="Times New Roman"/>
          <w:iCs/>
          <w:szCs w:val="28"/>
        </w:rPr>
        <w:t>art périssait avec l'inventeur; il</w:t>
      </w:r>
      <w:r>
        <w:rPr>
          <w:rFonts w:ascii="Times New Roman" w:hAnsi="Times New Roman" w:cs="Times New Roman"/>
          <w:iCs/>
          <w:szCs w:val="28"/>
        </w:rPr>
        <w:t xml:space="preserve"> </w:t>
      </w:r>
      <w:r w:rsidRPr="000278BE">
        <w:rPr>
          <w:rFonts w:ascii="Times New Roman" w:hAnsi="Times New Roman" w:cs="Times New Roman"/>
          <w:iCs/>
          <w:szCs w:val="28"/>
        </w:rPr>
        <w:t>n'y avait ni éducation ni progrès, les générations se multipliaient inutilement; et</w:t>
      </w:r>
      <w:r>
        <w:rPr>
          <w:rFonts w:ascii="Times New Roman" w:hAnsi="Times New Roman" w:cs="Times New Roman"/>
          <w:iCs/>
          <w:szCs w:val="28"/>
        </w:rPr>
        <w:t xml:space="preserve"> </w:t>
      </w:r>
      <w:r w:rsidRPr="000278BE">
        <w:rPr>
          <w:rFonts w:ascii="Times New Roman" w:hAnsi="Times New Roman" w:cs="Times New Roman"/>
          <w:iCs/>
          <w:szCs w:val="28"/>
        </w:rPr>
        <w:t>chacune partant toujours du même point, les siècles s</w:t>
      </w:r>
      <w:r>
        <w:rPr>
          <w:rFonts w:ascii="Times New Roman" w:hAnsi="Times New Roman" w:cs="Times New Roman"/>
          <w:iCs/>
          <w:szCs w:val="28"/>
        </w:rPr>
        <w:t>’</w:t>
      </w:r>
      <w:r w:rsidRPr="000278BE">
        <w:rPr>
          <w:rFonts w:ascii="Times New Roman" w:hAnsi="Times New Roman" w:cs="Times New Roman"/>
          <w:iCs/>
          <w:szCs w:val="28"/>
        </w:rPr>
        <w:t>écoulaient dans toute la</w:t>
      </w:r>
      <w:r>
        <w:rPr>
          <w:rFonts w:ascii="Times New Roman" w:hAnsi="Times New Roman" w:cs="Times New Roman"/>
          <w:iCs/>
          <w:szCs w:val="28"/>
        </w:rPr>
        <w:t xml:space="preserve"> </w:t>
      </w:r>
      <w:r w:rsidRPr="000278BE">
        <w:rPr>
          <w:rFonts w:ascii="Times New Roman" w:hAnsi="Times New Roman" w:cs="Times New Roman"/>
          <w:iCs/>
          <w:szCs w:val="28"/>
        </w:rPr>
        <w:t>grossièreté des premiers âges, l</w:t>
      </w:r>
      <w:r>
        <w:rPr>
          <w:rFonts w:ascii="Times New Roman" w:hAnsi="Times New Roman" w:cs="Times New Roman"/>
          <w:iCs/>
          <w:szCs w:val="28"/>
        </w:rPr>
        <w:t>’</w:t>
      </w:r>
      <w:r w:rsidRPr="000278BE">
        <w:rPr>
          <w:rFonts w:ascii="Times New Roman" w:hAnsi="Times New Roman" w:cs="Times New Roman"/>
          <w:iCs/>
          <w:szCs w:val="28"/>
        </w:rPr>
        <w:t>espèce était déjà vieille, et l'homme restait</w:t>
      </w:r>
      <w:r>
        <w:rPr>
          <w:rFonts w:ascii="Times New Roman" w:hAnsi="Times New Roman" w:cs="Times New Roman"/>
          <w:iCs/>
          <w:szCs w:val="28"/>
        </w:rPr>
        <w:t xml:space="preserve"> </w:t>
      </w:r>
      <w:r w:rsidRPr="000278BE">
        <w:rPr>
          <w:rFonts w:ascii="Times New Roman" w:hAnsi="Times New Roman" w:cs="Times New Roman"/>
          <w:iCs/>
          <w:szCs w:val="28"/>
        </w:rPr>
        <w:t>toujours enfant.</w:t>
      </w:r>
      <w:r>
        <w:rPr>
          <w:rFonts w:ascii="Times New Roman" w:hAnsi="Times New Roman" w:cs="Times New Roman"/>
          <w:iCs/>
          <w:szCs w:val="28"/>
        </w:rPr>
        <w:t> » (p. 218)</w:t>
      </w:r>
    </w:p>
    <w:p w:rsidR="000278BE" w:rsidRDefault="000278BE" w:rsidP="000278BE">
      <w:pPr>
        <w:pStyle w:val="Standard"/>
        <w:jc w:val="both"/>
        <w:rPr>
          <w:rFonts w:ascii="Times New Roman" w:hAnsi="Times New Roman" w:cs="Times New Roman"/>
          <w:b/>
        </w:rPr>
      </w:pPr>
    </w:p>
    <w:p w:rsidR="000278BE" w:rsidRDefault="000278BE" w:rsidP="000278BE">
      <w:pPr>
        <w:pStyle w:val="Standard"/>
        <w:jc w:val="both"/>
        <w:rPr>
          <w:rFonts w:ascii="Times New Roman" w:hAnsi="Times New Roman" w:cs="Times New Roman"/>
          <w:color w:val="000000"/>
          <w:kern w:val="0"/>
        </w:rPr>
      </w:pPr>
      <w:r w:rsidRPr="000278BE">
        <w:rPr>
          <w:rFonts w:ascii="Times New Roman" w:hAnsi="Times New Roman" w:cs="Times New Roman"/>
          <w:color w:val="000000"/>
          <w:kern w:val="0"/>
        </w:rPr>
        <w:t>« </w:t>
      </w:r>
      <w:r w:rsidRPr="000278BE">
        <w:rPr>
          <w:rFonts w:ascii="Times New Roman" w:hAnsi="Times New Roman" w:cs="Times New Roman"/>
          <w:iCs/>
          <w:color w:val="000000"/>
          <w:kern w:val="0"/>
        </w:rPr>
        <w:t>Il est donc bien certain que la pitié est un sentiment naturel, qui modérant dans chaque individu l'activité de l</w:t>
      </w:r>
      <w:r>
        <w:rPr>
          <w:rFonts w:ascii="Times New Roman" w:hAnsi="Times New Roman" w:cs="Times New Roman"/>
          <w:iCs/>
          <w:color w:val="000000"/>
          <w:kern w:val="0"/>
        </w:rPr>
        <w:t>’</w:t>
      </w:r>
      <w:r w:rsidRPr="000278BE">
        <w:rPr>
          <w:rFonts w:ascii="Times New Roman" w:hAnsi="Times New Roman" w:cs="Times New Roman"/>
          <w:iCs/>
          <w:color w:val="000000"/>
          <w:kern w:val="0"/>
        </w:rPr>
        <w:t xml:space="preserve">amour de </w:t>
      </w:r>
      <w:r w:rsidRPr="000278BE">
        <w:rPr>
          <w:rFonts w:ascii="Times New Roman" w:hAnsi="Times New Roman" w:cs="Times New Roman"/>
          <w:iCs/>
          <w:color w:val="000000"/>
          <w:kern w:val="0"/>
        </w:rPr>
        <w:t>soi-même</w:t>
      </w:r>
      <w:r w:rsidRPr="000278BE">
        <w:rPr>
          <w:rFonts w:ascii="Times New Roman" w:hAnsi="Times New Roman" w:cs="Times New Roman"/>
          <w:iCs/>
          <w:color w:val="000000"/>
          <w:kern w:val="0"/>
        </w:rPr>
        <w:t>, concourt à la conservation mutuelle de toute l</w:t>
      </w:r>
      <w:r>
        <w:rPr>
          <w:rFonts w:ascii="Times New Roman" w:hAnsi="Times New Roman" w:cs="Times New Roman"/>
          <w:iCs/>
          <w:color w:val="000000"/>
          <w:kern w:val="0"/>
        </w:rPr>
        <w:t>’</w:t>
      </w:r>
      <w:r w:rsidRPr="000278BE">
        <w:rPr>
          <w:rFonts w:ascii="Times New Roman" w:hAnsi="Times New Roman" w:cs="Times New Roman"/>
          <w:iCs/>
          <w:color w:val="000000"/>
          <w:kern w:val="0"/>
        </w:rPr>
        <w:t>espèce. C</w:t>
      </w:r>
      <w:r>
        <w:rPr>
          <w:rFonts w:ascii="Times New Roman" w:hAnsi="Times New Roman" w:cs="Times New Roman"/>
          <w:iCs/>
          <w:color w:val="000000"/>
          <w:kern w:val="0"/>
        </w:rPr>
        <w:t>’</w:t>
      </w:r>
      <w:r w:rsidRPr="000278BE">
        <w:rPr>
          <w:rFonts w:ascii="Times New Roman" w:hAnsi="Times New Roman" w:cs="Times New Roman"/>
          <w:iCs/>
          <w:color w:val="000000"/>
          <w:kern w:val="0"/>
        </w:rPr>
        <w:t>est elle, qui  nous porte sans réflexion au secours de ceux que nous voyons souffrir : c'est elle qui, dans l'état de Nature, tient lieu de lois, de mœurs, et de vertu, avec cet avantage que nul n'est tenté de désobéir à sa douce voix : c'est elle qui détournera tout sauvage robuste d'enlever à un faible enfant, ou à un vieillard infirme, sa subsistance acquise avec peine, si lui</w:t>
      </w:r>
      <w:r>
        <w:rPr>
          <w:rFonts w:ascii="Times New Roman" w:hAnsi="Times New Roman" w:cs="Times New Roman"/>
          <w:iCs/>
          <w:color w:val="000000"/>
          <w:kern w:val="0"/>
        </w:rPr>
        <w:t>-</w:t>
      </w:r>
      <w:r w:rsidRPr="000278BE">
        <w:rPr>
          <w:rFonts w:ascii="Times New Roman" w:hAnsi="Times New Roman" w:cs="Times New Roman"/>
          <w:iCs/>
          <w:color w:val="000000"/>
          <w:kern w:val="0"/>
        </w:rPr>
        <w:t>même espère pouvoir trouver la sienne ailleurs : c'est elle qui au lieu de cette maxime sublime de justice raisonnée : Fais à autrui comme tu veux qu'on te fasse, inspire à tous les hommes cette autre maxime de bonté naturelle bien moins parfaite, mais plus utile peut être que la précédente : Fais ton bien avec le moindre mal d'autrui s'il est possible</w:t>
      </w:r>
      <w:r w:rsidRPr="000278BE">
        <w:rPr>
          <w:rFonts w:ascii="Times New Roman" w:hAnsi="Times New Roman" w:cs="Times New Roman"/>
          <w:color w:val="000000"/>
          <w:kern w:val="0"/>
        </w:rPr>
        <w:t>. »</w:t>
      </w:r>
      <w:r>
        <w:rPr>
          <w:rFonts w:ascii="Times New Roman" w:hAnsi="Times New Roman" w:cs="Times New Roman"/>
          <w:color w:val="000000"/>
          <w:kern w:val="0"/>
        </w:rPr>
        <w:t xml:space="preserve"> (p. 214-215)</w:t>
      </w:r>
    </w:p>
    <w:p w:rsidR="000278BE" w:rsidRDefault="000278BE" w:rsidP="000278BE">
      <w:pPr>
        <w:autoSpaceDE w:val="0"/>
        <w:autoSpaceDN w:val="0"/>
        <w:adjustRightInd w:val="0"/>
        <w:spacing w:line="360" w:lineRule="auto"/>
        <w:jc w:val="both"/>
        <w:rPr>
          <w:rFonts w:ascii="Times New Roman" w:hAnsi="Times New Roman" w:cs="Times New Roman"/>
          <w:iCs/>
          <w:szCs w:val="28"/>
        </w:rPr>
      </w:pPr>
    </w:p>
    <w:p w:rsidR="000278BE" w:rsidRPr="000278BE" w:rsidRDefault="000278BE" w:rsidP="000278BE">
      <w:pPr>
        <w:autoSpaceDE w:val="0"/>
        <w:autoSpaceDN w:val="0"/>
        <w:adjustRightInd w:val="0"/>
        <w:spacing w:line="360" w:lineRule="auto"/>
        <w:jc w:val="both"/>
        <w:rPr>
          <w:rFonts w:ascii="Times New Roman" w:hAnsi="Times New Roman" w:cs="Times New Roman"/>
          <w:iCs/>
          <w:szCs w:val="28"/>
        </w:rPr>
      </w:pPr>
      <w:r>
        <w:rPr>
          <w:rFonts w:ascii="Times New Roman" w:hAnsi="Times New Roman" w:cs="Times New Roman"/>
          <w:iCs/>
          <w:szCs w:val="28"/>
        </w:rPr>
        <w:t>« </w:t>
      </w:r>
      <w:r w:rsidRPr="000278BE">
        <w:rPr>
          <w:rFonts w:ascii="Times New Roman" w:hAnsi="Times New Roman" w:cs="Times New Roman"/>
          <w:iCs/>
          <w:szCs w:val="28"/>
        </w:rPr>
        <w:t>Mais, quand les difficultés qui environnent toutes ces questions laisseraient</w:t>
      </w:r>
      <w:r>
        <w:rPr>
          <w:rFonts w:ascii="Times New Roman" w:hAnsi="Times New Roman" w:cs="Times New Roman"/>
          <w:iCs/>
          <w:szCs w:val="28"/>
        </w:rPr>
        <w:t xml:space="preserve"> </w:t>
      </w:r>
      <w:r w:rsidRPr="000278BE">
        <w:rPr>
          <w:rFonts w:ascii="Times New Roman" w:hAnsi="Times New Roman" w:cs="Times New Roman"/>
          <w:iCs/>
          <w:szCs w:val="28"/>
        </w:rPr>
        <w:t>quelque lieu de disputer sur cette différence de l</w:t>
      </w:r>
      <w:r>
        <w:rPr>
          <w:rFonts w:ascii="Times New Roman" w:hAnsi="Times New Roman" w:cs="Times New Roman"/>
          <w:iCs/>
          <w:szCs w:val="28"/>
        </w:rPr>
        <w:t>’</w:t>
      </w:r>
      <w:r w:rsidRPr="000278BE">
        <w:rPr>
          <w:rFonts w:ascii="Times New Roman" w:hAnsi="Times New Roman" w:cs="Times New Roman"/>
          <w:iCs/>
          <w:szCs w:val="28"/>
        </w:rPr>
        <w:t>homme et de l</w:t>
      </w:r>
      <w:r>
        <w:rPr>
          <w:rFonts w:ascii="Times New Roman" w:hAnsi="Times New Roman" w:cs="Times New Roman"/>
          <w:iCs/>
          <w:szCs w:val="28"/>
        </w:rPr>
        <w:t>’</w:t>
      </w:r>
      <w:r w:rsidRPr="000278BE">
        <w:rPr>
          <w:rFonts w:ascii="Times New Roman" w:hAnsi="Times New Roman" w:cs="Times New Roman"/>
          <w:iCs/>
          <w:szCs w:val="28"/>
        </w:rPr>
        <w:t>animal, il y a une</w:t>
      </w:r>
      <w:r>
        <w:rPr>
          <w:rFonts w:ascii="Times New Roman" w:hAnsi="Times New Roman" w:cs="Times New Roman"/>
          <w:iCs/>
          <w:szCs w:val="28"/>
        </w:rPr>
        <w:t xml:space="preserve"> </w:t>
      </w:r>
      <w:r w:rsidRPr="000278BE">
        <w:rPr>
          <w:rFonts w:ascii="Times New Roman" w:hAnsi="Times New Roman" w:cs="Times New Roman"/>
          <w:iCs/>
          <w:szCs w:val="28"/>
        </w:rPr>
        <w:t>autre qualité très spécifique qui les distingue, et sur laquelle il ne peut y avoir de</w:t>
      </w:r>
      <w:r>
        <w:rPr>
          <w:rFonts w:ascii="Times New Roman" w:hAnsi="Times New Roman" w:cs="Times New Roman"/>
          <w:iCs/>
          <w:szCs w:val="28"/>
        </w:rPr>
        <w:t xml:space="preserve"> </w:t>
      </w:r>
      <w:r w:rsidRPr="000278BE">
        <w:rPr>
          <w:rFonts w:ascii="Times New Roman" w:hAnsi="Times New Roman" w:cs="Times New Roman"/>
          <w:iCs/>
          <w:szCs w:val="28"/>
        </w:rPr>
        <w:t>contestation, c'est la faculté de se perfectionner; faculté qui, à l'aide des</w:t>
      </w:r>
      <w:r>
        <w:rPr>
          <w:rFonts w:ascii="Times New Roman" w:hAnsi="Times New Roman" w:cs="Times New Roman"/>
          <w:iCs/>
          <w:szCs w:val="28"/>
        </w:rPr>
        <w:t xml:space="preserve"> </w:t>
      </w:r>
      <w:r w:rsidRPr="000278BE">
        <w:rPr>
          <w:rFonts w:ascii="Times New Roman" w:hAnsi="Times New Roman" w:cs="Times New Roman"/>
          <w:iCs/>
          <w:szCs w:val="28"/>
        </w:rPr>
        <w:t>circonstances, développe successivement toutes les autres, et réside parmi nous</w:t>
      </w:r>
      <w:r>
        <w:rPr>
          <w:rFonts w:ascii="Times New Roman" w:hAnsi="Times New Roman" w:cs="Times New Roman"/>
          <w:iCs/>
          <w:szCs w:val="28"/>
        </w:rPr>
        <w:t xml:space="preserve"> </w:t>
      </w:r>
      <w:r w:rsidRPr="000278BE">
        <w:rPr>
          <w:rFonts w:ascii="Times New Roman" w:hAnsi="Times New Roman" w:cs="Times New Roman"/>
          <w:iCs/>
          <w:szCs w:val="28"/>
        </w:rPr>
        <w:t>tant dans l</w:t>
      </w:r>
      <w:r>
        <w:rPr>
          <w:rFonts w:ascii="Times New Roman" w:hAnsi="Times New Roman" w:cs="Times New Roman"/>
          <w:iCs/>
          <w:szCs w:val="28"/>
        </w:rPr>
        <w:t>’</w:t>
      </w:r>
      <w:r w:rsidRPr="000278BE">
        <w:rPr>
          <w:rFonts w:ascii="Times New Roman" w:hAnsi="Times New Roman" w:cs="Times New Roman"/>
          <w:iCs/>
          <w:szCs w:val="28"/>
        </w:rPr>
        <w:t>espèce que dans l</w:t>
      </w:r>
      <w:r>
        <w:rPr>
          <w:rFonts w:ascii="Times New Roman" w:hAnsi="Times New Roman" w:cs="Times New Roman"/>
          <w:iCs/>
          <w:szCs w:val="28"/>
        </w:rPr>
        <w:t>’</w:t>
      </w:r>
      <w:r w:rsidRPr="000278BE">
        <w:rPr>
          <w:rFonts w:ascii="Times New Roman" w:hAnsi="Times New Roman" w:cs="Times New Roman"/>
          <w:iCs/>
          <w:szCs w:val="28"/>
        </w:rPr>
        <w:t>individu, au lieu qu'un animal est, au bout de</w:t>
      </w:r>
      <w:r>
        <w:rPr>
          <w:rFonts w:ascii="Times New Roman" w:hAnsi="Times New Roman" w:cs="Times New Roman"/>
          <w:iCs/>
          <w:szCs w:val="28"/>
        </w:rPr>
        <w:t xml:space="preserve"> </w:t>
      </w:r>
      <w:r w:rsidRPr="000278BE">
        <w:rPr>
          <w:rFonts w:ascii="Times New Roman" w:hAnsi="Times New Roman" w:cs="Times New Roman"/>
          <w:iCs/>
          <w:szCs w:val="28"/>
        </w:rPr>
        <w:t>quelques mois, ce qu</w:t>
      </w:r>
      <w:r>
        <w:rPr>
          <w:rFonts w:ascii="Times New Roman" w:hAnsi="Times New Roman" w:cs="Times New Roman"/>
          <w:iCs/>
          <w:szCs w:val="28"/>
        </w:rPr>
        <w:t>’</w:t>
      </w:r>
      <w:r w:rsidRPr="000278BE">
        <w:rPr>
          <w:rFonts w:ascii="Times New Roman" w:hAnsi="Times New Roman" w:cs="Times New Roman"/>
          <w:iCs/>
          <w:szCs w:val="28"/>
        </w:rPr>
        <w:t>il sera toute sa vie, et son espèce, au bout de mille ans, ce</w:t>
      </w:r>
      <w:r>
        <w:rPr>
          <w:rFonts w:ascii="Times New Roman" w:hAnsi="Times New Roman" w:cs="Times New Roman"/>
          <w:iCs/>
          <w:szCs w:val="28"/>
        </w:rPr>
        <w:t xml:space="preserve"> </w:t>
      </w:r>
      <w:r w:rsidRPr="000278BE">
        <w:rPr>
          <w:rFonts w:ascii="Times New Roman" w:hAnsi="Times New Roman" w:cs="Times New Roman"/>
          <w:iCs/>
          <w:szCs w:val="28"/>
        </w:rPr>
        <w:t>qu</w:t>
      </w:r>
      <w:r>
        <w:rPr>
          <w:rFonts w:ascii="Times New Roman" w:hAnsi="Times New Roman" w:cs="Times New Roman"/>
          <w:iCs/>
          <w:szCs w:val="28"/>
        </w:rPr>
        <w:t>’</w:t>
      </w:r>
      <w:r w:rsidRPr="000278BE">
        <w:rPr>
          <w:rFonts w:ascii="Times New Roman" w:hAnsi="Times New Roman" w:cs="Times New Roman"/>
          <w:iCs/>
          <w:szCs w:val="28"/>
        </w:rPr>
        <w:t>elle était la première année de ces mille ans. Pourquoi l</w:t>
      </w:r>
      <w:r>
        <w:rPr>
          <w:rFonts w:ascii="Times New Roman" w:hAnsi="Times New Roman" w:cs="Times New Roman"/>
          <w:iCs/>
          <w:szCs w:val="28"/>
        </w:rPr>
        <w:t>’</w:t>
      </w:r>
      <w:r w:rsidRPr="000278BE">
        <w:rPr>
          <w:rFonts w:ascii="Times New Roman" w:hAnsi="Times New Roman" w:cs="Times New Roman"/>
          <w:iCs/>
          <w:szCs w:val="28"/>
        </w:rPr>
        <w:t>homme seul est-il</w:t>
      </w:r>
      <w:r>
        <w:rPr>
          <w:rFonts w:ascii="Times New Roman" w:hAnsi="Times New Roman" w:cs="Times New Roman"/>
          <w:iCs/>
          <w:szCs w:val="28"/>
        </w:rPr>
        <w:t xml:space="preserve"> </w:t>
      </w:r>
      <w:r w:rsidRPr="000278BE">
        <w:rPr>
          <w:rFonts w:ascii="Times New Roman" w:hAnsi="Times New Roman" w:cs="Times New Roman"/>
          <w:iCs/>
          <w:szCs w:val="28"/>
        </w:rPr>
        <w:t>sujet à devenir imbécile? N</w:t>
      </w:r>
      <w:r>
        <w:rPr>
          <w:rFonts w:ascii="Times New Roman" w:hAnsi="Times New Roman" w:cs="Times New Roman"/>
          <w:iCs/>
          <w:szCs w:val="28"/>
        </w:rPr>
        <w:t>’</w:t>
      </w:r>
      <w:r w:rsidRPr="000278BE">
        <w:rPr>
          <w:rFonts w:ascii="Times New Roman" w:hAnsi="Times New Roman" w:cs="Times New Roman"/>
          <w:iCs/>
          <w:szCs w:val="28"/>
        </w:rPr>
        <w:t>est-ce point qu'il retourne ainsi dans son état</w:t>
      </w:r>
      <w:r>
        <w:rPr>
          <w:rFonts w:ascii="Times New Roman" w:hAnsi="Times New Roman" w:cs="Times New Roman"/>
          <w:iCs/>
          <w:szCs w:val="28"/>
        </w:rPr>
        <w:t xml:space="preserve"> </w:t>
      </w:r>
      <w:r w:rsidRPr="000278BE">
        <w:rPr>
          <w:rFonts w:ascii="Times New Roman" w:hAnsi="Times New Roman" w:cs="Times New Roman"/>
          <w:iCs/>
          <w:szCs w:val="28"/>
        </w:rPr>
        <w:t>primitif, et que, tandis que la bête, qui n</w:t>
      </w:r>
      <w:r>
        <w:rPr>
          <w:rFonts w:ascii="Times New Roman" w:hAnsi="Times New Roman" w:cs="Times New Roman"/>
          <w:iCs/>
          <w:szCs w:val="28"/>
        </w:rPr>
        <w:t>’</w:t>
      </w:r>
      <w:r w:rsidRPr="000278BE">
        <w:rPr>
          <w:rFonts w:ascii="Times New Roman" w:hAnsi="Times New Roman" w:cs="Times New Roman"/>
          <w:iCs/>
          <w:szCs w:val="28"/>
        </w:rPr>
        <w:t>a rien acquis et qui n</w:t>
      </w:r>
      <w:r>
        <w:rPr>
          <w:rFonts w:ascii="Times New Roman" w:hAnsi="Times New Roman" w:cs="Times New Roman"/>
          <w:iCs/>
          <w:szCs w:val="28"/>
        </w:rPr>
        <w:t>’</w:t>
      </w:r>
      <w:r w:rsidRPr="000278BE">
        <w:rPr>
          <w:rFonts w:ascii="Times New Roman" w:hAnsi="Times New Roman" w:cs="Times New Roman"/>
          <w:iCs/>
          <w:szCs w:val="28"/>
        </w:rPr>
        <w:t>a rien non plus à</w:t>
      </w:r>
      <w:r>
        <w:rPr>
          <w:rFonts w:ascii="Times New Roman" w:hAnsi="Times New Roman" w:cs="Times New Roman"/>
          <w:iCs/>
          <w:szCs w:val="28"/>
        </w:rPr>
        <w:t xml:space="preserve"> </w:t>
      </w:r>
      <w:r w:rsidRPr="000278BE">
        <w:rPr>
          <w:rFonts w:ascii="Times New Roman" w:hAnsi="Times New Roman" w:cs="Times New Roman"/>
          <w:iCs/>
          <w:szCs w:val="28"/>
        </w:rPr>
        <w:t>perdre, reste toujours avec son instinct, l</w:t>
      </w:r>
      <w:r>
        <w:rPr>
          <w:rFonts w:ascii="Times New Roman" w:hAnsi="Times New Roman" w:cs="Times New Roman"/>
          <w:iCs/>
          <w:szCs w:val="28"/>
        </w:rPr>
        <w:t>’</w:t>
      </w:r>
      <w:r w:rsidRPr="000278BE">
        <w:rPr>
          <w:rFonts w:ascii="Times New Roman" w:hAnsi="Times New Roman" w:cs="Times New Roman"/>
          <w:iCs/>
          <w:szCs w:val="28"/>
        </w:rPr>
        <w:t>homme reperdant par la vieillesse ou</w:t>
      </w:r>
      <w:r>
        <w:rPr>
          <w:rFonts w:ascii="Times New Roman" w:hAnsi="Times New Roman" w:cs="Times New Roman"/>
          <w:iCs/>
          <w:szCs w:val="28"/>
        </w:rPr>
        <w:t xml:space="preserve"> </w:t>
      </w:r>
      <w:r w:rsidRPr="000278BE">
        <w:rPr>
          <w:rFonts w:ascii="Times New Roman" w:hAnsi="Times New Roman" w:cs="Times New Roman"/>
          <w:iCs/>
          <w:szCs w:val="28"/>
        </w:rPr>
        <w:t>d'autres accidents tout ce que sa perfectibilité lui avait fait acquérir, retombe</w:t>
      </w:r>
      <w:r>
        <w:rPr>
          <w:rFonts w:ascii="Times New Roman" w:hAnsi="Times New Roman" w:cs="Times New Roman"/>
          <w:iCs/>
          <w:szCs w:val="28"/>
        </w:rPr>
        <w:t xml:space="preserve"> </w:t>
      </w:r>
      <w:r w:rsidRPr="000278BE">
        <w:rPr>
          <w:rFonts w:ascii="Times New Roman" w:hAnsi="Times New Roman" w:cs="Times New Roman"/>
          <w:iCs/>
          <w:szCs w:val="28"/>
        </w:rPr>
        <w:t>ainsi plus bas que la bête même? Il serait triste pour nous d</w:t>
      </w:r>
      <w:r>
        <w:rPr>
          <w:rFonts w:ascii="Times New Roman" w:hAnsi="Times New Roman" w:cs="Times New Roman"/>
          <w:iCs/>
          <w:szCs w:val="28"/>
        </w:rPr>
        <w:t>’</w:t>
      </w:r>
      <w:r w:rsidRPr="000278BE">
        <w:rPr>
          <w:rFonts w:ascii="Times New Roman" w:hAnsi="Times New Roman" w:cs="Times New Roman"/>
          <w:iCs/>
          <w:szCs w:val="28"/>
        </w:rPr>
        <w:t>être forcés de</w:t>
      </w:r>
      <w:r>
        <w:rPr>
          <w:rFonts w:ascii="Times New Roman" w:hAnsi="Times New Roman" w:cs="Times New Roman"/>
          <w:iCs/>
          <w:szCs w:val="28"/>
        </w:rPr>
        <w:t xml:space="preserve"> </w:t>
      </w:r>
      <w:r w:rsidRPr="000278BE">
        <w:rPr>
          <w:rFonts w:ascii="Times New Roman" w:hAnsi="Times New Roman" w:cs="Times New Roman"/>
          <w:iCs/>
          <w:szCs w:val="28"/>
        </w:rPr>
        <w:t>convenir que cette faculté distinctive, et presque illimitée, est la source de tous</w:t>
      </w:r>
      <w:r>
        <w:rPr>
          <w:rFonts w:ascii="Times New Roman" w:hAnsi="Times New Roman" w:cs="Times New Roman"/>
          <w:iCs/>
          <w:szCs w:val="28"/>
        </w:rPr>
        <w:t xml:space="preserve"> </w:t>
      </w:r>
      <w:r w:rsidRPr="000278BE">
        <w:rPr>
          <w:rFonts w:ascii="Times New Roman" w:hAnsi="Times New Roman" w:cs="Times New Roman"/>
          <w:iCs/>
          <w:szCs w:val="28"/>
        </w:rPr>
        <w:t>les malheurs de l'homme</w:t>
      </w:r>
      <w:r>
        <w:rPr>
          <w:rFonts w:ascii="Times New Roman" w:hAnsi="Times New Roman" w:cs="Times New Roman"/>
          <w:iCs/>
          <w:szCs w:val="28"/>
        </w:rPr>
        <w:t> ;</w:t>
      </w:r>
      <w:r w:rsidRPr="000278BE">
        <w:rPr>
          <w:rFonts w:ascii="Times New Roman" w:hAnsi="Times New Roman" w:cs="Times New Roman"/>
          <w:iCs/>
          <w:szCs w:val="28"/>
        </w:rPr>
        <w:t xml:space="preserve"> que c'est elle qui le tire, à force de temps, de cette</w:t>
      </w:r>
      <w:r>
        <w:rPr>
          <w:rFonts w:ascii="Times New Roman" w:hAnsi="Times New Roman" w:cs="Times New Roman"/>
          <w:iCs/>
          <w:szCs w:val="28"/>
        </w:rPr>
        <w:t xml:space="preserve"> </w:t>
      </w:r>
      <w:r w:rsidRPr="000278BE">
        <w:rPr>
          <w:rFonts w:ascii="Times New Roman" w:hAnsi="Times New Roman" w:cs="Times New Roman"/>
          <w:iCs/>
          <w:szCs w:val="28"/>
        </w:rPr>
        <w:t>condition originaire, dans laquelle il coulerait des jours tranquilles et innocents;</w:t>
      </w:r>
      <w:r>
        <w:rPr>
          <w:rFonts w:ascii="Times New Roman" w:hAnsi="Times New Roman" w:cs="Times New Roman"/>
          <w:iCs/>
          <w:szCs w:val="28"/>
        </w:rPr>
        <w:t xml:space="preserve"> </w:t>
      </w:r>
      <w:r w:rsidRPr="000278BE">
        <w:rPr>
          <w:rFonts w:ascii="Times New Roman" w:hAnsi="Times New Roman" w:cs="Times New Roman"/>
          <w:iCs/>
          <w:szCs w:val="28"/>
        </w:rPr>
        <w:t>que c</w:t>
      </w:r>
      <w:r>
        <w:rPr>
          <w:rFonts w:ascii="Times New Roman" w:hAnsi="Times New Roman" w:cs="Times New Roman"/>
          <w:iCs/>
          <w:szCs w:val="28"/>
        </w:rPr>
        <w:t>’</w:t>
      </w:r>
      <w:r w:rsidRPr="000278BE">
        <w:rPr>
          <w:rFonts w:ascii="Times New Roman" w:hAnsi="Times New Roman" w:cs="Times New Roman"/>
          <w:iCs/>
          <w:szCs w:val="28"/>
        </w:rPr>
        <w:t>est elle qui, faisant éclore avec les siècles ses lumières et ses erreurs, ses</w:t>
      </w:r>
      <w:r>
        <w:rPr>
          <w:rFonts w:ascii="Times New Roman" w:hAnsi="Times New Roman" w:cs="Times New Roman"/>
          <w:iCs/>
          <w:szCs w:val="28"/>
        </w:rPr>
        <w:t xml:space="preserve"> </w:t>
      </w:r>
      <w:r w:rsidRPr="000278BE">
        <w:rPr>
          <w:rFonts w:ascii="Times New Roman" w:hAnsi="Times New Roman" w:cs="Times New Roman"/>
          <w:iCs/>
          <w:szCs w:val="28"/>
        </w:rPr>
        <w:t>vices et ses vertus, le rend à la longue le tyran de lui-même et de la nature</w:t>
      </w:r>
      <w:r>
        <w:rPr>
          <w:rFonts w:ascii="Times New Roman" w:hAnsi="Times New Roman" w:cs="Times New Roman"/>
          <w:iCs/>
          <w:szCs w:val="28"/>
        </w:rPr>
        <w:t>. » (p. 183-184)</w:t>
      </w:r>
    </w:p>
    <w:p w:rsidR="000278BE" w:rsidRDefault="000278BE" w:rsidP="000278BE">
      <w:pPr>
        <w:pStyle w:val="Standard"/>
        <w:jc w:val="both"/>
        <w:rPr>
          <w:rFonts w:ascii="Times New Roman" w:hAnsi="Times New Roman" w:cs="Times New Roman"/>
          <w:b/>
        </w:rPr>
      </w:pPr>
    </w:p>
    <w:p w:rsidR="000278BE" w:rsidRPr="000278BE" w:rsidRDefault="000278BE" w:rsidP="000278BE">
      <w:pPr>
        <w:autoSpaceDE w:val="0"/>
        <w:autoSpaceDN w:val="0"/>
        <w:adjustRightInd w:val="0"/>
        <w:spacing w:line="360" w:lineRule="auto"/>
        <w:jc w:val="both"/>
        <w:rPr>
          <w:rFonts w:ascii="Times New Roman" w:hAnsi="Times New Roman" w:cs="Times New Roman"/>
          <w:iCs/>
          <w:szCs w:val="28"/>
        </w:rPr>
      </w:pPr>
      <w:r>
        <w:rPr>
          <w:rFonts w:ascii="Times New Roman" w:hAnsi="Times New Roman" w:cs="Times New Roman"/>
          <w:iCs/>
          <w:szCs w:val="28"/>
        </w:rPr>
        <w:t>« </w:t>
      </w:r>
      <w:r w:rsidRPr="000278BE">
        <w:rPr>
          <w:rFonts w:ascii="Times New Roman" w:hAnsi="Times New Roman" w:cs="Times New Roman"/>
          <w:iCs/>
          <w:szCs w:val="28"/>
        </w:rPr>
        <w:t>Chacun commença à regarder les autres et à vouloir être</w:t>
      </w:r>
      <w:r>
        <w:rPr>
          <w:rFonts w:ascii="Times New Roman" w:hAnsi="Times New Roman" w:cs="Times New Roman"/>
          <w:iCs/>
          <w:szCs w:val="28"/>
        </w:rPr>
        <w:t xml:space="preserve"> </w:t>
      </w:r>
      <w:r w:rsidRPr="000278BE">
        <w:rPr>
          <w:rFonts w:ascii="Times New Roman" w:hAnsi="Times New Roman" w:cs="Times New Roman"/>
          <w:iCs/>
          <w:szCs w:val="28"/>
        </w:rPr>
        <w:t>regardé soi-même, et l'estime publique eut un prix. Celui qui chantait ou dansait</w:t>
      </w:r>
      <w:r>
        <w:rPr>
          <w:rFonts w:ascii="Times New Roman" w:hAnsi="Times New Roman" w:cs="Times New Roman"/>
          <w:iCs/>
          <w:szCs w:val="28"/>
        </w:rPr>
        <w:t xml:space="preserve"> </w:t>
      </w:r>
      <w:r w:rsidRPr="000278BE">
        <w:rPr>
          <w:rFonts w:ascii="Times New Roman" w:hAnsi="Times New Roman" w:cs="Times New Roman"/>
          <w:iCs/>
          <w:szCs w:val="28"/>
        </w:rPr>
        <w:t>le mieux; le plus beau, le plus fort, le plus adroit ou le plus éloquent devint le</w:t>
      </w:r>
      <w:r>
        <w:rPr>
          <w:rFonts w:ascii="Times New Roman" w:hAnsi="Times New Roman" w:cs="Times New Roman"/>
          <w:iCs/>
          <w:szCs w:val="28"/>
        </w:rPr>
        <w:t xml:space="preserve"> </w:t>
      </w:r>
      <w:r w:rsidRPr="000278BE">
        <w:rPr>
          <w:rFonts w:ascii="Times New Roman" w:hAnsi="Times New Roman" w:cs="Times New Roman"/>
          <w:iCs/>
          <w:szCs w:val="28"/>
        </w:rPr>
        <w:t>plus considéré, et ce fut là le premier pas vers l'inégalité, et vers le vice en</w:t>
      </w:r>
      <w:r>
        <w:rPr>
          <w:rFonts w:ascii="Times New Roman" w:hAnsi="Times New Roman" w:cs="Times New Roman"/>
          <w:iCs/>
          <w:szCs w:val="28"/>
        </w:rPr>
        <w:t xml:space="preserve"> </w:t>
      </w:r>
      <w:r w:rsidRPr="000278BE">
        <w:rPr>
          <w:rFonts w:ascii="Times New Roman" w:hAnsi="Times New Roman" w:cs="Times New Roman"/>
          <w:iCs/>
          <w:szCs w:val="28"/>
        </w:rPr>
        <w:t>même temps: de ces premières préférences naquirent d'un côté la vanité et le</w:t>
      </w:r>
      <w:r>
        <w:rPr>
          <w:rFonts w:ascii="Times New Roman" w:hAnsi="Times New Roman" w:cs="Times New Roman"/>
          <w:iCs/>
          <w:szCs w:val="28"/>
        </w:rPr>
        <w:t xml:space="preserve"> </w:t>
      </w:r>
      <w:r w:rsidRPr="000278BE">
        <w:rPr>
          <w:rFonts w:ascii="Times New Roman" w:hAnsi="Times New Roman" w:cs="Times New Roman"/>
          <w:iCs/>
          <w:szCs w:val="28"/>
        </w:rPr>
        <w:t>mépris, de l'autre la honte et l'envie; et la fermentation causée par ces nouveaux</w:t>
      </w:r>
      <w:r>
        <w:rPr>
          <w:rFonts w:ascii="Times New Roman" w:hAnsi="Times New Roman" w:cs="Times New Roman"/>
          <w:iCs/>
          <w:szCs w:val="28"/>
        </w:rPr>
        <w:t xml:space="preserve"> </w:t>
      </w:r>
      <w:r w:rsidRPr="000278BE">
        <w:rPr>
          <w:rFonts w:ascii="Times New Roman" w:hAnsi="Times New Roman" w:cs="Times New Roman"/>
          <w:iCs/>
          <w:szCs w:val="28"/>
        </w:rPr>
        <w:t>levains produisit enfin des composés funestes au bonheur et à l'innocence.</w:t>
      </w:r>
      <w:r>
        <w:rPr>
          <w:rFonts w:ascii="Times New Roman" w:hAnsi="Times New Roman" w:cs="Times New Roman"/>
          <w:iCs/>
          <w:szCs w:val="28"/>
        </w:rPr>
        <w:t xml:space="preserve"> </w:t>
      </w:r>
      <w:r w:rsidRPr="000278BE">
        <w:rPr>
          <w:rFonts w:ascii="Times New Roman" w:hAnsi="Times New Roman" w:cs="Times New Roman"/>
          <w:iCs/>
          <w:szCs w:val="28"/>
        </w:rPr>
        <w:t>Sitôt que les hommes eurent commencé à s'apprécier mutuellement et que</w:t>
      </w:r>
      <w:r>
        <w:rPr>
          <w:rFonts w:ascii="Times New Roman" w:hAnsi="Times New Roman" w:cs="Times New Roman"/>
          <w:iCs/>
          <w:szCs w:val="28"/>
        </w:rPr>
        <w:t xml:space="preserve"> </w:t>
      </w:r>
      <w:r w:rsidRPr="000278BE">
        <w:rPr>
          <w:rFonts w:ascii="Times New Roman" w:hAnsi="Times New Roman" w:cs="Times New Roman"/>
          <w:iCs/>
          <w:szCs w:val="28"/>
        </w:rPr>
        <w:t>l'idée de la considération fut formée dans leur esprit, chacun prétendit y avoir</w:t>
      </w:r>
      <w:r>
        <w:rPr>
          <w:rFonts w:ascii="Times New Roman" w:hAnsi="Times New Roman" w:cs="Times New Roman"/>
          <w:iCs/>
          <w:szCs w:val="28"/>
        </w:rPr>
        <w:t xml:space="preserve"> </w:t>
      </w:r>
      <w:r w:rsidRPr="000278BE">
        <w:rPr>
          <w:rFonts w:ascii="Times New Roman" w:hAnsi="Times New Roman" w:cs="Times New Roman"/>
          <w:iCs/>
          <w:szCs w:val="28"/>
        </w:rPr>
        <w:t>droit, et il ne fut plus possible d'en manquer impunément pour personne. De là</w:t>
      </w:r>
      <w:r>
        <w:rPr>
          <w:rFonts w:ascii="Times New Roman" w:hAnsi="Times New Roman" w:cs="Times New Roman"/>
          <w:iCs/>
          <w:szCs w:val="28"/>
        </w:rPr>
        <w:t xml:space="preserve"> </w:t>
      </w:r>
      <w:r w:rsidRPr="000278BE">
        <w:rPr>
          <w:rFonts w:ascii="Times New Roman" w:hAnsi="Times New Roman" w:cs="Times New Roman"/>
          <w:iCs/>
          <w:szCs w:val="28"/>
        </w:rPr>
        <w:t>sortirent les premiers devoirs de la civilité, même parmi les sauvages, et de là</w:t>
      </w:r>
      <w:r>
        <w:rPr>
          <w:rFonts w:ascii="Times New Roman" w:hAnsi="Times New Roman" w:cs="Times New Roman"/>
          <w:iCs/>
          <w:szCs w:val="28"/>
        </w:rPr>
        <w:t xml:space="preserve"> </w:t>
      </w:r>
      <w:r w:rsidRPr="000278BE">
        <w:rPr>
          <w:rFonts w:ascii="Times New Roman" w:hAnsi="Times New Roman" w:cs="Times New Roman"/>
          <w:iCs/>
          <w:szCs w:val="28"/>
        </w:rPr>
        <w:t>tout tort volontaire devint un outrage, parce qu'avec le mal qui résultait de</w:t>
      </w:r>
      <w:r>
        <w:rPr>
          <w:rFonts w:ascii="Times New Roman" w:hAnsi="Times New Roman" w:cs="Times New Roman"/>
          <w:iCs/>
          <w:szCs w:val="28"/>
        </w:rPr>
        <w:t xml:space="preserve"> </w:t>
      </w:r>
      <w:r w:rsidRPr="000278BE">
        <w:rPr>
          <w:rFonts w:ascii="Times New Roman" w:hAnsi="Times New Roman" w:cs="Times New Roman"/>
          <w:iCs/>
          <w:szCs w:val="28"/>
        </w:rPr>
        <w:t>l'injure,</w:t>
      </w:r>
      <w:r>
        <w:rPr>
          <w:rFonts w:ascii="Times New Roman" w:hAnsi="Times New Roman" w:cs="Times New Roman"/>
          <w:iCs/>
          <w:szCs w:val="28"/>
        </w:rPr>
        <w:t xml:space="preserve"> </w:t>
      </w:r>
      <w:r w:rsidRPr="000278BE">
        <w:rPr>
          <w:rFonts w:ascii="Times New Roman" w:hAnsi="Times New Roman" w:cs="Times New Roman"/>
          <w:iCs/>
          <w:szCs w:val="28"/>
        </w:rPr>
        <w:t>l'offensé y voyait le mépris de sa personne souvent plus insupportable</w:t>
      </w:r>
      <w:r>
        <w:rPr>
          <w:rFonts w:ascii="Times New Roman" w:hAnsi="Times New Roman" w:cs="Times New Roman"/>
          <w:iCs/>
          <w:szCs w:val="28"/>
        </w:rPr>
        <w:t xml:space="preserve"> </w:t>
      </w:r>
      <w:r w:rsidRPr="000278BE">
        <w:rPr>
          <w:rFonts w:ascii="Times New Roman" w:hAnsi="Times New Roman" w:cs="Times New Roman"/>
          <w:iCs/>
          <w:szCs w:val="28"/>
        </w:rPr>
        <w:t>que le mal même. C'est ainsi que chacun punissant le mépris qu'on lui avait</w:t>
      </w:r>
      <w:r>
        <w:rPr>
          <w:rFonts w:ascii="Times New Roman" w:hAnsi="Times New Roman" w:cs="Times New Roman"/>
          <w:iCs/>
          <w:szCs w:val="28"/>
        </w:rPr>
        <w:t xml:space="preserve"> </w:t>
      </w:r>
      <w:r w:rsidRPr="000278BE">
        <w:rPr>
          <w:rFonts w:ascii="Times New Roman" w:hAnsi="Times New Roman" w:cs="Times New Roman"/>
          <w:iCs/>
          <w:szCs w:val="28"/>
        </w:rPr>
        <w:t>témoigné d'une manière proportionnée au cas qu'il faisait de lui-même, les</w:t>
      </w:r>
      <w:r>
        <w:rPr>
          <w:rFonts w:ascii="Times New Roman" w:hAnsi="Times New Roman" w:cs="Times New Roman"/>
          <w:iCs/>
          <w:szCs w:val="28"/>
        </w:rPr>
        <w:t xml:space="preserve"> </w:t>
      </w:r>
      <w:r w:rsidRPr="000278BE">
        <w:rPr>
          <w:rFonts w:ascii="Times New Roman" w:hAnsi="Times New Roman" w:cs="Times New Roman"/>
          <w:iCs/>
          <w:szCs w:val="28"/>
        </w:rPr>
        <w:t>vengeances devinrent terribles, et les hommes sanguinaires et cruels.</w:t>
      </w:r>
      <w:r>
        <w:rPr>
          <w:rFonts w:ascii="Times New Roman" w:hAnsi="Times New Roman" w:cs="Times New Roman"/>
          <w:iCs/>
          <w:szCs w:val="28"/>
        </w:rPr>
        <w:t> »</w:t>
      </w:r>
      <w:r w:rsidRPr="000278BE">
        <w:rPr>
          <w:rFonts w:ascii="Times New Roman" w:hAnsi="Times New Roman" w:cs="Times New Roman"/>
          <w:iCs/>
          <w:szCs w:val="28"/>
        </w:rPr>
        <w:t xml:space="preserve"> (p. 228)</w:t>
      </w:r>
    </w:p>
    <w:p w:rsidR="000278BE" w:rsidRDefault="000278BE" w:rsidP="000278BE">
      <w:pPr>
        <w:pStyle w:val="Standard"/>
        <w:jc w:val="both"/>
        <w:rPr>
          <w:rFonts w:ascii="Times New Roman" w:hAnsi="Times New Roman" w:cs="Times New Roman"/>
          <w:b/>
        </w:rPr>
      </w:pPr>
    </w:p>
    <w:p w:rsidR="000278BE" w:rsidRPr="000278BE" w:rsidRDefault="000278BE" w:rsidP="000278BE">
      <w:pPr>
        <w:autoSpaceDE w:val="0"/>
        <w:autoSpaceDN w:val="0"/>
        <w:adjustRightInd w:val="0"/>
        <w:spacing w:line="360" w:lineRule="auto"/>
        <w:jc w:val="both"/>
        <w:rPr>
          <w:rFonts w:ascii="Times New Roman" w:hAnsi="Times New Roman" w:cs="Times New Roman"/>
          <w:iCs/>
          <w:szCs w:val="28"/>
        </w:rPr>
      </w:pPr>
      <w:r>
        <w:rPr>
          <w:rFonts w:ascii="Times New Roman" w:hAnsi="Times New Roman" w:cs="Times New Roman"/>
          <w:iCs/>
          <w:szCs w:val="28"/>
        </w:rPr>
        <w:lastRenderedPageBreak/>
        <w:t>« </w:t>
      </w:r>
      <w:bookmarkStart w:id="0" w:name="_GoBack"/>
      <w:r w:rsidRPr="000278BE">
        <w:rPr>
          <w:rFonts w:ascii="Times New Roman" w:hAnsi="Times New Roman" w:cs="Times New Roman"/>
          <w:iCs/>
          <w:szCs w:val="28"/>
        </w:rPr>
        <w:t>Le premier qui, ayant enclos un terrain, s</w:t>
      </w:r>
      <w:r>
        <w:rPr>
          <w:rFonts w:ascii="Times New Roman" w:hAnsi="Times New Roman" w:cs="Times New Roman"/>
          <w:iCs/>
          <w:szCs w:val="28"/>
        </w:rPr>
        <w:t>’</w:t>
      </w:r>
      <w:r w:rsidRPr="000278BE">
        <w:rPr>
          <w:rFonts w:ascii="Times New Roman" w:hAnsi="Times New Roman" w:cs="Times New Roman"/>
          <w:iCs/>
          <w:szCs w:val="28"/>
        </w:rPr>
        <w:t>avisa de dire: Ceci est à moi, et</w:t>
      </w:r>
      <w:r>
        <w:rPr>
          <w:rFonts w:ascii="Times New Roman" w:hAnsi="Times New Roman" w:cs="Times New Roman"/>
          <w:iCs/>
          <w:szCs w:val="28"/>
        </w:rPr>
        <w:t xml:space="preserve"> </w:t>
      </w:r>
      <w:r w:rsidRPr="000278BE">
        <w:rPr>
          <w:rFonts w:ascii="Times New Roman" w:hAnsi="Times New Roman" w:cs="Times New Roman"/>
          <w:iCs/>
          <w:szCs w:val="28"/>
        </w:rPr>
        <w:t>trouva des gens assez simples pour le croire, fut le vrai fondateur de la société</w:t>
      </w:r>
      <w:r>
        <w:rPr>
          <w:rFonts w:ascii="Times New Roman" w:hAnsi="Times New Roman" w:cs="Times New Roman"/>
          <w:iCs/>
          <w:szCs w:val="28"/>
        </w:rPr>
        <w:t xml:space="preserve"> </w:t>
      </w:r>
      <w:r w:rsidRPr="000278BE">
        <w:rPr>
          <w:rFonts w:ascii="Times New Roman" w:hAnsi="Times New Roman" w:cs="Times New Roman"/>
          <w:iCs/>
          <w:szCs w:val="28"/>
        </w:rPr>
        <w:t>civile. Que de crimes, de guerres, de meurtres, que de misères et d'horreurs n</w:t>
      </w:r>
      <w:r>
        <w:rPr>
          <w:rFonts w:ascii="Times New Roman" w:hAnsi="Times New Roman" w:cs="Times New Roman"/>
          <w:iCs/>
          <w:szCs w:val="28"/>
        </w:rPr>
        <w:t>’</w:t>
      </w:r>
      <w:r w:rsidRPr="000278BE">
        <w:rPr>
          <w:rFonts w:ascii="Times New Roman" w:hAnsi="Times New Roman" w:cs="Times New Roman"/>
          <w:iCs/>
          <w:szCs w:val="28"/>
        </w:rPr>
        <w:t>eût</w:t>
      </w:r>
      <w:r>
        <w:rPr>
          <w:rFonts w:ascii="Times New Roman" w:hAnsi="Times New Roman" w:cs="Times New Roman"/>
          <w:iCs/>
          <w:szCs w:val="28"/>
        </w:rPr>
        <w:t xml:space="preserve"> </w:t>
      </w:r>
      <w:r w:rsidRPr="000278BE">
        <w:rPr>
          <w:rFonts w:ascii="Times New Roman" w:hAnsi="Times New Roman" w:cs="Times New Roman"/>
          <w:iCs/>
          <w:szCs w:val="28"/>
        </w:rPr>
        <w:t>point épargnés au genre humain celui qui, arrachant les pieux ou comblant le</w:t>
      </w:r>
      <w:r>
        <w:rPr>
          <w:rFonts w:ascii="Times New Roman" w:hAnsi="Times New Roman" w:cs="Times New Roman"/>
          <w:iCs/>
          <w:szCs w:val="28"/>
        </w:rPr>
        <w:t xml:space="preserve"> </w:t>
      </w:r>
      <w:r w:rsidRPr="000278BE">
        <w:rPr>
          <w:rFonts w:ascii="Times New Roman" w:hAnsi="Times New Roman" w:cs="Times New Roman"/>
          <w:iCs/>
          <w:szCs w:val="28"/>
        </w:rPr>
        <w:t xml:space="preserve">fossé, eût crié à ses semblables: </w:t>
      </w:r>
      <w:r>
        <w:rPr>
          <w:rFonts w:ascii="Times New Roman" w:hAnsi="Times New Roman" w:cs="Times New Roman"/>
          <w:iCs/>
          <w:szCs w:val="28"/>
        </w:rPr>
        <w:t>‘‘</w:t>
      </w:r>
      <w:r w:rsidRPr="000278BE">
        <w:rPr>
          <w:rFonts w:ascii="Times New Roman" w:hAnsi="Times New Roman" w:cs="Times New Roman"/>
          <w:iCs/>
          <w:szCs w:val="28"/>
        </w:rPr>
        <w:t>Gardez-vous d</w:t>
      </w:r>
      <w:r>
        <w:rPr>
          <w:rFonts w:ascii="Times New Roman" w:hAnsi="Times New Roman" w:cs="Times New Roman"/>
          <w:iCs/>
          <w:szCs w:val="28"/>
        </w:rPr>
        <w:t>’</w:t>
      </w:r>
      <w:r w:rsidRPr="000278BE">
        <w:rPr>
          <w:rFonts w:ascii="Times New Roman" w:hAnsi="Times New Roman" w:cs="Times New Roman"/>
          <w:iCs/>
          <w:szCs w:val="28"/>
        </w:rPr>
        <w:t>écouter cet imposteur</w:t>
      </w:r>
      <w:r>
        <w:rPr>
          <w:rFonts w:ascii="Times New Roman" w:hAnsi="Times New Roman" w:cs="Times New Roman"/>
          <w:iCs/>
          <w:szCs w:val="28"/>
        </w:rPr>
        <w:t> ;</w:t>
      </w:r>
      <w:r w:rsidRPr="000278BE">
        <w:rPr>
          <w:rFonts w:ascii="Times New Roman" w:hAnsi="Times New Roman" w:cs="Times New Roman"/>
          <w:iCs/>
          <w:szCs w:val="28"/>
        </w:rPr>
        <w:t xml:space="preserve"> vous</w:t>
      </w:r>
      <w:r>
        <w:rPr>
          <w:rFonts w:ascii="Times New Roman" w:hAnsi="Times New Roman" w:cs="Times New Roman"/>
          <w:iCs/>
          <w:szCs w:val="28"/>
        </w:rPr>
        <w:t xml:space="preserve"> </w:t>
      </w:r>
      <w:r w:rsidRPr="000278BE">
        <w:rPr>
          <w:rFonts w:ascii="Times New Roman" w:hAnsi="Times New Roman" w:cs="Times New Roman"/>
          <w:iCs/>
          <w:szCs w:val="28"/>
        </w:rPr>
        <w:t>êtes perdus, si vous oubliez que les fruits sont à tous, et que la terre n</w:t>
      </w:r>
      <w:r>
        <w:rPr>
          <w:rFonts w:ascii="Times New Roman" w:hAnsi="Times New Roman" w:cs="Times New Roman"/>
          <w:iCs/>
          <w:szCs w:val="28"/>
        </w:rPr>
        <w:t>’</w:t>
      </w:r>
      <w:r w:rsidRPr="000278BE">
        <w:rPr>
          <w:rFonts w:ascii="Times New Roman" w:hAnsi="Times New Roman" w:cs="Times New Roman"/>
          <w:iCs/>
          <w:szCs w:val="28"/>
        </w:rPr>
        <w:t>est à</w:t>
      </w:r>
      <w:r>
        <w:rPr>
          <w:rFonts w:ascii="Times New Roman" w:hAnsi="Times New Roman" w:cs="Times New Roman"/>
          <w:iCs/>
          <w:szCs w:val="28"/>
        </w:rPr>
        <w:t xml:space="preserve"> </w:t>
      </w:r>
      <w:r w:rsidRPr="000278BE">
        <w:rPr>
          <w:rFonts w:ascii="Times New Roman" w:hAnsi="Times New Roman" w:cs="Times New Roman"/>
          <w:iCs/>
          <w:szCs w:val="28"/>
        </w:rPr>
        <w:t>personne</w:t>
      </w:r>
      <w:r>
        <w:rPr>
          <w:rFonts w:ascii="Times New Roman" w:hAnsi="Times New Roman" w:cs="Times New Roman"/>
          <w:iCs/>
          <w:szCs w:val="28"/>
        </w:rPr>
        <w:t xml:space="preserve">’’. </w:t>
      </w:r>
      <w:r w:rsidRPr="000278BE">
        <w:rPr>
          <w:rFonts w:ascii="Times New Roman" w:hAnsi="Times New Roman" w:cs="Times New Roman"/>
          <w:iCs/>
          <w:szCs w:val="28"/>
        </w:rPr>
        <w:t>»</w:t>
      </w:r>
      <w:r>
        <w:rPr>
          <w:rFonts w:ascii="Times New Roman" w:hAnsi="Times New Roman" w:cs="Times New Roman"/>
          <w:iCs/>
          <w:szCs w:val="28"/>
        </w:rPr>
        <w:t xml:space="preserve"> (p. 222)</w:t>
      </w:r>
      <w:bookmarkEnd w:id="0"/>
    </w:p>
    <w:p w:rsidR="008A156A" w:rsidRDefault="008A156A"/>
    <w:sectPr w:rsidR="008A156A" w:rsidSect="0019590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altName w:val="Times New Roman PSMT"/>
    <w:panose1 w:val="02020603050405020304"/>
    <w:charset w:val="00"/>
    <w:family w:val="roman"/>
    <w:pitch w:val="variable"/>
    <w:sig w:usb0="E0002AEF" w:usb1="C0007841" w:usb2="00000009" w:usb3="00000000" w:csb0="000001FF" w:csb1="00000000"/>
  </w:font>
  <w:font w:name="Liberation Serif">
    <w:altName w:val="Times New Roman"/>
    <w:panose1 w:val="020B0604020202020204"/>
    <w:charset w:val="00"/>
    <w:family w:val="roman"/>
    <w:pitch w:val="variable"/>
  </w:font>
  <w:font w:name="Songti SC">
    <w:panose1 w:val="02010600040101010101"/>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8BE"/>
    <w:rsid w:val="000278BE"/>
    <w:rsid w:val="00195901"/>
    <w:rsid w:val="008A15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451DEAD"/>
  <w15:chartTrackingRefBased/>
  <w15:docId w15:val="{61368CC0-5014-B946-8121-152DE00B2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78BE"/>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0278BE"/>
    <w:pPr>
      <w:suppressAutoHyphens/>
      <w:autoSpaceDN w:val="0"/>
      <w:spacing w:line="360" w:lineRule="auto"/>
      <w:textAlignment w:val="baseline"/>
    </w:pPr>
    <w:rPr>
      <w:rFonts w:ascii="Liberation Serif" w:eastAsia="Songti SC" w:hAnsi="Liberation Serif" w:cs="Arial Unicode MS"/>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1242</Words>
  <Characters>6836</Characters>
  <Application>Microsoft Office Word</Application>
  <DocSecurity>0</DocSecurity>
  <Lines>56</Lines>
  <Paragraphs>16</Paragraphs>
  <ScaleCrop>false</ScaleCrop>
  <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2025-09-30T09:34:00Z</dcterms:created>
  <dcterms:modified xsi:type="dcterms:W3CDTF">2025-09-30T10:15:00Z</dcterms:modified>
</cp:coreProperties>
</file>