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13957" w14:textId="03819A46" w:rsidR="001D30AC" w:rsidRPr="00684EED" w:rsidRDefault="00C46687" w:rsidP="00C46687">
      <w:pPr>
        <w:jc w:val="center"/>
        <w:rPr>
          <w:rFonts w:ascii="Times New Roman" w:hAnsi="Times New Roman" w:cs="Times New Roman"/>
          <w:sz w:val="28"/>
          <w:szCs w:val="28"/>
        </w:rPr>
      </w:pPr>
      <w:r w:rsidRPr="00684EED">
        <w:rPr>
          <w:rFonts w:ascii="Times New Roman" w:hAnsi="Times New Roman" w:cs="Times New Roman"/>
          <w:sz w:val="28"/>
          <w:szCs w:val="28"/>
        </w:rPr>
        <w:t xml:space="preserve">Explication de texte n°2 : Hobbes, </w:t>
      </w:r>
      <w:r w:rsidRPr="00684EED">
        <w:rPr>
          <w:rFonts w:ascii="Times New Roman" w:hAnsi="Times New Roman" w:cs="Times New Roman"/>
          <w:i/>
          <w:iCs/>
          <w:sz w:val="28"/>
          <w:szCs w:val="28"/>
        </w:rPr>
        <w:t>L</w:t>
      </w:r>
      <w:r w:rsidR="00E57054">
        <w:rPr>
          <w:rFonts w:ascii="Times New Roman" w:hAnsi="Times New Roman" w:cs="Times New Roman"/>
          <w:i/>
          <w:iCs/>
          <w:sz w:val="28"/>
          <w:szCs w:val="28"/>
        </w:rPr>
        <w:t>é</w:t>
      </w:r>
      <w:r w:rsidRPr="00684EED">
        <w:rPr>
          <w:rFonts w:ascii="Times New Roman" w:hAnsi="Times New Roman" w:cs="Times New Roman"/>
          <w:i/>
          <w:iCs/>
          <w:sz w:val="28"/>
          <w:szCs w:val="28"/>
        </w:rPr>
        <w:t>viathan</w:t>
      </w:r>
      <w:r w:rsidRPr="00684EED">
        <w:rPr>
          <w:rFonts w:ascii="Times New Roman" w:hAnsi="Times New Roman" w:cs="Times New Roman"/>
          <w:sz w:val="28"/>
          <w:szCs w:val="28"/>
        </w:rPr>
        <w:t>, Introduction</w:t>
      </w:r>
      <w:r w:rsidR="00424C83" w:rsidRPr="00684EED">
        <w:rPr>
          <w:rFonts w:ascii="Times New Roman" w:hAnsi="Times New Roman" w:cs="Times New Roman"/>
          <w:sz w:val="28"/>
          <w:szCs w:val="28"/>
        </w:rPr>
        <w:t>, 1651</w:t>
      </w:r>
      <w:r w:rsidRPr="00684EED">
        <w:rPr>
          <w:rFonts w:ascii="Times New Roman" w:hAnsi="Times New Roman" w:cs="Times New Roman"/>
          <w:sz w:val="28"/>
          <w:szCs w:val="28"/>
        </w:rPr>
        <w:t>.</w:t>
      </w:r>
    </w:p>
    <w:p w14:paraId="03F409ED" w14:textId="77777777" w:rsidR="00424C83" w:rsidRPr="00684EED" w:rsidRDefault="00424C83" w:rsidP="00C46687">
      <w:pPr>
        <w:jc w:val="center"/>
        <w:rPr>
          <w:rFonts w:ascii="Times New Roman" w:hAnsi="Times New Roman" w:cs="Times New Roman"/>
          <w:sz w:val="28"/>
          <w:szCs w:val="28"/>
        </w:rPr>
      </w:pPr>
    </w:p>
    <w:p w14:paraId="7292FCB8" w14:textId="55C04F6E" w:rsidR="00C46687" w:rsidRPr="00684EED" w:rsidRDefault="00424C83" w:rsidP="00424C83">
      <w:pPr>
        <w:jc w:val="both"/>
        <w:rPr>
          <w:rFonts w:ascii="Times New Roman" w:hAnsi="Times New Roman" w:cs="Times New Roman"/>
          <w:sz w:val="28"/>
          <w:szCs w:val="28"/>
        </w:rPr>
      </w:pPr>
      <w:r w:rsidRPr="00684EED">
        <w:rPr>
          <w:rFonts w:ascii="Times New Roman" w:hAnsi="Times New Roman" w:cs="Times New Roman"/>
          <w:sz w:val="28"/>
          <w:szCs w:val="28"/>
        </w:rPr>
        <w:tab/>
        <w:t>L</w:t>
      </w:r>
      <w:r w:rsidR="00684EED">
        <w:rPr>
          <w:rFonts w:ascii="Times New Roman" w:hAnsi="Times New Roman" w:cs="Times New Roman"/>
          <w:sz w:val="28"/>
          <w:szCs w:val="28"/>
        </w:rPr>
        <w:t>a</w:t>
      </w:r>
      <w:r w:rsidRPr="00684EED">
        <w:rPr>
          <w:rFonts w:ascii="Times New Roman" w:hAnsi="Times New Roman" w:cs="Times New Roman"/>
          <w:sz w:val="28"/>
          <w:szCs w:val="28"/>
        </w:rPr>
        <w:t xml:space="preserve"> nature, qui est l’art pratiqu</w:t>
      </w:r>
      <w:r w:rsidR="00684EED">
        <w:rPr>
          <w:rFonts w:ascii="Times New Roman" w:hAnsi="Times New Roman" w:cs="Times New Roman"/>
          <w:sz w:val="28"/>
          <w:szCs w:val="28"/>
        </w:rPr>
        <w:t>é</w:t>
      </w:r>
      <w:r w:rsidRPr="00684EED">
        <w:rPr>
          <w:rFonts w:ascii="Times New Roman" w:hAnsi="Times New Roman" w:cs="Times New Roman"/>
          <w:sz w:val="28"/>
          <w:szCs w:val="28"/>
        </w:rPr>
        <w:t xml:space="preserve"> par Dieu pour fabriquer le monde et le gouverner, est imitée par l’</w:t>
      </w:r>
      <w:r w:rsidRPr="00684EED">
        <w:rPr>
          <w:rFonts w:ascii="Times New Roman" w:hAnsi="Times New Roman" w:cs="Times New Roman"/>
          <w:i/>
          <w:iCs/>
          <w:sz w:val="28"/>
          <w:szCs w:val="28"/>
        </w:rPr>
        <w:t xml:space="preserve">art </w:t>
      </w:r>
      <w:r w:rsidRPr="00684EED">
        <w:rPr>
          <w:rFonts w:ascii="Times New Roman" w:hAnsi="Times New Roman" w:cs="Times New Roman"/>
          <w:sz w:val="28"/>
          <w:szCs w:val="28"/>
        </w:rPr>
        <w:t xml:space="preserve">de l’homme, qui peut, ici comme en beaucoup d’autres domaines, fabriquer un animal artificiel. Puisqu’en effet la vie n’est qu’un mouvement de membres, dont l’origine est dans quelque partie interne, pourquoi ne pourrait-on dire que tous les </w:t>
      </w:r>
      <w:r w:rsidRPr="00684EED">
        <w:rPr>
          <w:rFonts w:ascii="Times New Roman" w:hAnsi="Times New Roman" w:cs="Times New Roman"/>
          <w:i/>
          <w:iCs/>
          <w:sz w:val="28"/>
          <w:szCs w:val="28"/>
        </w:rPr>
        <w:t>automates</w:t>
      </w:r>
      <w:r w:rsidRPr="00684EED">
        <w:rPr>
          <w:rFonts w:ascii="Times New Roman" w:hAnsi="Times New Roman" w:cs="Times New Roman"/>
          <w:sz w:val="28"/>
          <w:szCs w:val="28"/>
        </w:rPr>
        <w:t xml:space="preserve"> (ces machines mues par des ressorts et des roues comme dans une montre) ont une vie artific</w:t>
      </w:r>
      <w:r w:rsidR="00684EED">
        <w:rPr>
          <w:rFonts w:ascii="Times New Roman" w:hAnsi="Times New Roman" w:cs="Times New Roman"/>
          <w:sz w:val="28"/>
          <w:szCs w:val="28"/>
        </w:rPr>
        <w:t>i</w:t>
      </w:r>
      <w:r w:rsidRPr="00684EED">
        <w:rPr>
          <w:rFonts w:ascii="Times New Roman" w:hAnsi="Times New Roman" w:cs="Times New Roman"/>
          <w:sz w:val="28"/>
          <w:szCs w:val="28"/>
        </w:rPr>
        <w:t>elle ? Car, qu’est</w:t>
      </w:r>
      <w:r w:rsidR="00684EED">
        <w:rPr>
          <w:rFonts w:ascii="Times New Roman" w:hAnsi="Times New Roman" w:cs="Times New Roman"/>
          <w:sz w:val="28"/>
          <w:szCs w:val="28"/>
        </w:rPr>
        <w:t>-</w:t>
      </w:r>
      <w:r w:rsidRPr="00684EED">
        <w:rPr>
          <w:rFonts w:ascii="Times New Roman" w:hAnsi="Times New Roman" w:cs="Times New Roman"/>
          <w:sz w:val="28"/>
          <w:szCs w:val="28"/>
        </w:rPr>
        <w:t xml:space="preserve">ce que le </w:t>
      </w:r>
      <w:r w:rsidRPr="00684EED">
        <w:rPr>
          <w:rFonts w:ascii="Times New Roman" w:hAnsi="Times New Roman" w:cs="Times New Roman"/>
          <w:i/>
          <w:iCs/>
          <w:sz w:val="28"/>
          <w:szCs w:val="28"/>
        </w:rPr>
        <w:t>cœur</w:t>
      </w:r>
      <w:r w:rsidRPr="00684EED">
        <w:rPr>
          <w:rFonts w:ascii="Times New Roman" w:hAnsi="Times New Roman" w:cs="Times New Roman"/>
          <w:sz w:val="28"/>
          <w:szCs w:val="28"/>
        </w:rPr>
        <w:t xml:space="preserve">, sinon un </w:t>
      </w:r>
      <w:r w:rsidRPr="00684EED">
        <w:rPr>
          <w:rFonts w:ascii="Times New Roman" w:hAnsi="Times New Roman" w:cs="Times New Roman"/>
          <w:i/>
          <w:iCs/>
          <w:sz w:val="28"/>
          <w:szCs w:val="28"/>
        </w:rPr>
        <w:t>ressort</w:t>
      </w:r>
      <w:r w:rsidRPr="00684EED">
        <w:rPr>
          <w:rFonts w:ascii="Times New Roman" w:hAnsi="Times New Roman" w:cs="Times New Roman"/>
          <w:sz w:val="28"/>
          <w:szCs w:val="28"/>
        </w:rPr>
        <w:t xml:space="preserve">, les </w:t>
      </w:r>
      <w:r w:rsidRPr="00684EED">
        <w:rPr>
          <w:rFonts w:ascii="Times New Roman" w:hAnsi="Times New Roman" w:cs="Times New Roman"/>
          <w:i/>
          <w:iCs/>
          <w:sz w:val="28"/>
          <w:szCs w:val="28"/>
        </w:rPr>
        <w:t>nerfs</w:t>
      </w:r>
      <w:r w:rsidRPr="00684EED">
        <w:rPr>
          <w:rFonts w:ascii="Times New Roman" w:hAnsi="Times New Roman" w:cs="Times New Roman"/>
          <w:sz w:val="28"/>
          <w:szCs w:val="28"/>
        </w:rPr>
        <w:t xml:space="preserve">, sinon autant de </w:t>
      </w:r>
      <w:r w:rsidRPr="00684EED">
        <w:rPr>
          <w:rFonts w:ascii="Times New Roman" w:hAnsi="Times New Roman" w:cs="Times New Roman"/>
          <w:i/>
          <w:iCs/>
          <w:sz w:val="28"/>
          <w:szCs w:val="28"/>
        </w:rPr>
        <w:t>courroies</w:t>
      </w:r>
      <w:r w:rsidRPr="00684EED">
        <w:rPr>
          <w:rFonts w:ascii="Times New Roman" w:hAnsi="Times New Roman" w:cs="Times New Roman"/>
          <w:sz w:val="28"/>
          <w:szCs w:val="28"/>
        </w:rPr>
        <w:t xml:space="preserve"> et les </w:t>
      </w:r>
      <w:r w:rsidRPr="00684EED">
        <w:rPr>
          <w:rFonts w:ascii="Times New Roman" w:hAnsi="Times New Roman" w:cs="Times New Roman"/>
          <w:i/>
          <w:iCs/>
          <w:sz w:val="28"/>
          <w:szCs w:val="28"/>
        </w:rPr>
        <w:t>articulations</w:t>
      </w:r>
      <w:r w:rsidRPr="00684EED">
        <w:rPr>
          <w:rFonts w:ascii="Times New Roman" w:hAnsi="Times New Roman" w:cs="Times New Roman"/>
          <w:sz w:val="28"/>
          <w:szCs w:val="28"/>
        </w:rPr>
        <w:t xml:space="preserve"> autant de </w:t>
      </w:r>
      <w:r w:rsidRPr="00684EED">
        <w:rPr>
          <w:rFonts w:ascii="Times New Roman" w:hAnsi="Times New Roman" w:cs="Times New Roman"/>
          <w:i/>
          <w:iCs/>
          <w:sz w:val="28"/>
          <w:szCs w:val="28"/>
        </w:rPr>
        <w:t>roues</w:t>
      </w:r>
      <w:r w:rsidRPr="00684EED">
        <w:rPr>
          <w:rFonts w:ascii="Times New Roman" w:hAnsi="Times New Roman" w:cs="Times New Roman"/>
          <w:sz w:val="28"/>
          <w:szCs w:val="28"/>
        </w:rPr>
        <w:t>, toutes choses qui, selon l’intention de l’artisan, impriment le mouvement à tout le corps ? Mais l’</w:t>
      </w:r>
      <w:r w:rsidRPr="00684EED">
        <w:rPr>
          <w:rFonts w:ascii="Times New Roman" w:hAnsi="Times New Roman" w:cs="Times New Roman"/>
          <w:i/>
          <w:iCs/>
          <w:sz w:val="28"/>
          <w:szCs w:val="28"/>
        </w:rPr>
        <w:t>art</w:t>
      </w:r>
      <w:r w:rsidRPr="00684EED">
        <w:rPr>
          <w:rFonts w:ascii="Times New Roman" w:hAnsi="Times New Roman" w:cs="Times New Roman"/>
          <w:sz w:val="28"/>
          <w:szCs w:val="28"/>
        </w:rPr>
        <w:t xml:space="preserve"> va plus loin en imitant l’œuvre raisonnable et la plus excellente de la nature : l’</w:t>
      </w:r>
      <w:r w:rsidRPr="00684EED">
        <w:rPr>
          <w:rFonts w:ascii="Times New Roman" w:hAnsi="Times New Roman" w:cs="Times New Roman"/>
          <w:i/>
          <w:iCs/>
          <w:sz w:val="28"/>
          <w:szCs w:val="28"/>
        </w:rPr>
        <w:t>homme</w:t>
      </w:r>
      <w:r w:rsidRPr="00684EED">
        <w:rPr>
          <w:rFonts w:ascii="Times New Roman" w:hAnsi="Times New Roman" w:cs="Times New Roman"/>
          <w:sz w:val="28"/>
          <w:szCs w:val="28"/>
        </w:rPr>
        <w:t>. C’est l’art, en effet, qui crée ce grand LÉVIATHAN, appelé RÉPUBLIQUE ou ÉTAT (CIVITAS en latin) qui n’est autre qu’un homme artificiel, quoique de stature et de force plus grandes que celles de l’homme naturel, pour la défen</w:t>
      </w:r>
      <w:r w:rsidR="00684EED">
        <w:rPr>
          <w:rFonts w:ascii="Times New Roman" w:hAnsi="Times New Roman" w:cs="Times New Roman"/>
          <w:sz w:val="28"/>
          <w:szCs w:val="28"/>
        </w:rPr>
        <w:t>s</w:t>
      </w:r>
      <w:r w:rsidRPr="00684EED">
        <w:rPr>
          <w:rFonts w:ascii="Times New Roman" w:hAnsi="Times New Roman" w:cs="Times New Roman"/>
          <w:sz w:val="28"/>
          <w:szCs w:val="28"/>
        </w:rPr>
        <w:t xml:space="preserve">e et la protection duquel il a été conçu. </w:t>
      </w:r>
      <w:r w:rsidR="00684EED">
        <w:rPr>
          <w:rFonts w:ascii="Times New Roman" w:hAnsi="Times New Roman" w:cs="Times New Roman"/>
          <w:sz w:val="28"/>
          <w:szCs w:val="28"/>
        </w:rPr>
        <w:t>En</w:t>
      </w:r>
      <w:r w:rsidRPr="00684EED">
        <w:rPr>
          <w:rFonts w:ascii="Times New Roman" w:hAnsi="Times New Roman" w:cs="Times New Roman"/>
          <w:sz w:val="28"/>
          <w:szCs w:val="28"/>
        </w:rPr>
        <w:t xml:space="preserve"> lui, la </w:t>
      </w:r>
      <w:r w:rsidRPr="00684EED">
        <w:rPr>
          <w:rFonts w:ascii="Times New Roman" w:hAnsi="Times New Roman" w:cs="Times New Roman"/>
          <w:i/>
          <w:iCs/>
          <w:sz w:val="28"/>
          <w:szCs w:val="28"/>
        </w:rPr>
        <w:t>souveraineté</w:t>
      </w:r>
      <w:r w:rsidRPr="00684EED">
        <w:rPr>
          <w:rFonts w:ascii="Times New Roman" w:hAnsi="Times New Roman" w:cs="Times New Roman"/>
          <w:sz w:val="28"/>
          <w:szCs w:val="28"/>
        </w:rPr>
        <w:t xml:space="preserve"> est une </w:t>
      </w:r>
      <w:r w:rsidRPr="00684EED">
        <w:rPr>
          <w:rFonts w:ascii="Times New Roman" w:hAnsi="Times New Roman" w:cs="Times New Roman"/>
          <w:i/>
          <w:iCs/>
          <w:sz w:val="28"/>
          <w:szCs w:val="28"/>
        </w:rPr>
        <w:t>âme</w:t>
      </w:r>
      <w:r w:rsidRPr="00684EED">
        <w:rPr>
          <w:rFonts w:ascii="Times New Roman" w:hAnsi="Times New Roman" w:cs="Times New Roman"/>
          <w:sz w:val="28"/>
          <w:szCs w:val="28"/>
        </w:rPr>
        <w:t xml:space="preserve"> artificielle, car elle donne vie et mouvement au corps tout entier ; les </w:t>
      </w:r>
      <w:r w:rsidRPr="00684EED">
        <w:rPr>
          <w:rFonts w:ascii="Times New Roman" w:hAnsi="Times New Roman" w:cs="Times New Roman"/>
          <w:i/>
          <w:iCs/>
          <w:sz w:val="28"/>
          <w:szCs w:val="28"/>
        </w:rPr>
        <w:t>magistrats</w:t>
      </w:r>
      <w:r w:rsidRPr="00684EED">
        <w:rPr>
          <w:rFonts w:ascii="Times New Roman" w:hAnsi="Times New Roman" w:cs="Times New Roman"/>
          <w:sz w:val="28"/>
          <w:szCs w:val="28"/>
        </w:rPr>
        <w:t xml:space="preserve"> et les autres </w:t>
      </w:r>
      <w:r w:rsidRPr="00684EED">
        <w:rPr>
          <w:rFonts w:ascii="Times New Roman" w:hAnsi="Times New Roman" w:cs="Times New Roman"/>
          <w:i/>
          <w:iCs/>
          <w:sz w:val="28"/>
          <w:szCs w:val="28"/>
        </w:rPr>
        <w:t>officiers</w:t>
      </w:r>
      <w:r w:rsidRPr="00684EED">
        <w:rPr>
          <w:rFonts w:ascii="Times New Roman" w:hAnsi="Times New Roman" w:cs="Times New Roman"/>
          <w:sz w:val="28"/>
          <w:szCs w:val="28"/>
        </w:rPr>
        <w:t xml:space="preserve"> judiciaires et d’exécution sont des </w:t>
      </w:r>
      <w:r w:rsidRPr="00684EED">
        <w:rPr>
          <w:rFonts w:ascii="Times New Roman" w:hAnsi="Times New Roman" w:cs="Times New Roman"/>
          <w:i/>
          <w:iCs/>
          <w:sz w:val="28"/>
          <w:szCs w:val="28"/>
        </w:rPr>
        <w:t>articulations</w:t>
      </w:r>
      <w:r w:rsidRPr="00684EED">
        <w:rPr>
          <w:rFonts w:ascii="Times New Roman" w:hAnsi="Times New Roman" w:cs="Times New Roman"/>
          <w:sz w:val="28"/>
          <w:szCs w:val="28"/>
        </w:rPr>
        <w:t xml:space="preserve"> artificielles ; la </w:t>
      </w:r>
      <w:r w:rsidRPr="00684EED">
        <w:rPr>
          <w:rFonts w:ascii="Times New Roman" w:hAnsi="Times New Roman" w:cs="Times New Roman"/>
          <w:i/>
          <w:iCs/>
          <w:sz w:val="28"/>
          <w:szCs w:val="28"/>
        </w:rPr>
        <w:t>récompense</w:t>
      </w:r>
      <w:r w:rsidRPr="00684EED">
        <w:rPr>
          <w:rFonts w:ascii="Times New Roman" w:hAnsi="Times New Roman" w:cs="Times New Roman"/>
          <w:sz w:val="28"/>
          <w:szCs w:val="28"/>
        </w:rPr>
        <w:t xml:space="preserve"> et le </w:t>
      </w:r>
      <w:r w:rsidRPr="00684EED">
        <w:rPr>
          <w:rFonts w:ascii="Times New Roman" w:hAnsi="Times New Roman" w:cs="Times New Roman"/>
          <w:i/>
          <w:iCs/>
          <w:sz w:val="28"/>
          <w:szCs w:val="28"/>
        </w:rPr>
        <w:t>châtiment</w:t>
      </w:r>
      <w:r w:rsidRPr="00684EED">
        <w:rPr>
          <w:rFonts w:ascii="Times New Roman" w:hAnsi="Times New Roman" w:cs="Times New Roman"/>
          <w:sz w:val="28"/>
          <w:szCs w:val="28"/>
        </w:rPr>
        <w:t xml:space="preserve"> par où la souveraineté, attachant à son service chaque articulation et chaque membre, met ceux-ci en mouve</w:t>
      </w:r>
      <w:r w:rsidR="00684EED">
        <w:rPr>
          <w:rFonts w:ascii="Times New Roman" w:hAnsi="Times New Roman" w:cs="Times New Roman"/>
          <w:sz w:val="28"/>
          <w:szCs w:val="28"/>
        </w:rPr>
        <w:t>m</w:t>
      </w:r>
      <w:r w:rsidRPr="00684EED">
        <w:rPr>
          <w:rFonts w:ascii="Times New Roman" w:hAnsi="Times New Roman" w:cs="Times New Roman"/>
          <w:sz w:val="28"/>
          <w:szCs w:val="28"/>
        </w:rPr>
        <w:t xml:space="preserve">ent pour accomplir leur devoir, sont les </w:t>
      </w:r>
      <w:r w:rsidRPr="00684EED">
        <w:rPr>
          <w:rFonts w:ascii="Times New Roman" w:hAnsi="Times New Roman" w:cs="Times New Roman"/>
          <w:i/>
          <w:iCs/>
          <w:sz w:val="28"/>
          <w:szCs w:val="28"/>
        </w:rPr>
        <w:t>nerfs</w:t>
      </w:r>
      <w:r w:rsidRPr="00684EED">
        <w:rPr>
          <w:rFonts w:ascii="Times New Roman" w:hAnsi="Times New Roman" w:cs="Times New Roman"/>
          <w:sz w:val="28"/>
          <w:szCs w:val="28"/>
        </w:rPr>
        <w:t>, tout comme cela se produit dans le corps naturel ; l’</w:t>
      </w:r>
      <w:r w:rsidRPr="00684EED">
        <w:rPr>
          <w:rFonts w:ascii="Times New Roman" w:hAnsi="Times New Roman" w:cs="Times New Roman"/>
          <w:i/>
          <w:iCs/>
          <w:sz w:val="28"/>
          <w:szCs w:val="28"/>
        </w:rPr>
        <w:t xml:space="preserve">opulence </w:t>
      </w:r>
      <w:r w:rsidRPr="00684EED">
        <w:rPr>
          <w:rFonts w:ascii="Times New Roman" w:hAnsi="Times New Roman" w:cs="Times New Roman"/>
          <w:sz w:val="28"/>
          <w:szCs w:val="28"/>
        </w:rPr>
        <w:t xml:space="preserve">et la </w:t>
      </w:r>
      <w:r w:rsidRPr="00684EED">
        <w:rPr>
          <w:rFonts w:ascii="Times New Roman" w:hAnsi="Times New Roman" w:cs="Times New Roman"/>
          <w:i/>
          <w:iCs/>
          <w:sz w:val="28"/>
          <w:szCs w:val="28"/>
        </w:rPr>
        <w:t>richesse</w:t>
      </w:r>
      <w:r w:rsidRPr="00684EED">
        <w:rPr>
          <w:rFonts w:ascii="Times New Roman" w:hAnsi="Times New Roman" w:cs="Times New Roman"/>
          <w:sz w:val="28"/>
          <w:szCs w:val="28"/>
        </w:rPr>
        <w:t xml:space="preserve"> de tous les membres particuliers, sont la force ; la </w:t>
      </w:r>
      <w:proofErr w:type="spellStart"/>
      <w:r w:rsidRPr="00684EED">
        <w:rPr>
          <w:rFonts w:ascii="Times New Roman" w:hAnsi="Times New Roman" w:cs="Times New Roman"/>
          <w:i/>
          <w:iCs/>
          <w:sz w:val="28"/>
          <w:szCs w:val="28"/>
        </w:rPr>
        <w:t>salus</w:t>
      </w:r>
      <w:proofErr w:type="spellEnd"/>
      <w:r w:rsidRPr="00684EED">
        <w:rPr>
          <w:rFonts w:ascii="Times New Roman" w:hAnsi="Times New Roman" w:cs="Times New Roman"/>
          <w:i/>
          <w:iCs/>
          <w:sz w:val="28"/>
          <w:szCs w:val="28"/>
        </w:rPr>
        <w:t xml:space="preserve"> populi</w:t>
      </w:r>
      <w:r w:rsidRPr="00684EED">
        <w:rPr>
          <w:rFonts w:ascii="Times New Roman" w:hAnsi="Times New Roman" w:cs="Times New Roman"/>
          <w:sz w:val="28"/>
          <w:szCs w:val="28"/>
        </w:rPr>
        <w:t xml:space="preserve"> (sécurité du peuple) est son </w:t>
      </w:r>
      <w:r w:rsidRPr="00684EED">
        <w:rPr>
          <w:rFonts w:ascii="Times New Roman" w:hAnsi="Times New Roman" w:cs="Times New Roman"/>
          <w:i/>
          <w:iCs/>
          <w:sz w:val="28"/>
          <w:szCs w:val="28"/>
        </w:rPr>
        <w:t>affaire</w:t>
      </w:r>
      <w:r w:rsidRPr="00684EED">
        <w:rPr>
          <w:rFonts w:ascii="Times New Roman" w:hAnsi="Times New Roman" w:cs="Times New Roman"/>
          <w:sz w:val="28"/>
          <w:szCs w:val="28"/>
        </w:rPr>
        <w:t xml:space="preserve"> ; les </w:t>
      </w:r>
      <w:r w:rsidRPr="00684EED">
        <w:rPr>
          <w:rFonts w:ascii="Times New Roman" w:hAnsi="Times New Roman" w:cs="Times New Roman"/>
          <w:i/>
          <w:iCs/>
          <w:sz w:val="28"/>
          <w:szCs w:val="28"/>
        </w:rPr>
        <w:t>conseillers</w:t>
      </w:r>
      <w:r w:rsidRPr="00684EED">
        <w:rPr>
          <w:rFonts w:ascii="Times New Roman" w:hAnsi="Times New Roman" w:cs="Times New Roman"/>
          <w:sz w:val="28"/>
          <w:szCs w:val="28"/>
        </w:rPr>
        <w:t xml:space="preserve">, qui suggèrent les choses qu’il lui </w:t>
      </w:r>
      <w:r w:rsidR="00684EED" w:rsidRPr="00684EED">
        <w:rPr>
          <w:rFonts w:ascii="Times New Roman" w:hAnsi="Times New Roman" w:cs="Times New Roman"/>
          <w:sz w:val="28"/>
          <w:szCs w:val="28"/>
        </w:rPr>
        <w:t>est</w:t>
      </w:r>
      <w:r w:rsidRPr="00684EED">
        <w:rPr>
          <w:rFonts w:ascii="Times New Roman" w:hAnsi="Times New Roman" w:cs="Times New Roman"/>
          <w:sz w:val="28"/>
          <w:szCs w:val="28"/>
        </w:rPr>
        <w:t xml:space="preserve"> utile de savoir, sont la </w:t>
      </w:r>
      <w:r w:rsidRPr="00684EED">
        <w:rPr>
          <w:rFonts w:ascii="Times New Roman" w:hAnsi="Times New Roman" w:cs="Times New Roman"/>
          <w:i/>
          <w:iCs/>
          <w:sz w:val="28"/>
          <w:szCs w:val="28"/>
        </w:rPr>
        <w:t>mémoire</w:t>
      </w:r>
      <w:r w:rsidRPr="00684EED">
        <w:rPr>
          <w:rFonts w:ascii="Times New Roman" w:hAnsi="Times New Roman" w:cs="Times New Roman"/>
          <w:sz w:val="28"/>
          <w:szCs w:val="28"/>
        </w:rPr>
        <w:t> ; l’</w:t>
      </w:r>
      <w:r w:rsidRPr="00684EED">
        <w:rPr>
          <w:rFonts w:ascii="Times New Roman" w:hAnsi="Times New Roman" w:cs="Times New Roman"/>
          <w:i/>
          <w:iCs/>
          <w:sz w:val="28"/>
          <w:szCs w:val="28"/>
        </w:rPr>
        <w:t>équité</w:t>
      </w:r>
      <w:r w:rsidRPr="00684EED">
        <w:rPr>
          <w:rFonts w:ascii="Times New Roman" w:hAnsi="Times New Roman" w:cs="Times New Roman"/>
          <w:sz w:val="28"/>
          <w:szCs w:val="28"/>
        </w:rPr>
        <w:t xml:space="preserve"> et les </w:t>
      </w:r>
      <w:r w:rsidRPr="00684EED">
        <w:rPr>
          <w:rFonts w:ascii="Times New Roman" w:hAnsi="Times New Roman" w:cs="Times New Roman"/>
          <w:i/>
          <w:iCs/>
          <w:sz w:val="28"/>
          <w:szCs w:val="28"/>
        </w:rPr>
        <w:t>lois</w:t>
      </w:r>
      <w:r w:rsidRPr="00684EED">
        <w:rPr>
          <w:rFonts w:ascii="Times New Roman" w:hAnsi="Times New Roman" w:cs="Times New Roman"/>
          <w:sz w:val="28"/>
          <w:szCs w:val="28"/>
        </w:rPr>
        <w:t xml:space="preserve"> sont une </w:t>
      </w:r>
      <w:r w:rsidRPr="00684EED">
        <w:rPr>
          <w:rFonts w:ascii="Times New Roman" w:hAnsi="Times New Roman" w:cs="Times New Roman"/>
          <w:i/>
          <w:iCs/>
          <w:sz w:val="28"/>
          <w:szCs w:val="28"/>
        </w:rPr>
        <w:t>raison</w:t>
      </w:r>
      <w:r w:rsidRPr="00684EED">
        <w:rPr>
          <w:rFonts w:ascii="Times New Roman" w:hAnsi="Times New Roman" w:cs="Times New Roman"/>
          <w:sz w:val="28"/>
          <w:szCs w:val="28"/>
        </w:rPr>
        <w:t xml:space="preserve"> et une </w:t>
      </w:r>
      <w:r w:rsidRPr="00684EED">
        <w:rPr>
          <w:rFonts w:ascii="Times New Roman" w:hAnsi="Times New Roman" w:cs="Times New Roman"/>
          <w:i/>
          <w:iCs/>
          <w:sz w:val="28"/>
          <w:szCs w:val="28"/>
        </w:rPr>
        <w:t>volonté</w:t>
      </w:r>
      <w:r w:rsidRPr="00684EED">
        <w:rPr>
          <w:rFonts w:ascii="Times New Roman" w:hAnsi="Times New Roman" w:cs="Times New Roman"/>
          <w:sz w:val="28"/>
          <w:szCs w:val="28"/>
        </w:rPr>
        <w:t xml:space="preserve"> artificielles ; la </w:t>
      </w:r>
      <w:r w:rsidRPr="00684EED">
        <w:rPr>
          <w:rFonts w:ascii="Times New Roman" w:hAnsi="Times New Roman" w:cs="Times New Roman"/>
          <w:i/>
          <w:iCs/>
          <w:sz w:val="28"/>
          <w:szCs w:val="28"/>
        </w:rPr>
        <w:t>concorde</w:t>
      </w:r>
      <w:r w:rsidRPr="00684EED">
        <w:rPr>
          <w:rFonts w:ascii="Times New Roman" w:hAnsi="Times New Roman" w:cs="Times New Roman"/>
          <w:sz w:val="28"/>
          <w:szCs w:val="28"/>
        </w:rPr>
        <w:t xml:space="preserve"> est sa </w:t>
      </w:r>
      <w:r w:rsidRPr="00684EED">
        <w:rPr>
          <w:rFonts w:ascii="Times New Roman" w:hAnsi="Times New Roman" w:cs="Times New Roman"/>
          <w:i/>
          <w:iCs/>
          <w:sz w:val="28"/>
          <w:szCs w:val="28"/>
        </w:rPr>
        <w:t>santé</w:t>
      </w:r>
      <w:r w:rsidRPr="00684EED">
        <w:rPr>
          <w:rFonts w:ascii="Times New Roman" w:hAnsi="Times New Roman" w:cs="Times New Roman"/>
          <w:sz w:val="28"/>
          <w:szCs w:val="28"/>
        </w:rPr>
        <w:t xml:space="preserve">, la </w:t>
      </w:r>
      <w:r w:rsidRPr="00684EED">
        <w:rPr>
          <w:rFonts w:ascii="Times New Roman" w:hAnsi="Times New Roman" w:cs="Times New Roman"/>
          <w:i/>
          <w:iCs/>
          <w:sz w:val="28"/>
          <w:szCs w:val="28"/>
        </w:rPr>
        <w:t>sédition</w:t>
      </w:r>
      <w:r w:rsidRPr="00684EED">
        <w:rPr>
          <w:rFonts w:ascii="Times New Roman" w:hAnsi="Times New Roman" w:cs="Times New Roman"/>
          <w:sz w:val="28"/>
          <w:szCs w:val="28"/>
        </w:rPr>
        <w:t xml:space="preserve"> sa </w:t>
      </w:r>
      <w:r w:rsidRPr="00684EED">
        <w:rPr>
          <w:rFonts w:ascii="Times New Roman" w:hAnsi="Times New Roman" w:cs="Times New Roman"/>
          <w:i/>
          <w:iCs/>
          <w:sz w:val="28"/>
          <w:szCs w:val="28"/>
        </w:rPr>
        <w:t>maladie</w:t>
      </w:r>
      <w:r w:rsidRPr="00684EED">
        <w:rPr>
          <w:rFonts w:ascii="Times New Roman" w:hAnsi="Times New Roman" w:cs="Times New Roman"/>
          <w:sz w:val="28"/>
          <w:szCs w:val="28"/>
        </w:rPr>
        <w:t xml:space="preserve"> et la </w:t>
      </w:r>
      <w:r w:rsidRPr="00684EED">
        <w:rPr>
          <w:rFonts w:ascii="Times New Roman" w:hAnsi="Times New Roman" w:cs="Times New Roman"/>
          <w:i/>
          <w:iCs/>
          <w:sz w:val="28"/>
          <w:szCs w:val="28"/>
        </w:rPr>
        <w:t>guerre civile</w:t>
      </w:r>
      <w:r w:rsidRPr="00684EED">
        <w:rPr>
          <w:rFonts w:ascii="Times New Roman" w:hAnsi="Times New Roman" w:cs="Times New Roman"/>
          <w:sz w:val="28"/>
          <w:szCs w:val="28"/>
        </w:rPr>
        <w:t xml:space="preserve"> sa </w:t>
      </w:r>
      <w:r w:rsidRPr="00684EED">
        <w:rPr>
          <w:rFonts w:ascii="Times New Roman" w:hAnsi="Times New Roman" w:cs="Times New Roman"/>
          <w:i/>
          <w:iCs/>
          <w:sz w:val="28"/>
          <w:szCs w:val="28"/>
        </w:rPr>
        <w:t>mort</w:t>
      </w:r>
      <w:r w:rsidRPr="00684EED">
        <w:rPr>
          <w:rFonts w:ascii="Times New Roman" w:hAnsi="Times New Roman" w:cs="Times New Roman"/>
          <w:sz w:val="28"/>
          <w:szCs w:val="28"/>
        </w:rPr>
        <w:t xml:space="preserve">. Enfin, les </w:t>
      </w:r>
      <w:r w:rsidRPr="00684EED">
        <w:rPr>
          <w:rFonts w:ascii="Times New Roman" w:hAnsi="Times New Roman" w:cs="Times New Roman"/>
          <w:i/>
          <w:iCs/>
          <w:sz w:val="28"/>
          <w:szCs w:val="28"/>
        </w:rPr>
        <w:t>pactes</w:t>
      </w:r>
      <w:r w:rsidRPr="00684EED">
        <w:rPr>
          <w:rFonts w:ascii="Times New Roman" w:hAnsi="Times New Roman" w:cs="Times New Roman"/>
          <w:sz w:val="28"/>
          <w:szCs w:val="28"/>
        </w:rPr>
        <w:t xml:space="preserve"> et </w:t>
      </w:r>
      <w:r w:rsidRPr="00684EED">
        <w:rPr>
          <w:rFonts w:ascii="Times New Roman" w:hAnsi="Times New Roman" w:cs="Times New Roman"/>
          <w:i/>
          <w:iCs/>
          <w:sz w:val="28"/>
          <w:szCs w:val="28"/>
        </w:rPr>
        <w:t>conventions</w:t>
      </w:r>
      <w:r w:rsidRPr="00684EED">
        <w:rPr>
          <w:rFonts w:ascii="Times New Roman" w:hAnsi="Times New Roman" w:cs="Times New Roman"/>
          <w:sz w:val="28"/>
          <w:szCs w:val="28"/>
        </w:rPr>
        <w:t xml:space="preserve"> à partir desquels les parties de ce corps politique ont été originairement fabriquées, mises ensemble et réunies, sont pareils </w:t>
      </w:r>
      <w:proofErr w:type="gramStart"/>
      <w:r w:rsidRPr="00684EED">
        <w:rPr>
          <w:rFonts w:ascii="Times New Roman" w:hAnsi="Times New Roman" w:cs="Times New Roman"/>
          <w:sz w:val="28"/>
          <w:szCs w:val="28"/>
        </w:rPr>
        <w:t xml:space="preserve">au </w:t>
      </w:r>
      <w:r w:rsidRPr="00684EED">
        <w:rPr>
          <w:rFonts w:ascii="Times New Roman" w:hAnsi="Times New Roman" w:cs="Times New Roman"/>
          <w:i/>
          <w:iCs/>
          <w:sz w:val="28"/>
          <w:szCs w:val="28"/>
        </w:rPr>
        <w:t>fiat</w:t>
      </w:r>
      <w:proofErr w:type="gramEnd"/>
      <w:r w:rsidRPr="00684EED">
        <w:rPr>
          <w:rFonts w:ascii="Times New Roman" w:hAnsi="Times New Roman" w:cs="Times New Roman"/>
          <w:sz w:val="28"/>
          <w:szCs w:val="28"/>
        </w:rPr>
        <w:t xml:space="preserve"> ou à ce </w:t>
      </w:r>
      <w:r w:rsidRPr="00684EED">
        <w:rPr>
          <w:rFonts w:ascii="Times New Roman" w:hAnsi="Times New Roman" w:cs="Times New Roman"/>
          <w:i/>
          <w:iCs/>
          <w:sz w:val="28"/>
          <w:szCs w:val="28"/>
        </w:rPr>
        <w:t>faisons l’homme</w:t>
      </w:r>
      <w:r w:rsidRPr="00684EED">
        <w:rPr>
          <w:rFonts w:ascii="Times New Roman" w:hAnsi="Times New Roman" w:cs="Times New Roman"/>
          <w:sz w:val="28"/>
          <w:szCs w:val="28"/>
        </w:rPr>
        <w:t xml:space="preserve"> que Dieu prononça lors de la création. </w:t>
      </w:r>
    </w:p>
    <w:p w14:paraId="0BD9A786" w14:textId="77777777" w:rsidR="00424C83" w:rsidRPr="00684EED" w:rsidRDefault="00424C83" w:rsidP="00424C83">
      <w:pPr>
        <w:jc w:val="both"/>
        <w:rPr>
          <w:rFonts w:ascii="Times New Roman" w:hAnsi="Times New Roman" w:cs="Times New Roman"/>
          <w:sz w:val="28"/>
          <w:szCs w:val="28"/>
        </w:rPr>
      </w:pPr>
    </w:p>
    <w:p w14:paraId="6C89C3CD" w14:textId="373B08BE" w:rsidR="00424C83" w:rsidRDefault="00424C83" w:rsidP="00684EED">
      <w:pPr>
        <w:jc w:val="right"/>
        <w:rPr>
          <w:rFonts w:ascii="Times New Roman" w:hAnsi="Times New Roman" w:cs="Times New Roman"/>
          <w:sz w:val="28"/>
          <w:szCs w:val="28"/>
        </w:rPr>
      </w:pPr>
      <w:r w:rsidRPr="00684EED">
        <w:rPr>
          <w:rFonts w:ascii="Times New Roman" w:hAnsi="Times New Roman" w:cs="Times New Roman"/>
          <w:sz w:val="28"/>
          <w:szCs w:val="28"/>
        </w:rPr>
        <w:t xml:space="preserve">Hobbes, </w:t>
      </w:r>
      <w:r w:rsidRPr="00684EED">
        <w:rPr>
          <w:rFonts w:ascii="Times New Roman" w:hAnsi="Times New Roman" w:cs="Times New Roman"/>
          <w:i/>
          <w:iCs/>
          <w:sz w:val="28"/>
          <w:szCs w:val="28"/>
        </w:rPr>
        <w:t>L</w:t>
      </w:r>
      <w:r w:rsidR="00E57054">
        <w:rPr>
          <w:rFonts w:ascii="Times New Roman" w:hAnsi="Times New Roman" w:cs="Times New Roman"/>
          <w:i/>
          <w:iCs/>
          <w:sz w:val="28"/>
          <w:szCs w:val="28"/>
        </w:rPr>
        <w:t>é</w:t>
      </w:r>
      <w:r w:rsidRPr="00684EED">
        <w:rPr>
          <w:rFonts w:ascii="Times New Roman" w:hAnsi="Times New Roman" w:cs="Times New Roman"/>
          <w:i/>
          <w:iCs/>
          <w:sz w:val="28"/>
          <w:szCs w:val="28"/>
        </w:rPr>
        <w:t>viathan</w:t>
      </w:r>
      <w:r w:rsidR="00E57054">
        <w:rPr>
          <w:rFonts w:ascii="Times New Roman" w:hAnsi="Times New Roman" w:cs="Times New Roman"/>
          <w:i/>
          <w:iCs/>
          <w:sz w:val="28"/>
          <w:szCs w:val="28"/>
        </w:rPr>
        <w:t xml:space="preserve"> ou Matière, forme et puissance de l’État chrétien et civil</w:t>
      </w:r>
      <w:r w:rsidRPr="00684EED">
        <w:rPr>
          <w:rFonts w:ascii="Times New Roman" w:hAnsi="Times New Roman" w:cs="Times New Roman"/>
          <w:sz w:val="28"/>
          <w:szCs w:val="28"/>
        </w:rPr>
        <w:t>, Introduction, [</w:t>
      </w:r>
      <w:r w:rsidRPr="00684EED">
        <w:rPr>
          <w:rFonts w:ascii="Times New Roman" w:hAnsi="Times New Roman" w:cs="Times New Roman"/>
          <w:sz w:val="28"/>
          <w:szCs w:val="28"/>
        </w:rPr>
        <w:t>1651]</w:t>
      </w:r>
      <w:r w:rsidRPr="00684EED">
        <w:rPr>
          <w:rFonts w:ascii="Times New Roman" w:hAnsi="Times New Roman" w:cs="Times New Roman"/>
          <w:sz w:val="28"/>
          <w:szCs w:val="28"/>
        </w:rPr>
        <w:t>, trad. G. Mairet, Paris, Gallimard, « folio essais »,</w:t>
      </w:r>
      <w:r w:rsidR="00684EED" w:rsidRPr="00684EED">
        <w:rPr>
          <w:rFonts w:ascii="Times New Roman" w:hAnsi="Times New Roman" w:cs="Times New Roman"/>
          <w:sz w:val="28"/>
          <w:szCs w:val="28"/>
        </w:rPr>
        <w:t xml:space="preserve"> 2000, p. 63-64. </w:t>
      </w:r>
      <w:r w:rsidRPr="00684EED">
        <w:rPr>
          <w:rFonts w:ascii="Times New Roman" w:hAnsi="Times New Roman" w:cs="Times New Roman"/>
          <w:sz w:val="28"/>
          <w:szCs w:val="28"/>
        </w:rPr>
        <w:t xml:space="preserve"> </w:t>
      </w:r>
    </w:p>
    <w:p w14:paraId="6CEB8A56" w14:textId="77777777" w:rsidR="00684EED" w:rsidRDefault="00684EED" w:rsidP="00684EED">
      <w:pPr>
        <w:jc w:val="right"/>
        <w:rPr>
          <w:rFonts w:ascii="Times New Roman" w:hAnsi="Times New Roman" w:cs="Times New Roman"/>
          <w:sz w:val="28"/>
          <w:szCs w:val="28"/>
        </w:rPr>
      </w:pPr>
    </w:p>
    <w:p w14:paraId="4059F163" w14:textId="77777777" w:rsidR="00E57054" w:rsidRDefault="00E57054" w:rsidP="00684EED">
      <w:pPr>
        <w:jc w:val="both"/>
        <w:rPr>
          <w:rFonts w:ascii="Times New Roman" w:hAnsi="Times New Roman" w:cs="Times New Roman"/>
          <w:sz w:val="28"/>
          <w:szCs w:val="28"/>
        </w:rPr>
      </w:pPr>
    </w:p>
    <w:p w14:paraId="4D0D1904" w14:textId="3FDC27A9" w:rsidR="00E57054" w:rsidRDefault="00E57054" w:rsidP="00684EED">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7BEA46D9" wp14:editId="0E81DD38">
            <wp:extent cx="5281749" cy="8098449"/>
            <wp:effectExtent l="0" t="0" r="1905" b="4445"/>
            <wp:docPr id="16594326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43267" name="Image 165943267"/>
                    <pic:cNvPicPr/>
                  </pic:nvPicPr>
                  <pic:blipFill>
                    <a:blip r:embed="rId6">
                      <a:extLst>
                        <a:ext uri="{28A0092B-C50C-407E-A947-70E740481C1C}">
                          <a14:useLocalDpi xmlns:a14="http://schemas.microsoft.com/office/drawing/2010/main" val="0"/>
                        </a:ext>
                      </a:extLst>
                    </a:blip>
                    <a:stretch>
                      <a:fillRect/>
                    </a:stretch>
                  </pic:blipFill>
                  <pic:spPr>
                    <a:xfrm>
                      <a:off x="0" y="0"/>
                      <a:ext cx="5288282" cy="8108465"/>
                    </a:xfrm>
                    <a:prstGeom prst="rect">
                      <a:avLst/>
                    </a:prstGeom>
                  </pic:spPr>
                </pic:pic>
              </a:graphicData>
            </a:graphic>
          </wp:inline>
        </w:drawing>
      </w:r>
    </w:p>
    <w:p w14:paraId="0CD6E9FE" w14:textId="3B5EFE74" w:rsidR="00E57054" w:rsidRPr="00684EED" w:rsidRDefault="00E57054" w:rsidP="00684EED">
      <w:pPr>
        <w:jc w:val="both"/>
        <w:rPr>
          <w:rFonts w:ascii="Times New Roman" w:hAnsi="Times New Roman" w:cs="Times New Roman"/>
          <w:sz w:val="28"/>
          <w:szCs w:val="28"/>
        </w:rPr>
      </w:pPr>
      <w:r>
        <w:rPr>
          <w:rFonts w:ascii="Times New Roman" w:hAnsi="Times New Roman" w:cs="Times New Roman"/>
          <w:sz w:val="28"/>
          <w:szCs w:val="28"/>
        </w:rPr>
        <w:t xml:space="preserve">Frontispice de l’édition de 1651 du Léviathan, attribué à </w:t>
      </w:r>
      <w:proofErr w:type="spellStart"/>
      <w:r>
        <w:rPr>
          <w:rFonts w:ascii="Times New Roman" w:hAnsi="Times New Roman" w:cs="Times New Roman"/>
          <w:sz w:val="28"/>
          <w:szCs w:val="28"/>
        </w:rPr>
        <w:t>Wenceslar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Hollar</w:t>
      </w:r>
      <w:proofErr w:type="spellEnd"/>
      <w:r>
        <w:rPr>
          <w:rFonts w:ascii="Times New Roman" w:hAnsi="Times New Roman" w:cs="Times New Roman"/>
          <w:sz w:val="28"/>
          <w:szCs w:val="28"/>
        </w:rPr>
        <w:t xml:space="preserve"> ou à Abraham Bosse. </w:t>
      </w:r>
    </w:p>
    <w:sectPr w:rsidR="00E57054" w:rsidRPr="00684EE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48D7D" w14:textId="77777777" w:rsidR="00557A89" w:rsidRDefault="00557A89" w:rsidP="00E57054">
      <w:pPr>
        <w:spacing w:after="0" w:line="240" w:lineRule="auto"/>
      </w:pPr>
      <w:r>
        <w:separator/>
      </w:r>
    </w:p>
  </w:endnote>
  <w:endnote w:type="continuationSeparator" w:id="0">
    <w:p w14:paraId="5D6359D2" w14:textId="77777777" w:rsidR="00557A89" w:rsidRDefault="00557A89" w:rsidP="00E57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C4885" w14:textId="77777777" w:rsidR="00557A89" w:rsidRDefault="00557A89" w:rsidP="00E57054">
      <w:pPr>
        <w:spacing w:after="0" w:line="240" w:lineRule="auto"/>
      </w:pPr>
      <w:r>
        <w:separator/>
      </w:r>
    </w:p>
  </w:footnote>
  <w:footnote w:type="continuationSeparator" w:id="0">
    <w:p w14:paraId="28F6BCBB" w14:textId="77777777" w:rsidR="00557A89" w:rsidRDefault="00557A89" w:rsidP="00E570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687"/>
    <w:rsid w:val="001D30AC"/>
    <w:rsid w:val="001F14F0"/>
    <w:rsid w:val="00424C83"/>
    <w:rsid w:val="00557A89"/>
    <w:rsid w:val="00684EED"/>
    <w:rsid w:val="00C46687"/>
    <w:rsid w:val="00C952D4"/>
    <w:rsid w:val="00D820DA"/>
    <w:rsid w:val="00E570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680E8"/>
  <w15:chartTrackingRefBased/>
  <w15:docId w15:val="{5BE421F8-9E38-624E-BC49-0CCB86BA6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466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466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4668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4668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4668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4668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4668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4668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4668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4668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4668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4668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4668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4668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4668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4668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4668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46687"/>
    <w:rPr>
      <w:rFonts w:eastAsiaTheme="majorEastAsia" w:cstheme="majorBidi"/>
      <w:color w:val="272727" w:themeColor="text1" w:themeTint="D8"/>
    </w:rPr>
  </w:style>
  <w:style w:type="paragraph" w:styleId="Titre">
    <w:name w:val="Title"/>
    <w:basedOn w:val="Normal"/>
    <w:next w:val="Normal"/>
    <w:link w:val="TitreCar"/>
    <w:uiPriority w:val="10"/>
    <w:qFormat/>
    <w:rsid w:val="00C466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4668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4668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4668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46687"/>
    <w:pPr>
      <w:spacing w:before="160"/>
      <w:jc w:val="center"/>
    </w:pPr>
    <w:rPr>
      <w:i/>
      <w:iCs/>
      <w:color w:val="404040" w:themeColor="text1" w:themeTint="BF"/>
    </w:rPr>
  </w:style>
  <w:style w:type="character" w:customStyle="1" w:styleId="CitationCar">
    <w:name w:val="Citation Car"/>
    <w:basedOn w:val="Policepardfaut"/>
    <w:link w:val="Citation"/>
    <w:uiPriority w:val="29"/>
    <w:rsid w:val="00C46687"/>
    <w:rPr>
      <w:i/>
      <w:iCs/>
      <w:color w:val="404040" w:themeColor="text1" w:themeTint="BF"/>
    </w:rPr>
  </w:style>
  <w:style w:type="paragraph" w:styleId="Paragraphedeliste">
    <w:name w:val="List Paragraph"/>
    <w:basedOn w:val="Normal"/>
    <w:uiPriority w:val="34"/>
    <w:qFormat/>
    <w:rsid w:val="00C46687"/>
    <w:pPr>
      <w:ind w:left="720"/>
      <w:contextualSpacing/>
    </w:pPr>
  </w:style>
  <w:style w:type="character" w:styleId="Accentuationintense">
    <w:name w:val="Intense Emphasis"/>
    <w:basedOn w:val="Policepardfaut"/>
    <w:uiPriority w:val="21"/>
    <w:qFormat/>
    <w:rsid w:val="00C46687"/>
    <w:rPr>
      <w:i/>
      <w:iCs/>
      <w:color w:val="0F4761" w:themeColor="accent1" w:themeShade="BF"/>
    </w:rPr>
  </w:style>
  <w:style w:type="paragraph" w:styleId="Citationintense">
    <w:name w:val="Intense Quote"/>
    <w:basedOn w:val="Normal"/>
    <w:next w:val="Normal"/>
    <w:link w:val="CitationintenseCar"/>
    <w:uiPriority w:val="30"/>
    <w:qFormat/>
    <w:rsid w:val="00C466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46687"/>
    <w:rPr>
      <w:i/>
      <w:iCs/>
      <w:color w:val="0F4761" w:themeColor="accent1" w:themeShade="BF"/>
    </w:rPr>
  </w:style>
  <w:style w:type="character" w:styleId="Rfrenceintense">
    <w:name w:val="Intense Reference"/>
    <w:basedOn w:val="Policepardfaut"/>
    <w:uiPriority w:val="32"/>
    <w:qFormat/>
    <w:rsid w:val="00C46687"/>
    <w:rPr>
      <w:b/>
      <w:bCs/>
      <w:smallCaps/>
      <w:color w:val="0F4761" w:themeColor="accent1" w:themeShade="BF"/>
      <w:spacing w:val="5"/>
    </w:rPr>
  </w:style>
  <w:style w:type="paragraph" w:styleId="En-tte">
    <w:name w:val="header"/>
    <w:basedOn w:val="Normal"/>
    <w:link w:val="En-tteCar"/>
    <w:uiPriority w:val="99"/>
    <w:unhideWhenUsed/>
    <w:rsid w:val="00E57054"/>
    <w:pPr>
      <w:tabs>
        <w:tab w:val="center" w:pos="4536"/>
        <w:tab w:val="right" w:pos="9072"/>
      </w:tabs>
      <w:spacing w:after="0" w:line="240" w:lineRule="auto"/>
    </w:pPr>
  </w:style>
  <w:style w:type="character" w:customStyle="1" w:styleId="En-tteCar">
    <w:name w:val="En-tête Car"/>
    <w:basedOn w:val="Policepardfaut"/>
    <w:link w:val="En-tte"/>
    <w:uiPriority w:val="99"/>
    <w:rsid w:val="00E57054"/>
  </w:style>
  <w:style w:type="paragraph" w:styleId="Pieddepage">
    <w:name w:val="footer"/>
    <w:basedOn w:val="Normal"/>
    <w:link w:val="PieddepageCar"/>
    <w:uiPriority w:val="99"/>
    <w:unhideWhenUsed/>
    <w:rsid w:val="00E570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57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372</Words>
  <Characters>2052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Idir Iguedef</dc:creator>
  <cp:keywords/>
  <dc:description/>
  <cp:lastModifiedBy>Idir Iguedef</cp:lastModifiedBy>
  <cp:revision>1</cp:revision>
  <dcterms:created xsi:type="dcterms:W3CDTF">2025-10-08T09:00:00Z</dcterms:created>
  <dcterms:modified xsi:type="dcterms:W3CDTF">2025-10-08T09:36:00Z</dcterms:modified>
</cp:coreProperties>
</file>