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5C" w:rsidRPr="00314351" w:rsidRDefault="00FF305C">
      <w:pPr>
        <w:rPr>
          <w:sz w:val="28"/>
        </w:rPr>
      </w:pPr>
      <w:r w:rsidRPr="00314351">
        <w:rPr>
          <w:sz w:val="28"/>
        </w:rPr>
        <w:t>Romuald RIPON</w:t>
      </w:r>
    </w:p>
    <w:p w:rsidR="00FF305C" w:rsidRDefault="00FF305C" w:rsidP="00FF305C">
      <w:pPr>
        <w:spacing w:after="0"/>
      </w:pPr>
      <w:r>
        <w:t xml:space="preserve">Enseignant en sociologie des publics du champ culturel </w:t>
      </w:r>
    </w:p>
    <w:p w:rsidR="00FF305C" w:rsidRDefault="00FF305C" w:rsidP="00FF305C">
      <w:pPr>
        <w:spacing w:after="0"/>
      </w:pPr>
      <w:r>
        <w:t>et méthodologie des enquêtes</w:t>
      </w:r>
      <w:r w:rsidR="00314351">
        <w:t xml:space="preserve"> à l’Université Paris 1</w:t>
      </w:r>
    </w:p>
    <w:p w:rsidR="00314351" w:rsidRDefault="00314351" w:rsidP="00314351">
      <w:pPr>
        <w:spacing w:after="0"/>
      </w:pPr>
    </w:p>
    <w:p w:rsidR="00314351" w:rsidRDefault="00314351" w:rsidP="00314351">
      <w:pPr>
        <w:spacing w:after="0"/>
      </w:pPr>
      <w:r>
        <w:t>Chargé d’études au Centre National de la Fonction Publique Territoriale</w:t>
      </w:r>
    </w:p>
    <w:p w:rsidR="00314351" w:rsidRDefault="00314351" w:rsidP="00314351">
      <w:pPr>
        <w:spacing w:after="0"/>
      </w:pPr>
    </w:p>
    <w:p w:rsidR="00FF305C" w:rsidRDefault="00FF305C">
      <w:r>
        <w:t xml:space="preserve">Contact : </w:t>
      </w:r>
      <w:hyperlink r:id="rId8" w:history="1">
        <w:r w:rsidRPr="0023680D">
          <w:rPr>
            <w:rStyle w:val="Lienhypertexte"/>
          </w:rPr>
          <w:t>romuald.ripon@gmail.com</w:t>
        </w:r>
      </w:hyperlink>
    </w:p>
    <w:p w:rsidR="00FF305C" w:rsidRDefault="00FF305C" w:rsidP="00FF305C"/>
    <w:p w:rsidR="00D5131D" w:rsidRPr="00344DE1" w:rsidRDefault="00FF305C" w:rsidP="00344D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rPr>
      </w:pPr>
      <w:r w:rsidRPr="00344DE1">
        <w:rPr>
          <w:sz w:val="28"/>
        </w:rPr>
        <w:t xml:space="preserve">Proposition méthodologique pour une </w:t>
      </w:r>
      <w:r w:rsidR="00C10C96">
        <w:rPr>
          <w:sz w:val="28"/>
        </w:rPr>
        <w:t>enquête</w:t>
      </w:r>
      <w:r w:rsidRPr="00344DE1">
        <w:rPr>
          <w:sz w:val="28"/>
        </w:rPr>
        <w:t xml:space="preserve"> </w:t>
      </w:r>
      <w:r w:rsidR="00C10C96" w:rsidRPr="00C10C96">
        <w:rPr>
          <w:sz w:val="28"/>
        </w:rPr>
        <w:t xml:space="preserve">dans le cadre de l’étude d’impact </w:t>
      </w:r>
      <w:r w:rsidR="00C10C96">
        <w:rPr>
          <w:sz w:val="28"/>
        </w:rPr>
        <w:t>relative au</w:t>
      </w:r>
      <w:r w:rsidR="00C10C96" w:rsidRPr="00C10C96">
        <w:rPr>
          <w:sz w:val="28"/>
        </w:rPr>
        <w:t xml:space="preserve"> programme « Chants Libres, une saison d’art choral</w:t>
      </w:r>
      <w:r w:rsidR="00C10C96">
        <w:rPr>
          <w:sz w:val="28"/>
        </w:rPr>
        <w:t> »</w:t>
      </w:r>
      <w:r w:rsidR="00C10C96" w:rsidRPr="00C10C96">
        <w:rPr>
          <w:sz w:val="28"/>
        </w:rPr>
        <w:t xml:space="preserve"> de la Fondation Bettencourt Schueller »</w:t>
      </w:r>
    </w:p>
    <w:p w:rsidR="00FF305C" w:rsidRDefault="00FF305C" w:rsidP="00FF305C">
      <w:pPr>
        <w:jc w:val="center"/>
      </w:pPr>
    </w:p>
    <w:p w:rsidR="00FF305C" w:rsidRDefault="00FF305C" w:rsidP="00344DE1">
      <w:pPr>
        <w:pStyle w:val="Titre1"/>
        <w:numPr>
          <w:ilvl w:val="0"/>
          <w:numId w:val="4"/>
        </w:numPr>
      </w:pPr>
      <w:r>
        <w:t>Eléments de contexte</w:t>
      </w:r>
    </w:p>
    <w:p w:rsidR="00C10C96" w:rsidRDefault="00C10C96" w:rsidP="00C10C96">
      <w:pPr>
        <w:jc w:val="both"/>
      </w:pPr>
    </w:p>
    <w:p w:rsidR="00C10C96" w:rsidRDefault="00C10C96" w:rsidP="00C10C96">
      <w:pPr>
        <w:jc w:val="both"/>
      </w:pPr>
      <w:r>
        <w:t>Le programme « Chants Libres, une saison d’art choral de la Fondation Bettencourt Schueller », pour lequel VIVANTO (filiale d’ARTER pour le spectacle vivant) est producteur délégué, rassemblera une dizaine d’entités (chœurs, maitrises et associations) qui se produiront de Juin à Décembre 2021, avec au total une centaine d’évènements de diverses formes (stage de chant choral, surgissement, concert), répartis sur une grande partie du territoire français.</w:t>
      </w:r>
    </w:p>
    <w:p w:rsidR="005E646E" w:rsidRDefault="00C10C96" w:rsidP="00C10C96">
      <w:pPr>
        <w:jc w:val="both"/>
      </w:pPr>
      <w:r>
        <w:t>Ces évènements prendront place dans des territoires reculés, lieux insolites ou au sein de structures médicales et seront gratuits, afin de permettre aux populations défavorisées ou fragilisées de pouvoir y accéder.</w:t>
      </w:r>
    </w:p>
    <w:p w:rsidR="00C10C96" w:rsidRDefault="00C10C96" w:rsidP="00C10C96">
      <w:pPr>
        <w:jc w:val="both"/>
      </w:pPr>
      <w:r>
        <w:t>Cette étude comportera plusieurs volets, dont un questionnaire destiné aux publics des évènements qui est plus précisément l’objet de cette proposition.</w:t>
      </w:r>
    </w:p>
    <w:p w:rsidR="005E646E" w:rsidRDefault="002B0751" w:rsidP="00054B8A">
      <w:pPr>
        <w:pStyle w:val="Titre1"/>
        <w:numPr>
          <w:ilvl w:val="0"/>
          <w:numId w:val="4"/>
        </w:numPr>
        <w:jc w:val="both"/>
      </w:pPr>
      <w:r>
        <w:t xml:space="preserve">Objectifs </w:t>
      </w:r>
    </w:p>
    <w:p w:rsidR="00C10C96" w:rsidRDefault="00C10C96" w:rsidP="00C10C96">
      <w:pPr>
        <w:jc w:val="both"/>
      </w:pPr>
    </w:p>
    <w:p w:rsidR="00C10C96" w:rsidRDefault="00C10C96" w:rsidP="00C10C96">
      <w:pPr>
        <w:jc w:val="both"/>
      </w:pPr>
      <w:r>
        <w:t xml:space="preserve">L’enquête </w:t>
      </w:r>
      <w:r w:rsidR="001D4626">
        <w:t xml:space="preserve">faisant l’objet de la présente proposition </w:t>
      </w:r>
      <w:r>
        <w:t xml:space="preserve"> </w:t>
      </w:r>
      <w:r w:rsidR="001D4626">
        <w:t>vise à connaître les publics de l’événement d’un événement du programme qui prendra la forme d’un « surgissement » le samedi 19 Juin à 17h à Place des Fêtes (Paris 19ème). Il s’agira pour cela de :</w:t>
      </w:r>
    </w:p>
    <w:p w:rsidR="00C10C96" w:rsidRDefault="00C10C96" w:rsidP="00C10C96">
      <w:pPr>
        <w:jc w:val="both"/>
      </w:pPr>
      <w:r>
        <w:t>- réalis</w:t>
      </w:r>
      <w:r w:rsidR="001D4626">
        <w:t>er</w:t>
      </w:r>
      <w:r>
        <w:t xml:space="preserve"> </w:t>
      </w:r>
      <w:r w:rsidR="001D4626">
        <w:t>le</w:t>
      </w:r>
      <w:r>
        <w:t xml:space="preserve"> questionnaire qui sera soumis aux publics et tenant donc compte des différentes typologies d’évènements ;</w:t>
      </w:r>
    </w:p>
    <w:p w:rsidR="00C10C96" w:rsidRDefault="00C10C96" w:rsidP="00C10C96">
      <w:pPr>
        <w:jc w:val="both"/>
      </w:pPr>
      <w:r>
        <w:t xml:space="preserve">- </w:t>
      </w:r>
      <w:r w:rsidR="001D4626">
        <w:t xml:space="preserve">le diffuser </w:t>
      </w:r>
      <w:r>
        <w:t xml:space="preserve"> </w:t>
      </w:r>
      <w:r w:rsidR="001D4626">
        <w:t>auprès des publics participant à l’événement</w:t>
      </w:r>
      <w:r>
        <w:t xml:space="preserve"> ;</w:t>
      </w:r>
    </w:p>
    <w:p w:rsidR="00C10C96" w:rsidRDefault="00C10C96" w:rsidP="00C10C96">
      <w:pPr>
        <w:jc w:val="both"/>
      </w:pPr>
      <w:r>
        <w:t xml:space="preserve">- </w:t>
      </w:r>
      <w:r w:rsidR="001D4626">
        <w:t>effectuer une analyse</w:t>
      </w:r>
      <w:r>
        <w:t xml:space="preserve"> des données collectées le 19 Juin.</w:t>
      </w:r>
    </w:p>
    <w:p w:rsidR="00C10C96" w:rsidRDefault="00C10C96" w:rsidP="00FF305C">
      <w:pPr>
        <w:jc w:val="both"/>
      </w:pPr>
    </w:p>
    <w:p w:rsidR="005E646E" w:rsidRDefault="00781913" w:rsidP="003B2834">
      <w:pPr>
        <w:pStyle w:val="Titre1"/>
        <w:numPr>
          <w:ilvl w:val="0"/>
          <w:numId w:val="4"/>
        </w:numPr>
        <w:jc w:val="both"/>
      </w:pPr>
      <w:r>
        <w:lastRenderedPageBreak/>
        <w:t xml:space="preserve">Méthodologie </w:t>
      </w:r>
    </w:p>
    <w:p w:rsidR="00E456D0" w:rsidRPr="00E456D0" w:rsidRDefault="00E456D0" w:rsidP="003B2834">
      <w:pPr>
        <w:keepNext/>
      </w:pPr>
    </w:p>
    <w:p w:rsidR="00586E35" w:rsidRDefault="001D4626" w:rsidP="003B2834">
      <w:pPr>
        <w:keepNext/>
        <w:jc w:val="both"/>
      </w:pPr>
      <w:r>
        <w:t xml:space="preserve">La difficulté posée par le projet en termes d’enquête est double. Il s’agit d’une part d’un événement dans l’espace public dont la fréquentation est par définition variable et soumise à des aléas multiples (météorologie ou autre). D’autre part, le caractère inattendu propre au « surgissement » peut être un frein aux réponses à un questionnaire en comparaison d’un événement planifié auquel les publics sont venus assister volontairement. Le questionnaire devra donc être court (moins de 10 minutes dans sa durée totale de passation), simple et efficace dans </w:t>
      </w:r>
      <w:r w:rsidR="00D61F25">
        <w:t xml:space="preserve">le choix des questions et dans </w:t>
      </w:r>
      <w:r>
        <w:t>sa présentation (format papier adapté visuellement et pratique pour être rempli sur place).</w:t>
      </w:r>
    </w:p>
    <w:p w:rsidR="001D4626" w:rsidRDefault="001D4626" w:rsidP="002B0751">
      <w:pPr>
        <w:jc w:val="both"/>
      </w:pPr>
      <w:r>
        <w:t>Deux options peuvent être envisagées et même combinées pour sa diffusion :</w:t>
      </w:r>
    </w:p>
    <w:p w:rsidR="001D4626" w:rsidRDefault="001D4626" w:rsidP="001D4626">
      <w:pPr>
        <w:pStyle w:val="Paragraphedeliste"/>
        <w:numPr>
          <w:ilvl w:val="0"/>
          <w:numId w:val="4"/>
        </w:numPr>
        <w:jc w:val="both"/>
      </w:pPr>
      <w:r>
        <w:t xml:space="preserve">Une version imprimée remise sur place </w:t>
      </w:r>
    </w:p>
    <w:p w:rsidR="001D4626" w:rsidRDefault="001D4626" w:rsidP="001D4626">
      <w:pPr>
        <w:pStyle w:val="Paragraphedeliste"/>
        <w:numPr>
          <w:ilvl w:val="0"/>
          <w:numId w:val="4"/>
        </w:numPr>
        <w:jc w:val="both"/>
      </w:pPr>
      <w:r>
        <w:t xml:space="preserve">Une version en ligne </w:t>
      </w:r>
      <w:r w:rsidR="00D61F25">
        <w:t>permettant des réponses en différé, dans un délai de quelques jours</w:t>
      </w:r>
    </w:p>
    <w:p w:rsidR="00D61F25" w:rsidRDefault="00D61F25" w:rsidP="00D61F25">
      <w:pPr>
        <w:jc w:val="both"/>
      </w:pPr>
      <w:r>
        <w:t xml:space="preserve">Dans les deux cas, une équipe d’environ 6 enquêteurs devront être présents pour remettre le questionnaire qui pourra indiquer le lien permettant de se connecter à la version en ligne. Pour des raisons de temps, </w:t>
      </w:r>
      <w:r w:rsidR="000C1B01">
        <w:t>l</w:t>
      </w:r>
      <w:r>
        <w:t>e mode d’administration sera donc celui de « l’auto-administration assistée », les personnes remplissant elles-mêmes le questionnaire et le remettant à l’enquêteur ou enquêtrice disponible.</w:t>
      </w:r>
    </w:p>
    <w:p w:rsidR="00D61F25" w:rsidRDefault="00D61F25" w:rsidP="00D61F25">
      <w:pPr>
        <w:jc w:val="both"/>
      </w:pPr>
      <w:r>
        <w:t>Du point de vue logistique, en tenant compte aussi des contraintes sanitaires, plusieurs éléments matériels sont à prévoir pour faciliter et augmenter le nombre des réponses :</w:t>
      </w:r>
    </w:p>
    <w:p w:rsidR="00D61F25" w:rsidRDefault="00D61F25" w:rsidP="00D61F25">
      <w:pPr>
        <w:pStyle w:val="Paragraphedeliste"/>
        <w:numPr>
          <w:ilvl w:val="0"/>
          <w:numId w:val="6"/>
        </w:numPr>
        <w:jc w:val="both"/>
      </w:pPr>
      <w:r>
        <w:t>Des stylos et des supports rigides (type pochette cartonnée), ceux-ci ne pouvant éventuellement pas être récupérés…</w:t>
      </w:r>
    </w:p>
    <w:p w:rsidR="00D61F25" w:rsidRDefault="00D61F25" w:rsidP="00D61F25">
      <w:pPr>
        <w:pStyle w:val="Paragraphedeliste"/>
        <w:numPr>
          <w:ilvl w:val="0"/>
          <w:numId w:val="6"/>
        </w:numPr>
        <w:jc w:val="both"/>
      </w:pPr>
      <w:r>
        <w:t xml:space="preserve">Des signes visuels permettant d’identifier les enquêteurs et enquêtrices (vêtement distinctif, </w:t>
      </w:r>
      <w:r w:rsidR="00AD798F">
        <w:t xml:space="preserve">masque, </w:t>
      </w:r>
      <w:r>
        <w:t>casquette ?), a minima un badge très vis</w:t>
      </w:r>
      <w:bookmarkStart w:id="0" w:name="_GoBack"/>
      <w:bookmarkEnd w:id="0"/>
      <w:r>
        <w:t>ible</w:t>
      </w:r>
    </w:p>
    <w:p w:rsidR="00D61F25" w:rsidRDefault="00D61F25" w:rsidP="00D61F25">
      <w:pPr>
        <w:pStyle w:val="Paragraphedeliste"/>
        <w:numPr>
          <w:ilvl w:val="0"/>
          <w:numId w:val="6"/>
        </w:numPr>
        <w:jc w:val="both"/>
      </w:pPr>
      <w:r>
        <w:t>Une impression du questionnaire en format « flyer » semi-rigide</w:t>
      </w:r>
      <w:r w:rsidR="000C1B01">
        <w:t xml:space="preserve"> pour faciliter l’écriture</w:t>
      </w:r>
    </w:p>
    <w:p w:rsidR="000C1B01" w:rsidRDefault="003B2834" w:rsidP="000C1B01">
      <w:pPr>
        <w:jc w:val="both"/>
      </w:pPr>
      <w:r>
        <w:t>Suite à un premier échange avec Vivanto, les grands thèmes de questionnement sont les suivants :</w:t>
      </w:r>
    </w:p>
    <w:p w:rsidR="003B2834" w:rsidRDefault="003B2834" w:rsidP="003B2834">
      <w:pPr>
        <w:pStyle w:val="Paragraphedeliste"/>
        <w:numPr>
          <w:ilvl w:val="0"/>
          <w:numId w:val="7"/>
        </w:numPr>
        <w:jc w:val="both"/>
      </w:pPr>
      <w:r>
        <w:t>Motif de la venue</w:t>
      </w:r>
      <w:r w:rsidR="00C65C3C">
        <w:t xml:space="preserve"> + connaissance du lieu</w:t>
      </w:r>
    </w:p>
    <w:p w:rsidR="003B2834" w:rsidRDefault="003B2834" w:rsidP="003B2834">
      <w:pPr>
        <w:pStyle w:val="Paragraphedeliste"/>
        <w:numPr>
          <w:ilvl w:val="0"/>
          <w:numId w:val="7"/>
        </w:numPr>
        <w:jc w:val="both"/>
      </w:pPr>
      <w:r>
        <w:t>Sociabilité (avec qui ?)</w:t>
      </w:r>
    </w:p>
    <w:p w:rsidR="003B2834" w:rsidRDefault="00C65C3C" w:rsidP="003B2834">
      <w:pPr>
        <w:pStyle w:val="Paragraphedeliste"/>
        <w:numPr>
          <w:ilvl w:val="0"/>
          <w:numId w:val="7"/>
        </w:numPr>
        <w:jc w:val="both"/>
      </w:pPr>
      <w:r>
        <w:t>Connaissance du chant choral</w:t>
      </w:r>
    </w:p>
    <w:p w:rsidR="003B2834" w:rsidRDefault="003B2834" w:rsidP="003B2834">
      <w:pPr>
        <w:pStyle w:val="Paragraphedeliste"/>
        <w:numPr>
          <w:ilvl w:val="0"/>
          <w:numId w:val="7"/>
        </w:numPr>
        <w:jc w:val="both"/>
      </w:pPr>
      <w:r>
        <w:t>Connaissance de l’événement</w:t>
      </w:r>
      <w:r w:rsidR="00C65C3C">
        <w:t xml:space="preserve"> (kakemonos, médias…)</w:t>
      </w:r>
      <w:r w:rsidR="00AD798F">
        <w:t>, du programme, de la fondation…</w:t>
      </w:r>
    </w:p>
    <w:p w:rsidR="003B2834" w:rsidRDefault="003B2834" w:rsidP="003B2834">
      <w:pPr>
        <w:pStyle w:val="Paragraphedeliste"/>
        <w:numPr>
          <w:ilvl w:val="0"/>
          <w:numId w:val="7"/>
        </w:numPr>
        <w:jc w:val="both"/>
      </w:pPr>
      <w:r>
        <w:t>Perception de l’événement</w:t>
      </w:r>
    </w:p>
    <w:p w:rsidR="00C65C3C" w:rsidRDefault="00C65C3C" w:rsidP="003B2834">
      <w:pPr>
        <w:pStyle w:val="Paragraphedeliste"/>
        <w:numPr>
          <w:ilvl w:val="0"/>
          <w:numId w:val="7"/>
        </w:numPr>
        <w:jc w:val="both"/>
      </w:pPr>
      <w:r>
        <w:t>Moyens de transport (voiture vs alii)</w:t>
      </w:r>
    </w:p>
    <w:p w:rsidR="003B2834" w:rsidRDefault="003B2834" w:rsidP="003B2834">
      <w:pPr>
        <w:pStyle w:val="Paragraphedeliste"/>
        <w:numPr>
          <w:ilvl w:val="0"/>
          <w:numId w:val="7"/>
        </w:numPr>
        <w:jc w:val="both"/>
      </w:pPr>
      <w:r>
        <w:t xml:space="preserve">Origine géographique et </w:t>
      </w:r>
      <w:r w:rsidR="00AD798F">
        <w:t>socio-professionnelle</w:t>
      </w:r>
      <w:r w:rsidR="00C65C3C">
        <w:t xml:space="preserve"> + âge + genre</w:t>
      </w:r>
    </w:p>
    <w:p w:rsidR="003B2834" w:rsidRDefault="003B2834" w:rsidP="003B2834">
      <w:pPr>
        <w:pStyle w:val="Paragraphedeliste"/>
        <w:jc w:val="both"/>
      </w:pPr>
    </w:p>
    <w:p w:rsidR="003B2834" w:rsidRDefault="003B2834" w:rsidP="003B2834">
      <w:pPr>
        <w:pStyle w:val="Paragraphedeliste"/>
        <w:ind w:left="0"/>
        <w:jc w:val="both"/>
      </w:pPr>
      <w:r>
        <w:t>Une première version du questionnaire sera proposée d’ici le vendredi 4 juin en vue de sa validation et de son édition avant le 19 juin.</w:t>
      </w:r>
    </w:p>
    <w:sectPr w:rsidR="003B28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E58" w:rsidRDefault="00FE3E58" w:rsidP="002B0751">
      <w:pPr>
        <w:spacing w:after="0" w:line="240" w:lineRule="auto"/>
      </w:pPr>
      <w:r>
        <w:separator/>
      </w:r>
    </w:p>
  </w:endnote>
  <w:endnote w:type="continuationSeparator" w:id="0">
    <w:p w:rsidR="00FE3E58" w:rsidRDefault="00FE3E58" w:rsidP="002B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E58" w:rsidRDefault="00FE3E58" w:rsidP="002B0751">
      <w:pPr>
        <w:spacing w:after="0" w:line="240" w:lineRule="auto"/>
      </w:pPr>
      <w:r>
        <w:separator/>
      </w:r>
    </w:p>
  </w:footnote>
  <w:footnote w:type="continuationSeparator" w:id="0">
    <w:p w:rsidR="00FE3E58" w:rsidRDefault="00FE3E58" w:rsidP="002B0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9A8"/>
    <w:multiLevelType w:val="hybridMultilevel"/>
    <w:tmpl w:val="49D6FB5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55209"/>
    <w:multiLevelType w:val="hybridMultilevel"/>
    <w:tmpl w:val="3B741D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B402F"/>
    <w:multiLevelType w:val="hybridMultilevel"/>
    <w:tmpl w:val="018A5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D84D27"/>
    <w:multiLevelType w:val="hybridMultilevel"/>
    <w:tmpl w:val="1E724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41AB9"/>
    <w:multiLevelType w:val="hybridMultilevel"/>
    <w:tmpl w:val="958E0C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8A473B"/>
    <w:multiLevelType w:val="hybridMultilevel"/>
    <w:tmpl w:val="A64A0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36563F"/>
    <w:multiLevelType w:val="hybridMultilevel"/>
    <w:tmpl w:val="C680A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5C"/>
    <w:rsid w:val="000C1B01"/>
    <w:rsid w:val="000E7D55"/>
    <w:rsid w:val="00181CF4"/>
    <w:rsid w:val="001B3280"/>
    <w:rsid w:val="001C2ADA"/>
    <w:rsid w:val="001D4626"/>
    <w:rsid w:val="001D7AB7"/>
    <w:rsid w:val="00297AFE"/>
    <w:rsid w:val="002B0751"/>
    <w:rsid w:val="00314351"/>
    <w:rsid w:val="00344DE1"/>
    <w:rsid w:val="00380573"/>
    <w:rsid w:val="003B2834"/>
    <w:rsid w:val="004C7A67"/>
    <w:rsid w:val="00586E35"/>
    <w:rsid w:val="005A4F47"/>
    <w:rsid w:val="005E646E"/>
    <w:rsid w:val="007229DF"/>
    <w:rsid w:val="0072718E"/>
    <w:rsid w:val="00781913"/>
    <w:rsid w:val="00851B5B"/>
    <w:rsid w:val="008A4916"/>
    <w:rsid w:val="008A67BA"/>
    <w:rsid w:val="00961043"/>
    <w:rsid w:val="00AD798F"/>
    <w:rsid w:val="00B74334"/>
    <w:rsid w:val="00C10C96"/>
    <w:rsid w:val="00C65C3C"/>
    <w:rsid w:val="00D06FDB"/>
    <w:rsid w:val="00D5131D"/>
    <w:rsid w:val="00D61F25"/>
    <w:rsid w:val="00E456D0"/>
    <w:rsid w:val="00E52D1A"/>
    <w:rsid w:val="00F14B9A"/>
    <w:rsid w:val="00F429EB"/>
    <w:rsid w:val="00F54ABA"/>
    <w:rsid w:val="00FE3E58"/>
    <w:rsid w:val="00FF3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72BA"/>
  <w15:chartTrackingRefBased/>
  <w15:docId w15:val="{D81775B5-8E60-400B-AC39-22B683EF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4D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305C"/>
    <w:pPr>
      <w:ind w:left="720"/>
      <w:contextualSpacing/>
    </w:pPr>
  </w:style>
  <w:style w:type="character" w:styleId="Lienhypertexte">
    <w:name w:val="Hyperlink"/>
    <w:basedOn w:val="Policepardfaut"/>
    <w:uiPriority w:val="99"/>
    <w:unhideWhenUsed/>
    <w:rsid w:val="00FF305C"/>
    <w:rPr>
      <w:color w:val="0563C1" w:themeColor="hyperlink"/>
      <w:u w:val="single"/>
    </w:rPr>
  </w:style>
  <w:style w:type="paragraph" w:styleId="Notedebasdepage">
    <w:name w:val="footnote text"/>
    <w:basedOn w:val="Normal"/>
    <w:link w:val="NotedebasdepageCar"/>
    <w:uiPriority w:val="99"/>
    <w:semiHidden/>
    <w:unhideWhenUsed/>
    <w:rsid w:val="002B07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B0751"/>
    <w:rPr>
      <w:sz w:val="20"/>
      <w:szCs w:val="20"/>
    </w:rPr>
  </w:style>
  <w:style w:type="character" w:styleId="Appelnotedebasdep">
    <w:name w:val="footnote reference"/>
    <w:basedOn w:val="Policepardfaut"/>
    <w:uiPriority w:val="99"/>
    <w:semiHidden/>
    <w:unhideWhenUsed/>
    <w:rsid w:val="002B0751"/>
    <w:rPr>
      <w:vertAlign w:val="superscript"/>
    </w:rPr>
  </w:style>
  <w:style w:type="character" w:customStyle="1" w:styleId="Titre1Car">
    <w:name w:val="Titre 1 Car"/>
    <w:basedOn w:val="Policepardfaut"/>
    <w:link w:val="Titre1"/>
    <w:uiPriority w:val="9"/>
    <w:rsid w:val="00344DE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03107">
      <w:bodyDiv w:val="1"/>
      <w:marLeft w:val="0"/>
      <w:marRight w:val="0"/>
      <w:marTop w:val="0"/>
      <w:marBottom w:val="0"/>
      <w:divBdr>
        <w:top w:val="none" w:sz="0" w:space="0" w:color="auto"/>
        <w:left w:val="none" w:sz="0" w:space="0" w:color="auto"/>
        <w:bottom w:val="none" w:sz="0" w:space="0" w:color="auto"/>
        <w:right w:val="none" w:sz="0" w:space="0" w:color="auto"/>
      </w:divBdr>
    </w:div>
    <w:div w:id="1570384604">
      <w:bodyDiv w:val="1"/>
      <w:marLeft w:val="0"/>
      <w:marRight w:val="0"/>
      <w:marTop w:val="0"/>
      <w:marBottom w:val="0"/>
      <w:divBdr>
        <w:top w:val="none" w:sz="0" w:space="0" w:color="auto"/>
        <w:left w:val="none" w:sz="0" w:space="0" w:color="auto"/>
        <w:bottom w:val="none" w:sz="0" w:space="0" w:color="auto"/>
        <w:right w:val="none" w:sz="0" w:space="0" w:color="auto"/>
      </w:divBdr>
    </w:div>
    <w:div w:id="174733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uald.ripo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E6CF-EA22-452B-8AAB-9C303C63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643</Words>
  <Characters>3541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RIPON Romuald</dc:creator>
  <cp:keywords/>
  <dc:description/>
  <cp:lastModifiedBy>RIPON Romuald</cp:lastModifiedBy>
  <cp:revision>5</cp:revision>
  <dcterms:created xsi:type="dcterms:W3CDTF">2021-05-25T08:48:00Z</dcterms:created>
  <dcterms:modified xsi:type="dcterms:W3CDTF">2021-05-27T16:17:00Z</dcterms:modified>
</cp:coreProperties>
</file>