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348" w:type="dxa"/>
        <w:tblInd w:w="-459" w:type="dxa"/>
        <w:tblLayout w:type="fixed"/>
        <w:tblLook w:val="04A0" w:firstRow="1" w:lastRow="0" w:firstColumn="1" w:lastColumn="0" w:noHBand="0" w:noVBand="1"/>
      </w:tblPr>
      <w:tblGrid>
        <w:gridCol w:w="3969"/>
        <w:gridCol w:w="6379"/>
      </w:tblGrid>
      <w:tr w:rsidR="008902F7" w:rsidRPr="003513BC" w:rsidTr="000F6EF9">
        <w:trPr>
          <w:trHeight w:val="1830"/>
        </w:trPr>
        <w:tc>
          <w:tcPr>
            <w:tcW w:w="3969" w:type="dxa"/>
          </w:tcPr>
          <w:p w:rsidR="008902F7" w:rsidRDefault="008902F7" w:rsidP="000F6EF9">
            <w:pPr>
              <w:jc w:val="center"/>
              <w:rPr>
                <w:rFonts w:cstheme="minorHAnsi"/>
                <w:b/>
                <w:noProof/>
                <w:color w:val="244061" w:themeColor="accent1" w:themeShade="80"/>
                <w:sz w:val="28"/>
              </w:rPr>
            </w:pPr>
            <w:r>
              <w:rPr>
                <w:rFonts w:cstheme="minorHAnsi"/>
                <w:b/>
                <w:color w:val="244061" w:themeColor="accent1" w:themeShade="80"/>
                <w:sz w:val="28"/>
              </w:rPr>
              <w:t>Licence 3</w:t>
            </w:r>
            <w:r w:rsidRPr="003513BC">
              <w:rPr>
                <w:rFonts w:cstheme="minorHAnsi"/>
                <w:b/>
                <w:color w:val="244061" w:themeColor="accent1" w:themeShade="80"/>
                <w:sz w:val="28"/>
              </w:rPr>
              <w:t xml:space="preserve"> Histoire</w:t>
            </w:r>
            <w:r w:rsidRPr="003513BC">
              <w:rPr>
                <w:rFonts w:cstheme="minorHAnsi"/>
                <w:b/>
                <w:noProof/>
                <w:color w:val="244061" w:themeColor="accent1" w:themeShade="80"/>
                <w:sz w:val="28"/>
              </w:rPr>
              <w:t xml:space="preserve"> </w:t>
            </w:r>
            <w:r w:rsidRPr="003513BC">
              <w:rPr>
                <w:rFonts w:cstheme="minorHAnsi"/>
                <w:b/>
                <w:noProof/>
                <w:sz w:val="32"/>
              </w:rPr>
              <w:drawing>
                <wp:inline distT="0" distB="0" distL="0" distR="0" wp14:anchorId="3D361773" wp14:editId="5F2E64ED">
                  <wp:extent cx="2149986" cy="722344"/>
                  <wp:effectExtent l="0" t="0" r="3175" b="1905"/>
                  <wp:docPr id="1" name="Image 1" descr="C:\Users\Utilisateur\Desktop\P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P1 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t="8288" b="19165"/>
                          <a:stretch/>
                        </pic:blipFill>
                        <pic:spPr bwMode="auto">
                          <a:xfrm>
                            <a:off x="0" y="0"/>
                            <a:ext cx="2195541" cy="737649"/>
                          </a:xfrm>
                          <a:prstGeom prst="rect">
                            <a:avLst/>
                          </a:prstGeom>
                          <a:noFill/>
                          <a:ln>
                            <a:noFill/>
                          </a:ln>
                          <a:extLst>
                            <a:ext uri="{53640926-AAD7-44D8-BBD7-CCE9431645EC}">
                              <a14:shadowObscured xmlns:a14="http://schemas.microsoft.com/office/drawing/2010/main"/>
                            </a:ext>
                          </a:extLst>
                        </pic:spPr>
                      </pic:pic>
                    </a:graphicData>
                  </a:graphic>
                </wp:inline>
              </w:drawing>
            </w:r>
          </w:p>
          <w:p w:rsidR="008902F7" w:rsidRPr="003513BC" w:rsidRDefault="008902F7" w:rsidP="000F6EF9">
            <w:pPr>
              <w:jc w:val="center"/>
              <w:rPr>
                <w:rFonts w:cstheme="minorHAnsi"/>
                <w:b/>
                <w:sz w:val="32"/>
              </w:rPr>
            </w:pPr>
          </w:p>
        </w:tc>
        <w:tc>
          <w:tcPr>
            <w:tcW w:w="6379" w:type="dxa"/>
          </w:tcPr>
          <w:p w:rsidR="008902F7" w:rsidRPr="008902F7" w:rsidRDefault="008902F7" w:rsidP="008902F7">
            <w:pPr>
              <w:spacing w:before="80"/>
              <w:ind w:left="143" w:right="139"/>
              <w:jc w:val="center"/>
              <w:rPr>
                <w:b/>
              </w:rPr>
            </w:pPr>
            <w:r w:rsidRPr="008902F7">
              <w:rPr>
                <w:b/>
              </w:rPr>
              <w:t>UE2</w:t>
            </w:r>
            <w:r w:rsidRPr="008902F7">
              <w:rPr>
                <w:b/>
                <w:spacing w:val="-10"/>
              </w:rPr>
              <w:t xml:space="preserve"> </w:t>
            </w:r>
            <w:r w:rsidRPr="008902F7">
              <w:rPr>
                <w:b/>
              </w:rPr>
              <w:t>Option</w:t>
            </w:r>
            <w:r w:rsidRPr="008902F7">
              <w:rPr>
                <w:b/>
                <w:spacing w:val="-9"/>
              </w:rPr>
              <w:t xml:space="preserve"> </w:t>
            </w:r>
            <w:r w:rsidRPr="008902F7">
              <w:rPr>
                <w:b/>
              </w:rPr>
              <w:t>professionnalisante</w:t>
            </w:r>
            <w:r w:rsidRPr="008902F7">
              <w:rPr>
                <w:b/>
                <w:spacing w:val="-6"/>
              </w:rPr>
              <w:t xml:space="preserve"> </w:t>
            </w:r>
            <w:r w:rsidRPr="008902F7">
              <w:rPr>
                <w:b/>
              </w:rPr>
              <w:t>–</w:t>
            </w:r>
            <w:r w:rsidRPr="008902F7">
              <w:rPr>
                <w:b/>
                <w:spacing w:val="-9"/>
              </w:rPr>
              <w:t xml:space="preserve"> </w:t>
            </w:r>
            <w:r w:rsidRPr="008902F7">
              <w:rPr>
                <w:b/>
              </w:rPr>
              <w:t>«</w:t>
            </w:r>
            <w:r w:rsidRPr="008902F7">
              <w:rPr>
                <w:b/>
                <w:spacing w:val="-8"/>
              </w:rPr>
              <w:t xml:space="preserve"> </w:t>
            </w:r>
            <w:r w:rsidRPr="008902F7">
              <w:rPr>
                <w:b/>
              </w:rPr>
              <w:t>Patrimoine</w:t>
            </w:r>
            <w:r w:rsidRPr="008902F7">
              <w:rPr>
                <w:b/>
                <w:spacing w:val="-9"/>
              </w:rPr>
              <w:t xml:space="preserve"> </w:t>
            </w:r>
            <w:r w:rsidRPr="008902F7">
              <w:rPr>
                <w:b/>
              </w:rPr>
              <w:t>culturel</w:t>
            </w:r>
            <w:r w:rsidRPr="008902F7">
              <w:rPr>
                <w:b/>
                <w:spacing w:val="-8"/>
              </w:rPr>
              <w:t xml:space="preserve"> </w:t>
            </w:r>
            <w:r w:rsidRPr="008902F7">
              <w:rPr>
                <w:b/>
                <w:spacing w:val="-10"/>
              </w:rPr>
              <w:t>»</w:t>
            </w:r>
          </w:p>
          <w:p w:rsidR="008902F7" w:rsidRDefault="008902F7" w:rsidP="000F6EF9">
            <w:pPr>
              <w:jc w:val="center"/>
              <w:rPr>
                <w:rFonts w:ascii="Times New Roman" w:hAnsi="Times New Roman" w:cs="Times New Roman"/>
              </w:rPr>
            </w:pPr>
          </w:p>
          <w:p w:rsidR="008902F7" w:rsidRDefault="008902F7" w:rsidP="000F6EF9">
            <w:pPr>
              <w:jc w:val="center"/>
              <w:rPr>
                <w:rFonts w:ascii="Times New Roman" w:hAnsi="Times New Roman" w:cs="Times New Roman"/>
              </w:rPr>
            </w:pPr>
            <w:r w:rsidRPr="007044C4">
              <w:rPr>
                <w:rFonts w:ascii="Times New Roman" w:hAnsi="Times New Roman" w:cs="Times New Roman"/>
              </w:rPr>
              <w:t>202</w:t>
            </w:r>
            <w:r>
              <w:rPr>
                <w:rFonts w:ascii="Times New Roman" w:hAnsi="Times New Roman" w:cs="Times New Roman"/>
              </w:rPr>
              <w:t>5-6</w:t>
            </w:r>
          </w:p>
          <w:p w:rsidR="008902F7" w:rsidRDefault="008902F7" w:rsidP="000F6EF9">
            <w:pPr>
              <w:jc w:val="center"/>
              <w:rPr>
                <w:rFonts w:ascii="Times New Roman" w:hAnsi="Times New Roman" w:cs="Times New Roman"/>
              </w:rPr>
            </w:pPr>
          </w:p>
          <w:p w:rsidR="008902F7" w:rsidRPr="007044C4" w:rsidRDefault="008902F7" w:rsidP="000F6EF9">
            <w:pPr>
              <w:jc w:val="center"/>
              <w:rPr>
                <w:rFonts w:ascii="Times New Roman" w:hAnsi="Times New Roman" w:cs="Times New Roman"/>
              </w:rPr>
            </w:pPr>
            <w:r>
              <w:rPr>
                <w:rFonts w:ascii="Times New Roman" w:hAnsi="Times New Roman" w:cs="Times New Roman"/>
              </w:rPr>
              <w:t>Second</w:t>
            </w:r>
            <w:r w:rsidRPr="007044C4">
              <w:rPr>
                <w:rFonts w:ascii="Times New Roman" w:hAnsi="Times New Roman" w:cs="Times New Roman"/>
              </w:rPr>
              <w:t xml:space="preserve"> semestre</w:t>
            </w:r>
          </w:p>
          <w:p w:rsidR="008902F7" w:rsidRPr="007044C4" w:rsidRDefault="008902F7" w:rsidP="008902F7">
            <w:pPr>
              <w:rPr>
                <w:rFonts w:ascii="Times New Roman" w:hAnsi="Times New Roman" w:cs="Times New Roman"/>
              </w:rPr>
            </w:pPr>
          </w:p>
          <w:p w:rsidR="008902F7" w:rsidRDefault="008902F7" w:rsidP="000F6EF9">
            <w:pPr>
              <w:jc w:val="center"/>
              <w:rPr>
                <w:rFonts w:ascii="Times New Roman" w:hAnsi="Times New Roman" w:cs="Times New Roman"/>
                <w:b/>
              </w:rPr>
            </w:pPr>
            <w:r>
              <w:rPr>
                <w:rFonts w:ascii="Times New Roman" w:hAnsi="Times New Roman" w:cs="Times New Roman"/>
                <w:b/>
              </w:rPr>
              <w:t xml:space="preserve">Jeudi 9h-11h </w:t>
            </w:r>
            <w:r w:rsidRPr="007044C4">
              <w:rPr>
                <w:rFonts w:ascii="Times New Roman" w:hAnsi="Times New Roman" w:cs="Times New Roman"/>
                <w:b/>
              </w:rPr>
              <w:t>– salle</w:t>
            </w:r>
            <w:r>
              <w:rPr>
                <w:rFonts w:ascii="Times New Roman" w:hAnsi="Times New Roman" w:cs="Times New Roman"/>
                <w:b/>
              </w:rPr>
              <w:t xml:space="preserve"> Marc Bloch</w:t>
            </w:r>
          </w:p>
          <w:p w:rsidR="008902F7" w:rsidRPr="003513BC" w:rsidRDefault="008902F7" w:rsidP="000F6EF9">
            <w:pPr>
              <w:jc w:val="center"/>
              <w:rPr>
                <w:rFonts w:cstheme="minorHAnsi"/>
                <w:b/>
              </w:rPr>
            </w:pPr>
          </w:p>
        </w:tc>
      </w:tr>
    </w:tbl>
    <w:p w:rsidR="008902F7" w:rsidRDefault="008902F7" w:rsidP="004D5CF2">
      <w:pPr>
        <w:ind w:right="139"/>
        <w:rPr>
          <w:sz w:val="21"/>
        </w:rPr>
      </w:pPr>
    </w:p>
    <w:p w:rsidR="00CE75B1" w:rsidRDefault="00CE75B1">
      <w:pPr>
        <w:pStyle w:val="Corpsdetexte"/>
        <w:spacing w:before="1"/>
        <w:rPr>
          <w:sz w:val="21"/>
        </w:rPr>
      </w:pPr>
    </w:p>
    <w:p w:rsidR="004D5CF2" w:rsidRDefault="000C7E7C" w:rsidP="004D5CF2">
      <w:pPr>
        <w:ind w:left="2956" w:right="2951"/>
        <w:jc w:val="center"/>
        <w:rPr>
          <w:color w:val="0000FF"/>
          <w:spacing w:val="-2"/>
          <w:sz w:val="21"/>
        </w:rPr>
      </w:pPr>
      <w:hyperlink r:id="rId6">
        <w:r w:rsidR="004D5CF2">
          <w:rPr>
            <w:color w:val="0000FF"/>
            <w:spacing w:val="-2"/>
            <w:sz w:val="21"/>
          </w:rPr>
          <w:t>Guillaume.Mazeau@univ-paris1.fr</w:t>
        </w:r>
      </w:hyperlink>
      <w:r w:rsidR="004D5CF2">
        <w:rPr>
          <w:color w:val="0000FF"/>
          <w:spacing w:val="-2"/>
          <w:sz w:val="21"/>
        </w:rPr>
        <w:t xml:space="preserve"> </w:t>
      </w:r>
    </w:p>
    <w:p w:rsidR="004D5CF2" w:rsidRDefault="004D5CF2" w:rsidP="004D5CF2">
      <w:pPr>
        <w:ind w:left="2956" w:right="2951"/>
        <w:jc w:val="center"/>
        <w:rPr>
          <w:sz w:val="21"/>
        </w:rPr>
      </w:pPr>
    </w:p>
    <w:p w:rsidR="00CE75B1" w:rsidRDefault="00CE75B1">
      <w:pPr>
        <w:pStyle w:val="Corpsdetexte"/>
        <w:rPr>
          <w:sz w:val="21"/>
        </w:rPr>
      </w:pPr>
    </w:p>
    <w:p w:rsidR="004D5CF2" w:rsidRDefault="004D5CF2" w:rsidP="004D5CF2">
      <w:pPr>
        <w:ind w:left="141" w:right="139"/>
        <w:jc w:val="center"/>
        <w:rPr>
          <w:b/>
          <w:sz w:val="28"/>
        </w:rPr>
      </w:pPr>
      <w:r w:rsidRPr="004D5CF2">
        <w:rPr>
          <w:b/>
          <w:sz w:val="28"/>
        </w:rPr>
        <w:t>Théorie et expérience de la médiation historique</w:t>
      </w:r>
      <w:r w:rsidRPr="004D5CF2">
        <w:rPr>
          <w:b/>
          <w:spacing w:val="-5"/>
          <w:sz w:val="28"/>
        </w:rPr>
        <w:t xml:space="preserve"> </w:t>
      </w:r>
      <w:r w:rsidRPr="004D5CF2">
        <w:rPr>
          <w:b/>
          <w:sz w:val="28"/>
        </w:rPr>
        <w:t>dans</w:t>
      </w:r>
      <w:r w:rsidRPr="004D5CF2">
        <w:rPr>
          <w:b/>
          <w:spacing w:val="-4"/>
          <w:sz w:val="28"/>
        </w:rPr>
        <w:t xml:space="preserve"> </w:t>
      </w:r>
      <w:r w:rsidRPr="004D5CF2">
        <w:rPr>
          <w:b/>
          <w:sz w:val="28"/>
        </w:rPr>
        <w:t>un</w:t>
      </w:r>
      <w:r w:rsidRPr="004D5CF2">
        <w:rPr>
          <w:b/>
          <w:spacing w:val="-2"/>
          <w:sz w:val="28"/>
        </w:rPr>
        <w:t xml:space="preserve"> </w:t>
      </w:r>
      <w:r w:rsidRPr="004D5CF2">
        <w:rPr>
          <w:b/>
          <w:sz w:val="28"/>
        </w:rPr>
        <w:t>monument</w:t>
      </w:r>
      <w:r w:rsidRPr="004D5CF2">
        <w:rPr>
          <w:b/>
          <w:spacing w:val="-3"/>
          <w:sz w:val="28"/>
        </w:rPr>
        <w:t xml:space="preserve"> </w:t>
      </w:r>
      <w:r w:rsidRPr="004D5CF2">
        <w:rPr>
          <w:b/>
          <w:sz w:val="28"/>
        </w:rPr>
        <w:t>historique</w:t>
      </w:r>
      <w:r w:rsidRPr="004D5CF2">
        <w:rPr>
          <w:b/>
          <w:spacing w:val="-2"/>
          <w:sz w:val="28"/>
        </w:rPr>
        <w:t xml:space="preserve"> </w:t>
      </w:r>
      <w:r w:rsidRPr="004D5CF2">
        <w:rPr>
          <w:b/>
          <w:sz w:val="28"/>
        </w:rPr>
        <w:t>:</w:t>
      </w:r>
      <w:r w:rsidRPr="004D5CF2">
        <w:rPr>
          <w:b/>
          <w:spacing w:val="-1"/>
          <w:sz w:val="28"/>
        </w:rPr>
        <w:t xml:space="preserve"> </w:t>
      </w:r>
      <w:r w:rsidRPr="004D5CF2">
        <w:rPr>
          <w:b/>
          <w:sz w:val="28"/>
        </w:rPr>
        <w:t xml:space="preserve">la Conciergerie </w:t>
      </w:r>
    </w:p>
    <w:p w:rsidR="004D5CF2" w:rsidRDefault="004D5CF2" w:rsidP="004D5CF2">
      <w:pPr>
        <w:ind w:left="141" w:right="139"/>
        <w:jc w:val="center"/>
        <w:rPr>
          <w:b/>
          <w:sz w:val="28"/>
        </w:rPr>
      </w:pPr>
    </w:p>
    <w:p w:rsidR="004D5CF2" w:rsidRPr="004D5CF2" w:rsidRDefault="004D5CF2" w:rsidP="004D5CF2">
      <w:pPr>
        <w:ind w:left="141" w:right="139"/>
        <w:jc w:val="center"/>
        <w:rPr>
          <w:sz w:val="24"/>
        </w:rPr>
      </w:pPr>
      <w:r w:rsidRPr="004D5CF2">
        <w:rPr>
          <w:sz w:val="24"/>
        </w:rPr>
        <w:t xml:space="preserve">(Centre des Monuments Nationaux, </w:t>
      </w:r>
      <w:r>
        <w:rPr>
          <w:sz w:val="24"/>
        </w:rPr>
        <w:t xml:space="preserve">Paris, </w:t>
      </w:r>
      <w:r w:rsidRPr="004D5CF2">
        <w:rPr>
          <w:sz w:val="24"/>
        </w:rPr>
        <w:t>île de la Cité)</w:t>
      </w:r>
    </w:p>
    <w:p w:rsidR="00CE75B1" w:rsidRDefault="00CE75B1">
      <w:pPr>
        <w:pStyle w:val="Corpsdetexte"/>
        <w:rPr>
          <w:sz w:val="21"/>
        </w:rPr>
      </w:pPr>
    </w:p>
    <w:p w:rsidR="00CE75B1" w:rsidRDefault="00CE75B1">
      <w:pPr>
        <w:pStyle w:val="Corpsdetexte"/>
        <w:spacing w:before="137"/>
        <w:rPr>
          <w:sz w:val="21"/>
        </w:rPr>
      </w:pPr>
    </w:p>
    <w:p w:rsidR="00CE75B1" w:rsidRDefault="0044379A">
      <w:pPr>
        <w:pStyle w:val="Titre1"/>
        <w:ind w:right="139"/>
      </w:pPr>
      <w:r>
        <w:t>PROGRAMME</w:t>
      </w:r>
      <w:r>
        <w:rPr>
          <w:spacing w:val="-6"/>
        </w:rPr>
        <w:t xml:space="preserve"> </w:t>
      </w:r>
      <w:r>
        <w:t>DES</w:t>
      </w:r>
      <w:r>
        <w:rPr>
          <w:spacing w:val="-9"/>
        </w:rPr>
        <w:t xml:space="preserve"> </w:t>
      </w:r>
      <w:r>
        <w:rPr>
          <w:spacing w:val="-2"/>
        </w:rPr>
        <w:t>SEANCES</w:t>
      </w:r>
    </w:p>
    <w:p w:rsidR="00CE75B1" w:rsidRDefault="00CE75B1">
      <w:pPr>
        <w:pStyle w:val="Corpsdetexte"/>
        <w:spacing w:before="2"/>
        <w:rPr>
          <w:b/>
        </w:rPr>
      </w:pPr>
    </w:p>
    <w:p w:rsidR="00CE75B1" w:rsidRDefault="0044379A" w:rsidP="008673B1">
      <w:pPr>
        <w:pStyle w:val="Corpsdetexte"/>
      </w:pPr>
      <w:r>
        <w:t>1/</w:t>
      </w:r>
      <w:r w:rsidR="0001681A">
        <w:t>29</w:t>
      </w:r>
      <w:r w:rsidR="00AE548E">
        <w:t xml:space="preserve"> janvier :</w:t>
      </w:r>
      <w:r>
        <w:rPr>
          <w:spacing w:val="-6"/>
        </w:rPr>
        <w:t xml:space="preserve"> </w:t>
      </w:r>
      <w:r>
        <w:t>Présentation</w:t>
      </w:r>
      <w:r>
        <w:rPr>
          <w:spacing w:val="-7"/>
        </w:rPr>
        <w:t xml:space="preserve"> </w:t>
      </w:r>
      <w:r>
        <w:t>du</w:t>
      </w:r>
      <w:r>
        <w:rPr>
          <w:spacing w:val="-3"/>
        </w:rPr>
        <w:t xml:space="preserve"> </w:t>
      </w:r>
      <w:r>
        <w:t>semestre,</w:t>
      </w:r>
      <w:r>
        <w:rPr>
          <w:spacing w:val="-5"/>
        </w:rPr>
        <w:t xml:space="preserve"> </w:t>
      </w:r>
      <w:r>
        <w:t>du</w:t>
      </w:r>
      <w:r>
        <w:rPr>
          <w:spacing w:val="-3"/>
        </w:rPr>
        <w:t xml:space="preserve"> </w:t>
      </w:r>
      <w:r>
        <w:t>projet</w:t>
      </w:r>
      <w:r>
        <w:rPr>
          <w:spacing w:val="-6"/>
        </w:rPr>
        <w:t xml:space="preserve"> </w:t>
      </w:r>
      <w:r>
        <w:t>et</w:t>
      </w:r>
      <w:r>
        <w:rPr>
          <w:spacing w:val="-7"/>
        </w:rPr>
        <w:t xml:space="preserve"> </w:t>
      </w:r>
      <w:r>
        <w:t>des</w:t>
      </w:r>
      <w:r>
        <w:rPr>
          <w:spacing w:val="-2"/>
        </w:rPr>
        <w:t xml:space="preserve"> évaluations</w:t>
      </w:r>
      <w:r w:rsidR="003715D1">
        <w:rPr>
          <w:spacing w:val="-2"/>
        </w:rPr>
        <w:t> </w:t>
      </w:r>
    </w:p>
    <w:p w:rsidR="00CE75B1" w:rsidRDefault="00CE75B1" w:rsidP="008673B1">
      <w:pPr>
        <w:pStyle w:val="Corpsdetexte"/>
      </w:pPr>
    </w:p>
    <w:p w:rsidR="00E17F74" w:rsidRDefault="0044379A" w:rsidP="008673B1">
      <w:pPr>
        <w:pStyle w:val="Corpsdetexte"/>
        <w:rPr>
          <w:spacing w:val="-6"/>
        </w:rPr>
      </w:pPr>
      <w:r>
        <w:t>2/</w:t>
      </w:r>
      <w:r w:rsidR="0001681A">
        <w:t xml:space="preserve">5 </w:t>
      </w:r>
      <w:r>
        <w:t>février.</w:t>
      </w:r>
      <w:r>
        <w:rPr>
          <w:spacing w:val="-7"/>
        </w:rPr>
        <w:t xml:space="preserve"> </w:t>
      </w:r>
      <w:r w:rsidR="00E17F74">
        <w:rPr>
          <w:spacing w:val="-6"/>
        </w:rPr>
        <w:t>Présentation d</w:t>
      </w:r>
      <w:r w:rsidR="00F01BB3">
        <w:rPr>
          <w:spacing w:val="-6"/>
        </w:rPr>
        <w:t>u Centre des Monuments Nationaux et de</w:t>
      </w:r>
      <w:r w:rsidR="00E17F74">
        <w:rPr>
          <w:spacing w:val="-6"/>
        </w:rPr>
        <w:t xml:space="preserve"> la Conciergerie</w:t>
      </w:r>
      <w:r w:rsidR="00F01BB3">
        <w:rPr>
          <w:spacing w:val="-6"/>
        </w:rPr>
        <w:t xml:space="preserve"> (</w:t>
      </w:r>
      <w:r w:rsidR="00E17F74">
        <w:rPr>
          <w:spacing w:val="-6"/>
        </w:rPr>
        <w:t>le lieu historique et le monument</w:t>
      </w:r>
      <w:r w:rsidR="00F01BB3">
        <w:rPr>
          <w:spacing w:val="-6"/>
        </w:rPr>
        <w:t>) (1)</w:t>
      </w:r>
    </w:p>
    <w:p w:rsidR="00631EAF" w:rsidRDefault="00631EAF" w:rsidP="008673B1">
      <w:pPr>
        <w:pStyle w:val="Corpsdetexte"/>
      </w:pPr>
    </w:p>
    <w:p w:rsidR="00F01BB3" w:rsidRDefault="0044379A" w:rsidP="008673B1">
      <w:pPr>
        <w:pStyle w:val="Corpsdetexte"/>
        <w:rPr>
          <w:spacing w:val="-6"/>
        </w:rPr>
      </w:pPr>
      <w:r>
        <w:t>3/1</w:t>
      </w:r>
      <w:r w:rsidR="0001681A">
        <w:t>2</w:t>
      </w:r>
      <w:r>
        <w:rPr>
          <w:spacing w:val="-10"/>
        </w:rPr>
        <w:t xml:space="preserve"> </w:t>
      </w:r>
      <w:r>
        <w:t>février.</w:t>
      </w:r>
      <w:r>
        <w:rPr>
          <w:spacing w:val="-8"/>
        </w:rPr>
        <w:t xml:space="preserve"> </w:t>
      </w:r>
      <w:r w:rsidR="00F01BB3">
        <w:rPr>
          <w:spacing w:val="-6"/>
        </w:rPr>
        <w:t>Présentation du Centre des Monuments Nationaux et de la Conciergerie (le lieu historique et le monument) (2)</w:t>
      </w:r>
    </w:p>
    <w:p w:rsidR="00CE75B1" w:rsidRDefault="00CE75B1" w:rsidP="008673B1">
      <w:pPr>
        <w:pStyle w:val="Corpsdetexte"/>
        <w:spacing w:before="1"/>
      </w:pPr>
    </w:p>
    <w:p w:rsidR="00631EAF" w:rsidRDefault="0044379A" w:rsidP="008673B1">
      <w:pPr>
        <w:pStyle w:val="Corpsdetexte"/>
        <w:spacing w:before="1"/>
      </w:pPr>
      <w:r>
        <w:t>4/</w:t>
      </w:r>
      <w:r w:rsidR="0001681A">
        <w:t>19</w:t>
      </w:r>
      <w:r>
        <w:rPr>
          <w:spacing w:val="34"/>
        </w:rPr>
        <w:t xml:space="preserve"> </w:t>
      </w:r>
      <w:r>
        <w:t>février.</w:t>
      </w:r>
      <w:r>
        <w:rPr>
          <w:spacing w:val="32"/>
        </w:rPr>
        <w:t xml:space="preserve"> </w:t>
      </w:r>
      <w:r w:rsidR="004E6120">
        <w:rPr>
          <w:spacing w:val="32"/>
        </w:rPr>
        <w:t xml:space="preserve">Attention horaire 10h-11h – </w:t>
      </w:r>
      <w:r w:rsidR="004E6120">
        <w:t>Visite (1)</w:t>
      </w:r>
      <w:r w:rsidR="004E6120">
        <w:rPr>
          <w:spacing w:val="30"/>
        </w:rPr>
        <w:t xml:space="preserve"> </w:t>
      </w:r>
      <w:r w:rsidR="004E6120">
        <w:t>de</w:t>
      </w:r>
      <w:r w:rsidR="004E6120">
        <w:rPr>
          <w:spacing w:val="29"/>
        </w:rPr>
        <w:t xml:space="preserve"> </w:t>
      </w:r>
      <w:r w:rsidR="004E6120">
        <w:t>la</w:t>
      </w:r>
      <w:r w:rsidR="004E6120">
        <w:rPr>
          <w:spacing w:val="30"/>
        </w:rPr>
        <w:t xml:space="preserve"> </w:t>
      </w:r>
      <w:r w:rsidR="004E6120">
        <w:t>Conciergerie</w:t>
      </w:r>
      <w:r w:rsidR="004E6120">
        <w:rPr>
          <w:spacing w:val="32"/>
        </w:rPr>
        <w:t xml:space="preserve"> </w:t>
      </w:r>
      <w:r w:rsidR="004E6120">
        <w:t>(rendez-vous</w:t>
      </w:r>
      <w:r w:rsidR="004E6120">
        <w:rPr>
          <w:spacing w:val="31"/>
        </w:rPr>
        <w:t xml:space="preserve"> </w:t>
      </w:r>
      <w:r w:rsidR="004E6120">
        <w:t>devant</w:t>
      </w:r>
      <w:r w:rsidR="004E6120">
        <w:rPr>
          <w:spacing w:val="29"/>
        </w:rPr>
        <w:t xml:space="preserve"> </w:t>
      </w:r>
      <w:r w:rsidR="004E6120">
        <w:t>l’entrée</w:t>
      </w:r>
      <w:r w:rsidR="004E6120">
        <w:rPr>
          <w:spacing w:val="-4"/>
        </w:rPr>
        <w:t xml:space="preserve"> </w:t>
      </w:r>
      <w:r w:rsidR="004E6120">
        <w:t>:</w:t>
      </w:r>
      <w:r w:rsidR="004E6120">
        <w:rPr>
          <w:spacing w:val="28"/>
        </w:rPr>
        <w:t xml:space="preserve"> </w:t>
      </w:r>
      <w:r w:rsidR="004E6120">
        <w:t>2</w:t>
      </w:r>
      <w:r w:rsidR="004E6120">
        <w:rPr>
          <w:spacing w:val="29"/>
        </w:rPr>
        <w:t xml:space="preserve"> </w:t>
      </w:r>
      <w:r w:rsidR="004E6120">
        <w:t>boulevard</w:t>
      </w:r>
      <w:r w:rsidR="004E6120">
        <w:rPr>
          <w:spacing w:val="30"/>
        </w:rPr>
        <w:t xml:space="preserve"> </w:t>
      </w:r>
      <w:r w:rsidR="004E6120">
        <w:t>du</w:t>
      </w:r>
      <w:r w:rsidR="004E6120">
        <w:rPr>
          <w:spacing w:val="29"/>
        </w:rPr>
        <w:t xml:space="preserve"> </w:t>
      </w:r>
      <w:r w:rsidR="004E6120">
        <w:t>Palais,</w:t>
      </w:r>
      <w:r w:rsidR="004E6120">
        <w:rPr>
          <w:spacing w:val="29"/>
        </w:rPr>
        <w:t xml:space="preserve"> </w:t>
      </w:r>
      <w:r w:rsidR="004E6120">
        <w:t>9h45 maximum : tout retard rend la visite impossible)</w:t>
      </w:r>
    </w:p>
    <w:p w:rsidR="00CE75B1" w:rsidRDefault="00CE75B1" w:rsidP="008673B1">
      <w:pPr>
        <w:pStyle w:val="Corpsdetexte"/>
      </w:pPr>
    </w:p>
    <w:p w:rsidR="00CE75B1" w:rsidRDefault="0044379A" w:rsidP="008673B1">
      <w:pPr>
        <w:pStyle w:val="Corpsdetexte"/>
        <w:spacing w:before="1"/>
      </w:pPr>
      <w:r>
        <w:t>5/</w:t>
      </w:r>
      <w:r w:rsidR="0001681A">
        <w:t>26 février</w:t>
      </w:r>
      <w:r>
        <w:t>.</w:t>
      </w:r>
      <w:r>
        <w:rPr>
          <w:spacing w:val="25"/>
        </w:rPr>
        <w:t xml:space="preserve"> </w:t>
      </w:r>
      <w:r w:rsidR="004E6120">
        <w:rPr>
          <w:spacing w:val="32"/>
        </w:rPr>
        <w:t xml:space="preserve">Attention horaire 9h30-11h </w:t>
      </w:r>
      <w:r>
        <w:t>Visite</w:t>
      </w:r>
      <w:r>
        <w:rPr>
          <w:spacing w:val="30"/>
        </w:rPr>
        <w:t xml:space="preserve"> </w:t>
      </w:r>
      <w:r w:rsidR="00C142AD">
        <w:t>de</w:t>
      </w:r>
      <w:r>
        <w:rPr>
          <w:spacing w:val="29"/>
        </w:rPr>
        <w:t xml:space="preserve"> </w:t>
      </w:r>
      <w:r>
        <w:t>la</w:t>
      </w:r>
      <w:r>
        <w:rPr>
          <w:spacing w:val="30"/>
        </w:rPr>
        <w:t xml:space="preserve"> </w:t>
      </w:r>
      <w:r>
        <w:t>Conciergerie</w:t>
      </w:r>
      <w:r>
        <w:rPr>
          <w:spacing w:val="32"/>
        </w:rPr>
        <w:t xml:space="preserve"> </w:t>
      </w:r>
      <w:r>
        <w:t>(rendez-vous</w:t>
      </w:r>
      <w:r>
        <w:rPr>
          <w:spacing w:val="31"/>
        </w:rPr>
        <w:t xml:space="preserve"> </w:t>
      </w:r>
      <w:r>
        <w:t>devant</w:t>
      </w:r>
      <w:r>
        <w:rPr>
          <w:spacing w:val="29"/>
        </w:rPr>
        <w:t xml:space="preserve"> </w:t>
      </w:r>
      <w:r>
        <w:t>l’entrée</w:t>
      </w:r>
      <w:r>
        <w:rPr>
          <w:spacing w:val="-4"/>
        </w:rPr>
        <w:t xml:space="preserve"> </w:t>
      </w:r>
      <w:r>
        <w:t>:</w:t>
      </w:r>
      <w:r>
        <w:rPr>
          <w:spacing w:val="28"/>
        </w:rPr>
        <w:t xml:space="preserve"> </w:t>
      </w:r>
      <w:r>
        <w:t>2</w:t>
      </w:r>
      <w:r>
        <w:rPr>
          <w:spacing w:val="29"/>
        </w:rPr>
        <w:t xml:space="preserve"> </w:t>
      </w:r>
      <w:r>
        <w:t>boulevard</w:t>
      </w:r>
      <w:r>
        <w:rPr>
          <w:spacing w:val="30"/>
        </w:rPr>
        <w:t xml:space="preserve"> </w:t>
      </w:r>
      <w:r>
        <w:t>du</w:t>
      </w:r>
      <w:r>
        <w:rPr>
          <w:spacing w:val="29"/>
        </w:rPr>
        <w:t xml:space="preserve"> </w:t>
      </w:r>
      <w:r>
        <w:t>Palais,</w:t>
      </w:r>
      <w:r>
        <w:rPr>
          <w:spacing w:val="29"/>
        </w:rPr>
        <w:t xml:space="preserve"> </w:t>
      </w:r>
      <w:r>
        <w:t>9h15 maximum : tout retard rend la visite impossible)</w:t>
      </w:r>
    </w:p>
    <w:p w:rsidR="00CE75B1" w:rsidRDefault="00CE75B1" w:rsidP="008673B1">
      <w:pPr>
        <w:pStyle w:val="Corpsdetexte"/>
      </w:pPr>
    </w:p>
    <w:p w:rsidR="00A54732" w:rsidRDefault="0044379A" w:rsidP="008673B1">
      <w:pPr>
        <w:pStyle w:val="Corpsdetexte"/>
      </w:pPr>
      <w:r>
        <w:t>6/1</w:t>
      </w:r>
      <w:r w:rsidR="0001681A">
        <w:t>2</w:t>
      </w:r>
      <w:r>
        <w:t xml:space="preserve"> mars. </w:t>
      </w:r>
      <w:r w:rsidR="008673B1">
        <w:t>Les</w:t>
      </w:r>
      <w:r w:rsidR="00A54732">
        <w:t xml:space="preserve"> enjeux de la médiation aujourd’hui dans</w:t>
      </w:r>
      <w:r w:rsidR="00A54732">
        <w:rPr>
          <w:spacing w:val="40"/>
        </w:rPr>
        <w:t xml:space="preserve"> </w:t>
      </w:r>
      <w:r w:rsidR="00A54732">
        <w:t>les</w:t>
      </w:r>
      <w:r w:rsidR="00A54732">
        <w:rPr>
          <w:spacing w:val="40"/>
        </w:rPr>
        <w:t xml:space="preserve"> </w:t>
      </w:r>
      <w:r w:rsidR="00A54732">
        <w:t xml:space="preserve">Monuments Nationaux </w:t>
      </w:r>
      <w:r w:rsidR="008673B1">
        <w:t>+</w:t>
      </w:r>
      <w:r w:rsidR="00A54732">
        <w:t xml:space="preserve"> Initiation</w:t>
      </w:r>
      <w:r w:rsidR="00A54732">
        <w:rPr>
          <w:spacing w:val="-3"/>
        </w:rPr>
        <w:t xml:space="preserve"> </w:t>
      </w:r>
      <w:r w:rsidR="00A54732">
        <w:t>à</w:t>
      </w:r>
      <w:r w:rsidR="00A54732">
        <w:rPr>
          <w:spacing w:val="-2"/>
        </w:rPr>
        <w:t xml:space="preserve"> </w:t>
      </w:r>
      <w:r w:rsidR="00A54732">
        <w:t>la</w:t>
      </w:r>
      <w:r w:rsidR="00A54732">
        <w:rPr>
          <w:spacing w:val="-5"/>
        </w:rPr>
        <w:t xml:space="preserve"> </w:t>
      </w:r>
      <w:r w:rsidR="00A54732">
        <w:t>paléographie</w:t>
      </w:r>
      <w:r w:rsidR="00A54732">
        <w:rPr>
          <w:spacing w:val="-2"/>
        </w:rPr>
        <w:t xml:space="preserve"> </w:t>
      </w:r>
      <w:r w:rsidR="00A54732">
        <w:t>du</w:t>
      </w:r>
      <w:r w:rsidR="00A54732">
        <w:rPr>
          <w:spacing w:val="-2"/>
        </w:rPr>
        <w:t xml:space="preserve"> </w:t>
      </w:r>
      <w:r w:rsidR="00A54732">
        <w:t>XVIIIe</w:t>
      </w:r>
      <w:r w:rsidR="00A54732">
        <w:rPr>
          <w:spacing w:val="-2"/>
        </w:rPr>
        <w:t xml:space="preserve"> </w:t>
      </w:r>
      <w:r w:rsidR="00A54732">
        <w:t>siècle</w:t>
      </w:r>
      <w:r w:rsidR="00A54732">
        <w:rPr>
          <w:spacing w:val="-2"/>
        </w:rPr>
        <w:t xml:space="preserve"> </w:t>
      </w:r>
    </w:p>
    <w:p w:rsidR="00A54732" w:rsidRDefault="00A54732" w:rsidP="008673B1">
      <w:pPr>
        <w:pStyle w:val="Corpsdetexte"/>
      </w:pPr>
    </w:p>
    <w:p w:rsidR="00CE75B1" w:rsidRPr="008673B1" w:rsidRDefault="0044379A" w:rsidP="008673B1">
      <w:pPr>
        <w:pStyle w:val="Corpsdetexte"/>
        <w:rPr>
          <w:spacing w:val="-2"/>
        </w:rPr>
      </w:pPr>
      <w:r>
        <w:t>7/</w:t>
      </w:r>
      <w:r w:rsidR="0001681A">
        <w:t>19</w:t>
      </w:r>
      <w:r>
        <w:rPr>
          <w:spacing w:val="-2"/>
        </w:rPr>
        <w:t xml:space="preserve"> </w:t>
      </w:r>
      <w:r w:rsidR="00FC7248">
        <w:rPr>
          <w:spacing w:val="-2"/>
        </w:rPr>
        <w:t>mars</w:t>
      </w:r>
      <w:r w:rsidR="008673B1">
        <w:rPr>
          <w:spacing w:val="-2"/>
        </w:rPr>
        <w:t xml:space="preserve"> La Terreur : histoire et historiographie </w:t>
      </w:r>
    </w:p>
    <w:p w:rsidR="00CE75B1" w:rsidRDefault="00CE75B1" w:rsidP="008673B1">
      <w:pPr>
        <w:pStyle w:val="Corpsdetexte"/>
      </w:pPr>
    </w:p>
    <w:p w:rsidR="008673B1" w:rsidRPr="008673B1" w:rsidRDefault="0044379A" w:rsidP="008673B1">
      <w:pPr>
        <w:pStyle w:val="Corpsdetexte"/>
        <w:rPr>
          <w:spacing w:val="-2"/>
        </w:rPr>
      </w:pPr>
      <w:r>
        <w:t>8/2</w:t>
      </w:r>
      <w:r w:rsidR="0001681A">
        <w:t>6</w:t>
      </w:r>
      <w:r>
        <w:t xml:space="preserve"> </w:t>
      </w:r>
      <w:r w:rsidR="00A54732">
        <w:t xml:space="preserve">mars </w:t>
      </w:r>
      <w:r w:rsidR="005C7A19">
        <w:rPr>
          <w:spacing w:val="-2"/>
        </w:rPr>
        <w:t xml:space="preserve">Le Tribunal révolutionnaire, son fonctionnement, ses archives </w:t>
      </w:r>
    </w:p>
    <w:p w:rsidR="00CE75B1" w:rsidRDefault="00CE75B1" w:rsidP="008673B1">
      <w:pPr>
        <w:pStyle w:val="Corpsdetexte"/>
        <w:spacing w:before="4"/>
      </w:pPr>
    </w:p>
    <w:p w:rsidR="008673B1" w:rsidRDefault="0044379A" w:rsidP="008673B1">
      <w:pPr>
        <w:pStyle w:val="Corpsdetexte"/>
      </w:pPr>
      <w:r>
        <w:t>9/</w:t>
      </w:r>
      <w:r w:rsidR="0001681A">
        <w:t>5</w:t>
      </w:r>
      <w:r>
        <w:rPr>
          <w:spacing w:val="-7"/>
        </w:rPr>
        <w:t xml:space="preserve"> </w:t>
      </w:r>
      <w:r>
        <w:t>avril.</w:t>
      </w:r>
      <w:r>
        <w:rPr>
          <w:spacing w:val="-6"/>
        </w:rPr>
        <w:t xml:space="preserve"> </w:t>
      </w:r>
      <w:r w:rsidR="008673B1">
        <w:t>Les enjeux de médiation sur l’histoire de la Terreur aujourd’hui</w:t>
      </w:r>
    </w:p>
    <w:p w:rsidR="008673B1" w:rsidRDefault="008673B1" w:rsidP="008673B1">
      <w:pPr>
        <w:pStyle w:val="Corpsdetexte"/>
      </w:pPr>
    </w:p>
    <w:p w:rsidR="008673B1" w:rsidRDefault="0044379A" w:rsidP="008673B1">
      <w:r>
        <w:t>10/</w:t>
      </w:r>
      <w:r>
        <w:rPr>
          <w:spacing w:val="-2"/>
        </w:rPr>
        <w:t xml:space="preserve"> </w:t>
      </w:r>
      <w:r>
        <w:t>1</w:t>
      </w:r>
      <w:r w:rsidR="0001681A">
        <w:t>2</w:t>
      </w:r>
      <w:r>
        <w:rPr>
          <w:spacing w:val="-3"/>
        </w:rPr>
        <w:t xml:space="preserve"> </w:t>
      </w:r>
      <w:r>
        <w:t>avril.</w:t>
      </w:r>
      <w:r>
        <w:rPr>
          <w:spacing w:val="-2"/>
        </w:rPr>
        <w:t xml:space="preserve"> </w:t>
      </w:r>
      <w:r>
        <w:t>Séan</w:t>
      </w:r>
      <w:r w:rsidR="008673B1">
        <w:t>ce</w:t>
      </w:r>
      <w:r>
        <w:rPr>
          <w:spacing w:val="-2"/>
        </w:rPr>
        <w:t xml:space="preserve"> </w:t>
      </w:r>
      <w:r>
        <w:t>de</w:t>
      </w:r>
      <w:r>
        <w:rPr>
          <w:spacing w:val="-3"/>
        </w:rPr>
        <w:t xml:space="preserve"> </w:t>
      </w:r>
      <w:r>
        <w:t>travail</w:t>
      </w:r>
      <w:r>
        <w:rPr>
          <w:spacing w:val="-2"/>
        </w:rPr>
        <w:t xml:space="preserve"> </w:t>
      </w:r>
      <w:r>
        <w:t>en</w:t>
      </w:r>
      <w:r>
        <w:rPr>
          <w:spacing w:val="-3"/>
        </w:rPr>
        <w:t xml:space="preserve"> </w:t>
      </w:r>
      <w:r>
        <w:t>salle</w:t>
      </w:r>
      <w:r>
        <w:rPr>
          <w:spacing w:val="-2"/>
        </w:rPr>
        <w:t xml:space="preserve"> </w:t>
      </w:r>
      <w:r>
        <w:t>de</w:t>
      </w:r>
      <w:r>
        <w:rPr>
          <w:spacing w:val="-5"/>
        </w:rPr>
        <w:t xml:space="preserve"> </w:t>
      </w:r>
      <w:r>
        <w:t>cours</w:t>
      </w:r>
      <w:r>
        <w:rPr>
          <w:spacing w:val="-1"/>
        </w:rPr>
        <w:t xml:space="preserve"> </w:t>
      </w:r>
      <w:r>
        <w:t>sur</w:t>
      </w:r>
      <w:r>
        <w:rPr>
          <w:spacing w:val="-5"/>
        </w:rPr>
        <w:t xml:space="preserve"> </w:t>
      </w:r>
      <w:r>
        <w:t>les</w:t>
      </w:r>
      <w:r>
        <w:rPr>
          <w:spacing w:val="-1"/>
        </w:rPr>
        <w:t xml:space="preserve"> </w:t>
      </w:r>
      <w:r>
        <w:t>dossiers</w:t>
      </w:r>
      <w:r>
        <w:rPr>
          <w:spacing w:val="-1"/>
        </w:rPr>
        <w:t xml:space="preserve"> </w:t>
      </w:r>
      <w:r>
        <w:t>du</w:t>
      </w:r>
      <w:r>
        <w:rPr>
          <w:spacing w:val="-5"/>
        </w:rPr>
        <w:t xml:space="preserve"> </w:t>
      </w:r>
      <w:r>
        <w:t>Tribunal</w:t>
      </w:r>
      <w:r>
        <w:rPr>
          <w:spacing w:val="-2"/>
        </w:rPr>
        <w:t xml:space="preserve"> </w:t>
      </w:r>
      <w:r>
        <w:t xml:space="preserve">révolutionnaire </w:t>
      </w:r>
    </w:p>
    <w:p w:rsidR="008673B1" w:rsidRDefault="008673B1" w:rsidP="008673B1"/>
    <w:p w:rsidR="00596221" w:rsidRDefault="0044379A" w:rsidP="008673B1">
      <w:r>
        <w:t>11/</w:t>
      </w:r>
      <w:r w:rsidR="0001681A">
        <w:t>19</w:t>
      </w:r>
      <w:r>
        <w:t xml:space="preserve"> avril. </w:t>
      </w:r>
      <w:r w:rsidR="008673B1">
        <w:t>Séance</w:t>
      </w:r>
      <w:r w:rsidR="008673B1">
        <w:rPr>
          <w:spacing w:val="-2"/>
        </w:rPr>
        <w:t xml:space="preserve"> </w:t>
      </w:r>
      <w:r w:rsidR="008673B1">
        <w:t>de</w:t>
      </w:r>
      <w:r w:rsidR="008673B1">
        <w:rPr>
          <w:spacing w:val="-3"/>
        </w:rPr>
        <w:t xml:space="preserve"> </w:t>
      </w:r>
      <w:r w:rsidR="008673B1">
        <w:t>travail</w:t>
      </w:r>
      <w:r w:rsidR="008673B1">
        <w:rPr>
          <w:spacing w:val="-2"/>
        </w:rPr>
        <w:t xml:space="preserve"> </w:t>
      </w:r>
      <w:r w:rsidR="008673B1">
        <w:t>en</w:t>
      </w:r>
      <w:r w:rsidR="008673B1">
        <w:rPr>
          <w:spacing w:val="-3"/>
        </w:rPr>
        <w:t xml:space="preserve"> </w:t>
      </w:r>
      <w:r w:rsidR="008673B1">
        <w:t>salle</w:t>
      </w:r>
      <w:r w:rsidR="008673B1">
        <w:rPr>
          <w:spacing w:val="-2"/>
        </w:rPr>
        <w:t xml:space="preserve"> </w:t>
      </w:r>
      <w:r w:rsidR="008673B1">
        <w:t>de</w:t>
      </w:r>
      <w:r w:rsidR="008673B1">
        <w:rPr>
          <w:spacing w:val="-5"/>
        </w:rPr>
        <w:t xml:space="preserve"> </w:t>
      </w:r>
      <w:r w:rsidR="008673B1">
        <w:t>cours</w:t>
      </w:r>
      <w:r w:rsidR="008673B1">
        <w:rPr>
          <w:spacing w:val="-1"/>
        </w:rPr>
        <w:t xml:space="preserve"> </w:t>
      </w:r>
      <w:r w:rsidR="008673B1">
        <w:t>sur</w:t>
      </w:r>
      <w:r w:rsidR="008673B1">
        <w:rPr>
          <w:spacing w:val="-5"/>
        </w:rPr>
        <w:t xml:space="preserve"> </w:t>
      </w:r>
      <w:r w:rsidR="008673B1">
        <w:t>les</w:t>
      </w:r>
      <w:r w:rsidR="008673B1">
        <w:rPr>
          <w:spacing w:val="-1"/>
        </w:rPr>
        <w:t xml:space="preserve"> </w:t>
      </w:r>
      <w:r w:rsidR="008673B1">
        <w:t>dossiers</w:t>
      </w:r>
      <w:r w:rsidR="008673B1">
        <w:rPr>
          <w:spacing w:val="-1"/>
        </w:rPr>
        <w:t xml:space="preserve"> </w:t>
      </w:r>
      <w:r w:rsidR="008673B1">
        <w:t>du</w:t>
      </w:r>
      <w:r w:rsidR="008673B1">
        <w:rPr>
          <w:spacing w:val="-5"/>
        </w:rPr>
        <w:t xml:space="preserve"> </w:t>
      </w:r>
      <w:r w:rsidR="008673B1">
        <w:t>Tribunal</w:t>
      </w:r>
      <w:r w:rsidR="008673B1">
        <w:rPr>
          <w:spacing w:val="-2"/>
        </w:rPr>
        <w:t xml:space="preserve"> </w:t>
      </w:r>
      <w:r w:rsidR="008673B1">
        <w:t>révolutionnaire</w:t>
      </w:r>
    </w:p>
    <w:p w:rsidR="008673B1" w:rsidRDefault="008673B1" w:rsidP="008673B1"/>
    <w:p w:rsidR="00596221" w:rsidRDefault="00596221" w:rsidP="008673B1">
      <w:pPr>
        <w:sectPr w:rsidR="00596221">
          <w:type w:val="continuous"/>
          <w:pgSz w:w="11920" w:h="16850"/>
          <w:pgMar w:top="1320" w:right="1275" w:bottom="280" w:left="1275" w:header="720" w:footer="720" w:gutter="0"/>
          <w:cols w:space="720"/>
        </w:sectPr>
      </w:pPr>
      <w:r>
        <w:t>12/23 avril. Examen de fin de semestre</w:t>
      </w:r>
      <w:r w:rsidR="008673B1">
        <w:t xml:space="preserve"> :  questions de cours sur les </w:t>
      </w:r>
      <w:r w:rsidR="001D6C9A">
        <w:t>séances du semestre</w:t>
      </w:r>
      <w:r w:rsidR="001B4F32">
        <w:t xml:space="preserve"> e</w:t>
      </w:r>
      <w:r w:rsidR="00EC402D">
        <w:t xml:space="preserve">t sur les lectures obligatoires. </w:t>
      </w:r>
    </w:p>
    <w:p w:rsidR="00CE75B1" w:rsidRDefault="00CE75B1">
      <w:pPr>
        <w:pStyle w:val="Corpsdetexte"/>
        <w:spacing w:before="188"/>
      </w:pPr>
    </w:p>
    <w:p w:rsidR="00CE75B1" w:rsidRDefault="0044379A">
      <w:pPr>
        <w:spacing w:line="257" w:lineRule="exact"/>
        <w:ind w:left="141" w:right="141"/>
        <w:jc w:val="center"/>
      </w:pPr>
      <w:r>
        <w:rPr>
          <w:spacing w:val="-5"/>
        </w:rPr>
        <w:t>***</w:t>
      </w:r>
    </w:p>
    <w:p w:rsidR="00CE75B1" w:rsidRDefault="0044379A">
      <w:pPr>
        <w:spacing w:line="245" w:lineRule="exact"/>
        <w:ind w:left="143" w:right="139"/>
        <w:jc w:val="center"/>
        <w:rPr>
          <w:sz w:val="21"/>
        </w:rPr>
      </w:pPr>
      <w:r>
        <w:rPr>
          <w:sz w:val="21"/>
        </w:rPr>
        <w:t>L3</w:t>
      </w:r>
      <w:r>
        <w:rPr>
          <w:spacing w:val="-9"/>
          <w:sz w:val="21"/>
        </w:rPr>
        <w:t xml:space="preserve"> </w:t>
      </w:r>
      <w:r>
        <w:rPr>
          <w:sz w:val="21"/>
        </w:rPr>
        <w:t>Histoire</w:t>
      </w:r>
      <w:r>
        <w:rPr>
          <w:spacing w:val="-8"/>
          <w:sz w:val="21"/>
        </w:rPr>
        <w:t xml:space="preserve"> </w:t>
      </w:r>
      <w:r>
        <w:rPr>
          <w:sz w:val="21"/>
        </w:rPr>
        <w:t>–</w:t>
      </w:r>
      <w:r>
        <w:rPr>
          <w:spacing w:val="-9"/>
          <w:sz w:val="21"/>
        </w:rPr>
        <w:t xml:space="preserve"> </w:t>
      </w:r>
      <w:r>
        <w:rPr>
          <w:sz w:val="21"/>
        </w:rPr>
        <w:t>UE2</w:t>
      </w:r>
      <w:r>
        <w:rPr>
          <w:spacing w:val="-10"/>
          <w:sz w:val="21"/>
        </w:rPr>
        <w:t xml:space="preserve"> </w:t>
      </w:r>
      <w:r>
        <w:rPr>
          <w:sz w:val="21"/>
        </w:rPr>
        <w:t>Option</w:t>
      </w:r>
      <w:r>
        <w:rPr>
          <w:spacing w:val="-9"/>
          <w:sz w:val="21"/>
        </w:rPr>
        <w:t xml:space="preserve"> </w:t>
      </w:r>
      <w:r>
        <w:rPr>
          <w:sz w:val="21"/>
        </w:rPr>
        <w:t>professionnalisante</w:t>
      </w:r>
      <w:r>
        <w:rPr>
          <w:spacing w:val="-6"/>
          <w:sz w:val="21"/>
        </w:rPr>
        <w:t xml:space="preserve"> </w:t>
      </w:r>
      <w:r>
        <w:rPr>
          <w:sz w:val="21"/>
        </w:rPr>
        <w:t>–</w:t>
      </w:r>
      <w:r>
        <w:rPr>
          <w:spacing w:val="-9"/>
          <w:sz w:val="21"/>
        </w:rPr>
        <w:t xml:space="preserve"> </w:t>
      </w:r>
      <w:r>
        <w:rPr>
          <w:sz w:val="21"/>
        </w:rPr>
        <w:t>«</w:t>
      </w:r>
      <w:r>
        <w:rPr>
          <w:spacing w:val="-8"/>
          <w:sz w:val="21"/>
        </w:rPr>
        <w:t xml:space="preserve"> </w:t>
      </w:r>
      <w:r>
        <w:rPr>
          <w:sz w:val="21"/>
        </w:rPr>
        <w:t>Patrimoine</w:t>
      </w:r>
      <w:r>
        <w:rPr>
          <w:spacing w:val="-9"/>
          <w:sz w:val="21"/>
        </w:rPr>
        <w:t xml:space="preserve"> </w:t>
      </w:r>
      <w:r>
        <w:rPr>
          <w:sz w:val="21"/>
        </w:rPr>
        <w:t>culturel</w:t>
      </w:r>
      <w:r>
        <w:rPr>
          <w:spacing w:val="-8"/>
          <w:sz w:val="21"/>
        </w:rPr>
        <w:t xml:space="preserve"> </w:t>
      </w:r>
      <w:r>
        <w:rPr>
          <w:spacing w:val="-10"/>
          <w:sz w:val="21"/>
        </w:rPr>
        <w:t>»</w:t>
      </w:r>
    </w:p>
    <w:p w:rsidR="00126246" w:rsidRPr="00126246" w:rsidRDefault="00126246" w:rsidP="00126246">
      <w:pPr>
        <w:pStyle w:val="Corpsdetexte"/>
        <w:spacing w:before="255"/>
        <w:ind w:left="141" w:right="689"/>
        <w:jc w:val="center"/>
        <w:rPr>
          <w:b/>
          <w:u w:val="single"/>
        </w:rPr>
      </w:pPr>
      <w:r w:rsidRPr="00126246">
        <w:rPr>
          <w:b/>
          <w:u w:val="single"/>
        </w:rPr>
        <w:t>LECTURES OBLIGATOIRES</w:t>
      </w:r>
    </w:p>
    <w:p w:rsidR="00CE75B1" w:rsidRDefault="00EC402D">
      <w:pPr>
        <w:pStyle w:val="Corpsdetexte"/>
        <w:spacing w:before="255"/>
        <w:ind w:left="141" w:right="689"/>
        <w:jc w:val="both"/>
      </w:pPr>
      <w:r w:rsidRPr="00EC402D">
        <w:t>L</w:t>
      </w:r>
      <w:r w:rsidR="0044379A" w:rsidRPr="00EC402D">
        <w:t>’</w:t>
      </w:r>
      <w:r w:rsidR="0044379A">
        <w:t>enjeu est de vous transmettre un bagage intellectuel sur la recherche actuelle sur l’histoire de la Révolution française, de la Terreur en particulier, et sur la médiation de l’histoire, avant que vous ne commenciez à rédiger les fiches.</w:t>
      </w:r>
    </w:p>
    <w:p w:rsidR="00EA493B" w:rsidRDefault="00EA493B">
      <w:pPr>
        <w:pStyle w:val="Corpsdetexte"/>
        <w:spacing w:before="255"/>
        <w:ind w:left="141" w:right="689"/>
        <w:jc w:val="both"/>
      </w:pPr>
    </w:p>
    <w:p w:rsidR="003656EC" w:rsidRPr="003656EC" w:rsidRDefault="0044379A" w:rsidP="003656EC">
      <w:pPr>
        <w:pStyle w:val="Sansinterligne"/>
        <w:numPr>
          <w:ilvl w:val="0"/>
          <w:numId w:val="2"/>
        </w:numPr>
        <w:rPr>
          <w:sz w:val="20"/>
        </w:rPr>
      </w:pPr>
      <w:r w:rsidRPr="00EA493B">
        <w:t>Numéro</w:t>
      </w:r>
      <w:r w:rsidRPr="00EA493B">
        <w:rPr>
          <w:spacing w:val="-3"/>
        </w:rPr>
        <w:t xml:space="preserve"> </w:t>
      </w:r>
      <w:r w:rsidRPr="00EA493B">
        <w:t>spécial</w:t>
      </w:r>
      <w:r w:rsidRPr="00EA493B">
        <w:rPr>
          <w:spacing w:val="-3"/>
        </w:rPr>
        <w:t xml:space="preserve"> </w:t>
      </w:r>
      <w:r w:rsidRPr="00EA493B">
        <w:t>du</w:t>
      </w:r>
      <w:r w:rsidRPr="00EA493B">
        <w:rPr>
          <w:spacing w:val="-2"/>
        </w:rPr>
        <w:t xml:space="preserve"> </w:t>
      </w:r>
      <w:r w:rsidRPr="00EA493B">
        <w:t>magazine</w:t>
      </w:r>
      <w:r w:rsidRPr="00EA493B">
        <w:rPr>
          <w:spacing w:val="-3"/>
        </w:rPr>
        <w:t xml:space="preserve"> </w:t>
      </w:r>
      <w:r w:rsidRPr="00EA493B">
        <w:rPr>
          <w:i/>
        </w:rPr>
        <w:t>L’Histoire</w:t>
      </w:r>
      <w:r w:rsidRPr="00EA493B">
        <w:rPr>
          <w:i/>
          <w:spacing w:val="-2"/>
        </w:rPr>
        <w:t xml:space="preserve"> </w:t>
      </w:r>
      <w:r w:rsidRPr="00EA493B">
        <w:t>«</w:t>
      </w:r>
      <w:r w:rsidRPr="00EA493B">
        <w:rPr>
          <w:spacing w:val="-3"/>
        </w:rPr>
        <w:t xml:space="preserve"> </w:t>
      </w:r>
      <w:r w:rsidRPr="00EA493B">
        <w:t>1793,</w:t>
      </w:r>
      <w:r w:rsidRPr="00EA493B">
        <w:rPr>
          <w:spacing w:val="-2"/>
        </w:rPr>
        <w:t xml:space="preserve"> </w:t>
      </w:r>
      <w:r w:rsidRPr="00EA493B">
        <w:t>Vivre</w:t>
      </w:r>
      <w:r w:rsidRPr="00EA493B">
        <w:rPr>
          <w:spacing w:val="-2"/>
        </w:rPr>
        <w:t xml:space="preserve"> </w:t>
      </w:r>
      <w:r w:rsidRPr="00EA493B">
        <w:t>sous</w:t>
      </w:r>
      <w:r w:rsidRPr="00EA493B">
        <w:rPr>
          <w:spacing w:val="-3"/>
        </w:rPr>
        <w:t xml:space="preserve"> </w:t>
      </w:r>
      <w:r w:rsidRPr="00EA493B">
        <w:t>la</w:t>
      </w:r>
      <w:r w:rsidRPr="00EA493B">
        <w:rPr>
          <w:spacing w:val="-3"/>
        </w:rPr>
        <w:t xml:space="preserve"> </w:t>
      </w:r>
      <w:r w:rsidRPr="00EA493B">
        <w:t>Terreur</w:t>
      </w:r>
      <w:r w:rsidRPr="00EA493B">
        <w:rPr>
          <w:spacing w:val="-3"/>
        </w:rPr>
        <w:t xml:space="preserve"> </w:t>
      </w:r>
      <w:r w:rsidRPr="00EA493B">
        <w:t>»,</w:t>
      </w:r>
      <w:r w:rsidRPr="00EA493B">
        <w:rPr>
          <w:spacing w:val="-1"/>
        </w:rPr>
        <w:t xml:space="preserve"> </w:t>
      </w:r>
      <w:r w:rsidRPr="00EA493B">
        <w:t>mensuel N°512 octobre 2023</w:t>
      </w:r>
      <w:r w:rsidR="00D92730">
        <w:t xml:space="preserve"> (accessible sur l’EPI)</w:t>
      </w:r>
    </w:p>
    <w:p w:rsidR="003656EC" w:rsidRPr="003656EC" w:rsidRDefault="003656EC" w:rsidP="003656EC">
      <w:pPr>
        <w:pStyle w:val="Sansinterligne"/>
        <w:numPr>
          <w:ilvl w:val="0"/>
          <w:numId w:val="2"/>
        </w:numPr>
        <w:rPr>
          <w:sz w:val="20"/>
        </w:rPr>
      </w:pPr>
      <w:r>
        <w:t xml:space="preserve">Antoine Boulant, </w:t>
      </w:r>
      <w:r>
        <w:rPr>
          <w:rStyle w:val="Accentuation"/>
        </w:rPr>
        <w:t>Le tribunal révolutionnaire : Punir les ennemis du peuple</w:t>
      </w:r>
      <w:r>
        <w:t>, Perrin, 2018, chap. 2 – « Le Tribunal en son palais », p. 43-63 et chap. 3. « Le Tribunal au quotidien », p. 65-98</w:t>
      </w:r>
      <w:r w:rsidR="00D92730">
        <w:t xml:space="preserve"> (</w:t>
      </w:r>
      <w:hyperlink r:id="rId7" w:history="1">
        <w:r w:rsidR="00D92730" w:rsidRPr="00D92730">
          <w:rPr>
            <w:rStyle w:val="Lienhypertexte"/>
          </w:rPr>
          <w:t>accessible en ligne sur cairn.fr</w:t>
        </w:r>
      </w:hyperlink>
      <w:r w:rsidR="00D92730">
        <w:t>)</w:t>
      </w:r>
    </w:p>
    <w:p w:rsidR="00CE75B1" w:rsidRPr="00EA493B" w:rsidRDefault="003656EC" w:rsidP="00EA493B">
      <w:pPr>
        <w:pStyle w:val="Sansinterligne"/>
        <w:numPr>
          <w:ilvl w:val="0"/>
          <w:numId w:val="2"/>
        </w:numPr>
      </w:pPr>
      <w:r w:rsidRPr="00EA493B">
        <w:t xml:space="preserve"> </w:t>
      </w:r>
      <w:r w:rsidR="0044379A" w:rsidRPr="00EA493B">
        <w:t>Série</w:t>
      </w:r>
      <w:r w:rsidR="0044379A" w:rsidRPr="00EA493B">
        <w:rPr>
          <w:spacing w:val="2"/>
        </w:rPr>
        <w:t xml:space="preserve"> </w:t>
      </w:r>
      <w:r w:rsidR="0044379A" w:rsidRPr="00EA493B">
        <w:t>de</w:t>
      </w:r>
      <w:r w:rsidR="0044379A" w:rsidRPr="00EA493B">
        <w:rPr>
          <w:spacing w:val="6"/>
        </w:rPr>
        <w:t xml:space="preserve"> </w:t>
      </w:r>
      <w:r w:rsidR="0044379A" w:rsidRPr="00EA493B">
        <w:t>4</w:t>
      </w:r>
      <w:r w:rsidR="0044379A" w:rsidRPr="00EA493B">
        <w:rPr>
          <w:spacing w:val="4"/>
        </w:rPr>
        <w:t xml:space="preserve"> </w:t>
      </w:r>
      <w:r w:rsidR="0044379A" w:rsidRPr="00EA493B">
        <w:t>articles</w:t>
      </w:r>
      <w:r w:rsidR="0044379A" w:rsidRPr="00EA493B">
        <w:rPr>
          <w:spacing w:val="5"/>
        </w:rPr>
        <w:t xml:space="preserve"> </w:t>
      </w:r>
      <w:r w:rsidR="0044379A" w:rsidRPr="00EA493B">
        <w:t>de</w:t>
      </w:r>
      <w:r w:rsidR="0044379A" w:rsidRPr="00EA493B">
        <w:rPr>
          <w:spacing w:val="6"/>
        </w:rPr>
        <w:t xml:space="preserve"> </w:t>
      </w:r>
      <w:r w:rsidR="0044379A" w:rsidRPr="00EA493B">
        <w:t>Guillaume</w:t>
      </w:r>
      <w:r w:rsidR="0044379A" w:rsidRPr="00EA493B">
        <w:rPr>
          <w:spacing w:val="6"/>
        </w:rPr>
        <w:t xml:space="preserve"> </w:t>
      </w:r>
      <w:r w:rsidR="0044379A" w:rsidRPr="00EA493B">
        <w:t>Mazeau</w:t>
      </w:r>
      <w:r w:rsidR="0044379A" w:rsidRPr="00EA493B">
        <w:rPr>
          <w:spacing w:val="5"/>
        </w:rPr>
        <w:t xml:space="preserve"> </w:t>
      </w:r>
      <w:r w:rsidR="0044379A" w:rsidRPr="00EA493B">
        <w:t>sur</w:t>
      </w:r>
      <w:r w:rsidR="0044379A" w:rsidRPr="00EA493B">
        <w:rPr>
          <w:spacing w:val="4"/>
        </w:rPr>
        <w:t xml:space="preserve"> </w:t>
      </w:r>
      <w:r w:rsidR="0044379A" w:rsidRPr="00EA493B">
        <w:t>le</w:t>
      </w:r>
      <w:r w:rsidR="0044379A" w:rsidRPr="00EA493B">
        <w:rPr>
          <w:spacing w:val="4"/>
        </w:rPr>
        <w:t xml:space="preserve"> </w:t>
      </w:r>
      <w:r w:rsidR="0044379A" w:rsidRPr="00EA493B">
        <w:t>Parcours</w:t>
      </w:r>
      <w:r w:rsidR="0044379A" w:rsidRPr="00EA493B">
        <w:rPr>
          <w:spacing w:val="5"/>
        </w:rPr>
        <w:t xml:space="preserve"> </w:t>
      </w:r>
      <w:r w:rsidR="0044379A" w:rsidRPr="00EA493B">
        <w:t>Révolution</w:t>
      </w:r>
      <w:r>
        <w:t xml:space="preserve"> et les enjeux de médiation</w:t>
      </w:r>
      <w:r w:rsidR="0044379A" w:rsidRPr="00EA493B">
        <w:rPr>
          <w:spacing w:val="54"/>
        </w:rPr>
        <w:t xml:space="preserve"> </w:t>
      </w:r>
      <w:r w:rsidR="0044379A" w:rsidRPr="00EA493B">
        <w:t>sur</w:t>
      </w:r>
      <w:r w:rsidR="0044379A" w:rsidRPr="00EA493B">
        <w:rPr>
          <w:spacing w:val="5"/>
        </w:rPr>
        <w:t xml:space="preserve"> </w:t>
      </w:r>
      <w:r w:rsidR="0044379A" w:rsidRPr="00EA493B">
        <w:t>la</w:t>
      </w:r>
      <w:r w:rsidR="0044379A" w:rsidRPr="00EA493B">
        <w:rPr>
          <w:spacing w:val="5"/>
        </w:rPr>
        <w:t xml:space="preserve"> </w:t>
      </w:r>
      <w:hyperlink r:id="rId8">
        <w:r w:rsidR="0044379A" w:rsidRPr="00EA493B">
          <w:rPr>
            <w:color w:val="0000FF"/>
            <w:spacing w:val="-2"/>
            <w:u w:val="single" w:color="0000FF"/>
          </w:rPr>
          <w:t>revue</w:t>
        </w:r>
      </w:hyperlink>
      <w:r>
        <w:t xml:space="preserve"> </w:t>
      </w:r>
      <w:hyperlink r:id="rId9">
        <w:r w:rsidR="0044379A" w:rsidRPr="003656EC">
          <w:rPr>
            <w:color w:val="0000FF"/>
            <w:u w:val="single" w:color="0000FF"/>
          </w:rPr>
          <w:t>en ligne du Collège de France Entre Temps</w:t>
        </w:r>
        <w:r w:rsidR="0044379A" w:rsidRPr="00EA493B">
          <w:t>.</w:t>
        </w:r>
      </w:hyperlink>
      <w:r w:rsidR="0044379A" w:rsidRPr="00EA493B">
        <w:t xml:space="preserve"> </w:t>
      </w:r>
    </w:p>
    <w:p w:rsidR="00126246" w:rsidRDefault="00126246" w:rsidP="00126246">
      <w:pPr>
        <w:pStyle w:val="Titre1"/>
        <w:spacing w:line="257" w:lineRule="exact"/>
        <w:ind w:left="146" w:right="139"/>
      </w:pPr>
    </w:p>
    <w:p w:rsidR="00126246" w:rsidRPr="00126246" w:rsidRDefault="00126246" w:rsidP="00126246">
      <w:pPr>
        <w:pStyle w:val="Titre1"/>
        <w:spacing w:line="257" w:lineRule="exact"/>
        <w:ind w:left="146" w:right="139"/>
        <w:rPr>
          <w:u w:val="single"/>
        </w:rPr>
      </w:pPr>
      <w:r w:rsidRPr="00126246">
        <w:rPr>
          <w:u w:val="single"/>
        </w:rPr>
        <w:t>EVALUATIONS</w:t>
      </w:r>
      <w:r w:rsidRPr="00126246">
        <w:rPr>
          <w:spacing w:val="-9"/>
          <w:u w:val="single"/>
        </w:rPr>
        <w:t xml:space="preserve"> </w:t>
      </w:r>
    </w:p>
    <w:p w:rsidR="00126246" w:rsidRDefault="00126246">
      <w:pPr>
        <w:spacing w:line="261" w:lineRule="auto"/>
        <w:ind w:left="501" w:right="690"/>
        <w:jc w:val="both"/>
        <w:rPr>
          <w:sz w:val="20"/>
        </w:rPr>
      </w:pPr>
    </w:p>
    <w:p w:rsidR="00CE75B1" w:rsidRDefault="00CE75B1">
      <w:pPr>
        <w:pStyle w:val="Corpsdetexte"/>
        <w:spacing w:before="8"/>
        <w:rPr>
          <w:sz w:val="20"/>
        </w:rPr>
      </w:pPr>
    </w:p>
    <w:p w:rsidR="00CE75B1" w:rsidRDefault="0044379A">
      <w:pPr>
        <w:pStyle w:val="Titre1"/>
        <w:jc w:val="both"/>
      </w:pPr>
      <w:r>
        <w:t>1</w:t>
      </w:r>
      <w:r>
        <w:rPr>
          <w:position w:val="5"/>
          <w:sz w:val="14"/>
        </w:rPr>
        <w:t>ère</w:t>
      </w:r>
      <w:r>
        <w:rPr>
          <w:spacing w:val="10"/>
          <w:position w:val="5"/>
          <w:sz w:val="14"/>
        </w:rPr>
        <w:t xml:space="preserve"> </w:t>
      </w:r>
      <w:r>
        <w:t>évaluation</w:t>
      </w:r>
      <w:r>
        <w:rPr>
          <w:spacing w:val="-8"/>
        </w:rPr>
        <w:t xml:space="preserve"> </w:t>
      </w:r>
      <w:r>
        <w:t>:</w:t>
      </w:r>
      <w:r>
        <w:rPr>
          <w:spacing w:val="-7"/>
        </w:rPr>
        <w:t xml:space="preserve"> </w:t>
      </w:r>
      <w:r>
        <w:t>Initiation</w:t>
      </w:r>
      <w:r>
        <w:rPr>
          <w:spacing w:val="-6"/>
        </w:rPr>
        <w:t xml:space="preserve"> </w:t>
      </w:r>
      <w:r>
        <w:t>à</w:t>
      </w:r>
      <w:r>
        <w:rPr>
          <w:spacing w:val="-10"/>
        </w:rPr>
        <w:t xml:space="preserve"> </w:t>
      </w:r>
      <w:r>
        <w:t>la</w:t>
      </w:r>
      <w:r>
        <w:rPr>
          <w:spacing w:val="-8"/>
        </w:rPr>
        <w:t xml:space="preserve"> </w:t>
      </w:r>
      <w:r>
        <w:t>médiation</w:t>
      </w:r>
      <w:r>
        <w:rPr>
          <w:spacing w:val="-8"/>
        </w:rPr>
        <w:t xml:space="preserve"> </w:t>
      </w:r>
      <w:r>
        <w:t>dans</w:t>
      </w:r>
      <w:r>
        <w:rPr>
          <w:spacing w:val="-8"/>
        </w:rPr>
        <w:t xml:space="preserve"> </w:t>
      </w:r>
      <w:r>
        <w:t>un</w:t>
      </w:r>
      <w:r>
        <w:rPr>
          <w:spacing w:val="-8"/>
        </w:rPr>
        <w:t xml:space="preserve"> </w:t>
      </w:r>
      <w:r>
        <w:t>monument</w:t>
      </w:r>
      <w:r>
        <w:rPr>
          <w:spacing w:val="-7"/>
        </w:rPr>
        <w:t xml:space="preserve"> </w:t>
      </w:r>
      <w:r>
        <w:rPr>
          <w:spacing w:val="-2"/>
        </w:rPr>
        <w:t>historique.</w:t>
      </w:r>
    </w:p>
    <w:p w:rsidR="00CE75B1" w:rsidRDefault="00CE75B1">
      <w:pPr>
        <w:pStyle w:val="Corpsdetexte"/>
        <w:rPr>
          <w:b/>
        </w:rPr>
      </w:pPr>
    </w:p>
    <w:p w:rsidR="00CE75B1" w:rsidRDefault="00711E02">
      <w:pPr>
        <w:pStyle w:val="Corpsdetexte"/>
        <w:ind w:left="141" w:right="132"/>
        <w:jc w:val="both"/>
      </w:pPr>
      <w:r>
        <w:t xml:space="preserve">Chaque étudiant e rédige 2 fiches et travaille en binôme avec </w:t>
      </w:r>
      <w:proofErr w:type="spellStart"/>
      <w:r>
        <w:t>un e</w:t>
      </w:r>
      <w:proofErr w:type="spellEnd"/>
      <w:r>
        <w:t xml:space="preserve"> autre</w:t>
      </w:r>
      <w:r w:rsidR="0044379A">
        <w:t>.</w:t>
      </w:r>
      <w:r w:rsidR="0044379A">
        <w:rPr>
          <w:spacing w:val="-11"/>
        </w:rPr>
        <w:t xml:space="preserve"> </w:t>
      </w:r>
      <w:r w:rsidR="0044379A">
        <w:t>Objectif</w:t>
      </w:r>
      <w:r w:rsidR="0044379A">
        <w:rPr>
          <w:spacing w:val="-4"/>
        </w:rPr>
        <w:t xml:space="preserve"> </w:t>
      </w:r>
      <w:r w:rsidR="0044379A">
        <w:t>:</w:t>
      </w:r>
      <w:r w:rsidR="0044379A">
        <w:rPr>
          <w:spacing w:val="-13"/>
        </w:rPr>
        <w:t xml:space="preserve"> </w:t>
      </w:r>
      <w:r>
        <w:t xml:space="preserve">travailler </w:t>
      </w:r>
      <w:r w:rsidR="0044379A">
        <w:t>à partir des archives numérisées de la sous-série W des Archives nationales</w:t>
      </w:r>
      <w:r w:rsidR="0044379A">
        <w:rPr>
          <w:spacing w:val="-6"/>
        </w:rPr>
        <w:t xml:space="preserve"> </w:t>
      </w:r>
      <w:r w:rsidR="0044379A">
        <w:t>(Tribunal</w:t>
      </w:r>
      <w:r w:rsidR="0044379A">
        <w:rPr>
          <w:spacing w:val="-6"/>
        </w:rPr>
        <w:t xml:space="preserve"> </w:t>
      </w:r>
      <w:r w:rsidR="0044379A">
        <w:t>révolutionnaire</w:t>
      </w:r>
      <w:r w:rsidR="0044379A">
        <w:rPr>
          <w:spacing w:val="-5"/>
        </w:rPr>
        <w:t xml:space="preserve"> </w:t>
      </w:r>
      <w:r w:rsidR="0044379A">
        <w:t>de</w:t>
      </w:r>
      <w:r w:rsidR="0044379A">
        <w:rPr>
          <w:spacing w:val="-4"/>
        </w:rPr>
        <w:t xml:space="preserve"> </w:t>
      </w:r>
      <w:r w:rsidR="0044379A">
        <w:t>Paris)</w:t>
      </w:r>
      <w:r>
        <w:t xml:space="preserve"> accessibles via un drive</w:t>
      </w:r>
      <w:r w:rsidR="0044379A">
        <w:t>.</w:t>
      </w:r>
      <w:r w:rsidR="0044379A">
        <w:rPr>
          <w:spacing w:val="-6"/>
        </w:rPr>
        <w:t xml:space="preserve"> </w:t>
      </w:r>
      <w:r w:rsidR="00117C27">
        <w:rPr>
          <w:spacing w:val="-6"/>
        </w:rPr>
        <w:t>Consignes précises données en cours de semestre</w:t>
      </w:r>
      <w:r w:rsidR="00755627">
        <w:rPr>
          <w:spacing w:val="-6"/>
        </w:rPr>
        <w:t xml:space="preserve"> pour la rédaction des fiches, et aussi un travail de rédaction critique sur votre propre expérience</w:t>
      </w:r>
      <w:r w:rsidR="00D0259B">
        <w:rPr>
          <w:spacing w:val="-6"/>
        </w:rPr>
        <w:t xml:space="preserve"> de médiation</w:t>
      </w:r>
      <w:r w:rsidR="00117C27">
        <w:rPr>
          <w:spacing w:val="-6"/>
        </w:rPr>
        <w:t xml:space="preserve">. </w:t>
      </w:r>
      <w:r w:rsidR="0044379A">
        <w:t>Ces</w:t>
      </w:r>
      <w:r w:rsidR="0044379A">
        <w:rPr>
          <w:spacing w:val="-5"/>
        </w:rPr>
        <w:t xml:space="preserve"> </w:t>
      </w:r>
      <w:r w:rsidR="0044379A">
        <w:t>fiches</w:t>
      </w:r>
      <w:r w:rsidR="0044379A">
        <w:rPr>
          <w:spacing w:val="-6"/>
        </w:rPr>
        <w:t xml:space="preserve"> </w:t>
      </w:r>
      <w:r w:rsidR="0044379A">
        <w:t>seront</w:t>
      </w:r>
      <w:r w:rsidR="0044379A">
        <w:rPr>
          <w:spacing w:val="-7"/>
        </w:rPr>
        <w:t xml:space="preserve"> </w:t>
      </w:r>
      <w:r w:rsidR="0044379A">
        <w:t>ensuite</w:t>
      </w:r>
      <w:r w:rsidR="0044379A">
        <w:rPr>
          <w:spacing w:val="-6"/>
        </w:rPr>
        <w:t xml:space="preserve"> </w:t>
      </w:r>
      <w:r w:rsidR="0044379A">
        <w:t>intégrées</w:t>
      </w:r>
      <w:r w:rsidR="0044379A">
        <w:rPr>
          <w:spacing w:val="-5"/>
        </w:rPr>
        <w:t xml:space="preserve"> </w:t>
      </w:r>
      <w:r w:rsidR="0044379A">
        <w:t>dans</w:t>
      </w:r>
      <w:r w:rsidR="0044379A">
        <w:rPr>
          <w:spacing w:val="-6"/>
        </w:rPr>
        <w:t xml:space="preserve"> </w:t>
      </w:r>
      <w:r w:rsidR="0044379A">
        <w:t>la</w:t>
      </w:r>
      <w:r w:rsidR="0044379A">
        <w:rPr>
          <w:spacing w:val="-7"/>
        </w:rPr>
        <w:t xml:space="preserve"> </w:t>
      </w:r>
      <w:r w:rsidR="0044379A">
        <w:t>base</w:t>
      </w:r>
      <w:r w:rsidR="0044379A">
        <w:rPr>
          <w:spacing w:val="-6"/>
        </w:rPr>
        <w:t xml:space="preserve"> </w:t>
      </w:r>
      <w:r w:rsidR="0044379A">
        <w:t xml:space="preserve">de la Table numérique </w:t>
      </w:r>
      <w:r w:rsidR="00117C27">
        <w:t>de</w:t>
      </w:r>
      <w:r w:rsidR="0044379A">
        <w:t xml:space="preserve"> la Salle des Noms du monument de la Conciergerie, et accessibles</w:t>
      </w:r>
      <w:r w:rsidR="0044379A">
        <w:rPr>
          <w:spacing w:val="-7"/>
        </w:rPr>
        <w:t xml:space="preserve"> </w:t>
      </w:r>
      <w:r w:rsidR="0044379A">
        <w:t>au</w:t>
      </w:r>
      <w:r w:rsidR="0044379A">
        <w:rPr>
          <w:spacing w:val="-9"/>
        </w:rPr>
        <w:t xml:space="preserve"> </w:t>
      </w:r>
      <w:r w:rsidR="0044379A">
        <w:t>public</w:t>
      </w:r>
      <w:r w:rsidR="0044379A">
        <w:rPr>
          <w:spacing w:val="-6"/>
        </w:rPr>
        <w:t xml:space="preserve"> </w:t>
      </w:r>
      <w:r w:rsidR="0044379A">
        <w:t>du</w:t>
      </w:r>
      <w:r w:rsidR="0044379A">
        <w:rPr>
          <w:spacing w:val="-9"/>
        </w:rPr>
        <w:t xml:space="preserve"> </w:t>
      </w:r>
      <w:r w:rsidR="0044379A">
        <w:t>monument.</w:t>
      </w:r>
      <w:r w:rsidR="0044379A">
        <w:rPr>
          <w:spacing w:val="-6"/>
        </w:rPr>
        <w:t xml:space="preserve"> </w:t>
      </w:r>
      <w:r w:rsidR="0044379A">
        <w:t>Date</w:t>
      </w:r>
      <w:r w:rsidR="0044379A">
        <w:rPr>
          <w:spacing w:val="-9"/>
        </w:rPr>
        <w:t xml:space="preserve"> </w:t>
      </w:r>
      <w:r w:rsidR="0044379A">
        <w:t>du</w:t>
      </w:r>
      <w:r w:rsidR="0044379A">
        <w:rPr>
          <w:spacing w:val="-9"/>
        </w:rPr>
        <w:t xml:space="preserve"> </w:t>
      </w:r>
      <w:r w:rsidR="0044379A">
        <w:t>rendu</w:t>
      </w:r>
      <w:r w:rsidR="0044379A">
        <w:rPr>
          <w:spacing w:val="-8"/>
        </w:rPr>
        <w:t xml:space="preserve"> </w:t>
      </w:r>
      <w:r w:rsidR="0044379A">
        <w:t>des</w:t>
      </w:r>
      <w:r w:rsidR="0044379A">
        <w:rPr>
          <w:spacing w:val="-6"/>
        </w:rPr>
        <w:t xml:space="preserve"> </w:t>
      </w:r>
      <w:r w:rsidR="0044379A">
        <w:t>fiches</w:t>
      </w:r>
      <w:r w:rsidR="0044379A">
        <w:rPr>
          <w:spacing w:val="-1"/>
        </w:rPr>
        <w:t xml:space="preserve"> </w:t>
      </w:r>
      <w:r w:rsidR="0044379A">
        <w:t>:</w:t>
      </w:r>
      <w:r w:rsidR="0044379A">
        <w:rPr>
          <w:spacing w:val="-7"/>
        </w:rPr>
        <w:t xml:space="preserve"> </w:t>
      </w:r>
      <w:r w:rsidR="0044379A">
        <w:t>jour</w:t>
      </w:r>
      <w:r w:rsidR="0044379A">
        <w:rPr>
          <w:spacing w:val="-9"/>
        </w:rPr>
        <w:t xml:space="preserve"> </w:t>
      </w:r>
      <w:r w:rsidR="00BC1BF0">
        <w:t xml:space="preserve">de l’examen, soit le 23 avril </w:t>
      </w:r>
      <w:r w:rsidR="004B49F6">
        <w:t xml:space="preserve">2026 </w:t>
      </w:r>
      <w:r w:rsidR="00BC1BF0">
        <w:t>avant minuit</w:t>
      </w:r>
      <w:r w:rsidR="0044379A">
        <w:t xml:space="preserve">, à déposer sur l’EPI sous forme Word (pas </w:t>
      </w:r>
      <w:proofErr w:type="spellStart"/>
      <w:r w:rsidR="0044379A">
        <w:t>Pdf</w:t>
      </w:r>
      <w:proofErr w:type="spellEnd"/>
      <w:r w:rsidR="0044379A">
        <w:t xml:space="preserve"> ni autre).</w:t>
      </w:r>
      <w:r w:rsidR="00D36A6E">
        <w:t xml:space="preserve"> </w:t>
      </w:r>
      <w:proofErr w:type="gramStart"/>
      <w:r w:rsidR="0055341F">
        <w:t>note</w:t>
      </w:r>
      <w:proofErr w:type="gramEnd"/>
      <w:r w:rsidR="00D36A6E">
        <w:t>/20</w:t>
      </w:r>
    </w:p>
    <w:p w:rsidR="00CE75B1" w:rsidRDefault="00CE75B1">
      <w:pPr>
        <w:pStyle w:val="Corpsdetexte"/>
      </w:pPr>
    </w:p>
    <w:p w:rsidR="00CE75B1" w:rsidRDefault="00CE75B1">
      <w:pPr>
        <w:pStyle w:val="Corpsdetexte"/>
        <w:spacing w:before="4"/>
      </w:pPr>
    </w:p>
    <w:p w:rsidR="00CE75B1" w:rsidRDefault="0044379A">
      <w:pPr>
        <w:pStyle w:val="Titre1"/>
        <w:jc w:val="both"/>
      </w:pPr>
      <w:r>
        <w:t>2</w:t>
      </w:r>
      <w:r>
        <w:rPr>
          <w:position w:val="5"/>
          <w:sz w:val="14"/>
        </w:rPr>
        <w:t>e</w:t>
      </w:r>
      <w:r>
        <w:rPr>
          <w:spacing w:val="11"/>
          <w:position w:val="5"/>
          <w:sz w:val="14"/>
        </w:rPr>
        <w:t xml:space="preserve"> </w:t>
      </w:r>
      <w:r>
        <w:t>évaluation</w:t>
      </w:r>
      <w:r>
        <w:rPr>
          <w:spacing w:val="-5"/>
        </w:rPr>
        <w:t xml:space="preserve"> </w:t>
      </w:r>
      <w:r>
        <w:t>:</w:t>
      </w:r>
      <w:r>
        <w:rPr>
          <w:spacing w:val="-6"/>
        </w:rPr>
        <w:t xml:space="preserve"> </w:t>
      </w:r>
      <w:r w:rsidR="00481DB8">
        <w:t>Examen</w:t>
      </w:r>
      <w:r>
        <w:rPr>
          <w:spacing w:val="-6"/>
        </w:rPr>
        <w:t xml:space="preserve"> </w:t>
      </w:r>
      <w:r>
        <w:t>de</w:t>
      </w:r>
      <w:r>
        <w:rPr>
          <w:spacing w:val="-6"/>
        </w:rPr>
        <w:t xml:space="preserve"> </w:t>
      </w:r>
      <w:r>
        <w:t>fin</w:t>
      </w:r>
      <w:r>
        <w:rPr>
          <w:spacing w:val="-5"/>
        </w:rPr>
        <w:t xml:space="preserve"> </w:t>
      </w:r>
      <w:r>
        <w:t>de</w:t>
      </w:r>
      <w:r>
        <w:rPr>
          <w:spacing w:val="-6"/>
        </w:rPr>
        <w:t xml:space="preserve"> </w:t>
      </w:r>
      <w:r>
        <w:rPr>
          <w:spacing w:val="-2"/>
        </w:rPr>
        <w:t>semestre.</w:t>
      </w:r>
    </w:p>
    <w:p w:rsidR="00CE75B1" w:rsidRDefault="0044379A">
      <w:pPr>
        <w:pStyle w:val="Corpsdetexte"/>
        <w:spacing w:before="255"/>
        <w:ind w:left="141" w:right="260"/>
        <w:jc w:val="both"/>
      </w:pPr>
      <w:r>
        <w:t xml:space="preserve">Le partiel de fin de semestre aura lieu lors de la dernière séance de cours, jeudi </w:t>
      </w:r>
      <w:r w:rsidR="00126246">
        <w:t>2</w:t>
      </w:r>
      <w:r w:rsidR="00D36A6E">
        <w:t>3</w:t>
      </w:r>
      <w:r w:rsidR="00126246">
        <w:t xml:space="preserve"> avril</w:t>
      </w:r>
      <w:r>
        <w:t xml:space="preserve">, de 9h à 11h dans la salle habituelle. </w:t>
      </w:r>
      <w:r w:rsidR="000C7E7C">
        <w:t>Au programme : q</w:t>
      </w:r>
      <w:r w:rsidR="00D0259B">
        <w:t xml:space="preserve">uestions de connaissances sur tout ce qui a été vu pendant le semestre en cours. </w:t>
      </w:r>
      <w:r>
        <w:t xml:space="preserve">Il est obligatoire pour tout étudiant inscrit dans ce cours (contrôle continu et examen terminal). </w:t>
      </w:r>
      <w:proofErr w:type="gramStart"/>
      <w:r w:rsidR="0055341F">
        <w:t>note</w:t>
      </w:r>
      <w:proofErr w:type="gramEnd"/>
      <w:r w:rsidR="00D36A6E">
        <w:t>/20</w:t>
      </w:r>
      <w:bookmarkStart w:id="0" w:name="_GoBack"/>
      <w:bookmarkEnd w:id="0"/>
    </w:p>
    <w:sectPr w:rsidR="00CE75B1">
      <w:pgSz w:w="11920" w:h="16850"/>
      <w:pgMar w:top="15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4669"/>
    <w:multiLevelType w:val="hybridMultilevel"/>
    <w:tmpl w:val="F55EBD20"/>
    <w:lvl w:ilvl="0" w:tplc="FAAE765C">
      <w:numFmt w:val="bullet"/>
      <w:lvlText w:val="-"/>
      <w:lvlJc w:val="left"/>
      <w:pPr>
        <w:ind w:left="501" w:hanging="360"/>
      </w:pPr>
      <w:rPr>
        <w:rFonts w:ascii="Cambria" w:eastAsia="Cambria" w:hAnsi="Cambria" w:cs="Cambria" w:hint="default"/>
        <w:b w:val="0"/>
        <w:bCs w:val="0"/>
        <w:i w:val="0"/>
        <w:iCs w:val="0"/>
        <w:spacing w:val="0"/>
        <w:w w:val="99"/>
        <w:sz w:val="20"/>
        <w:szCs w:val="20"/>
        <w:lang w:val="fr-FR" w:eastAsia="en-US" w:bidi="ar-SA"/>
      </w:rPr>
    </w:lvl>
    <w:lvl w:ilvl="1" w:tplc="3BC693AE">
      <w:numFmt w:val="bullet"/>
      <w:lvlText w:val="•"/>
      <w:lvlJc w:val="left"/>
      <w:pPr>
        <w:ind w:left="1386" w:hanging="360"/>
      </w:pPr>
      <w:rPr>
        <w:rFonts w:hint="default"/>
        <w:lang w:val="fr-FR" w:eastAsia="en-US" w:bidi="ar-SA"/>
      </w:rPr>
    </w:lvl>
    <w:lvl w:ilvl="2" w:tplc="E67836DE">
      <w:numFmt w:val="bullet"/>
      <w:lvlText w:val="•"/>
      <w:lvlJc w:val="left"/>
      <w:pPr>
        <w:ind w:left="2272" w:hanging="360"/>
      </w:pPr>
      <w:rPr>
        <w:rFonts w:hint="default"/>
        <w:lang w:val="fr-FR" w:eastAsia="en-US" w:bidi="ar-SA"/>
      </w:rPr>
    </w:lvl>
    <w:lvl w:ilvl="3" w:tplc="6BCA96E0">
      <w:numFmt w:val="bullet"/>
      <w:lvlText w:val="•"/>
      <w:lvlJc w:val="left"/>
      <w:pPr>
        <w:ind w:left="3158" w:hanging="360"/>
      </w:pPr>
      <w:rPr>
        <w:rFonts w:hint="default"/>
        <w:lang w:val="fr-FR" w:eastAsia="en-US" w:bidi="ar-SA"/>
      </w:rPr>
    </w:lvl>
    <w:lvl w:ilvl="4" w:tplc="9DB47694">
      <w:numFmt w:val="bullet"/>
      <w:lvlText w:val="•"/>
      <w:lvlJc w:val="left"/>
      <w:pPr>
        <w:ind w:left="4044" w:hanging="360"/>
      </w:pPr>
      <w:rPr>
        <w:rFonts w:hint="default"/>
        <w:lang w:val="fr-FR" w:eastAsia="en-US" w:bidi="ar-SA"/>
      </w:rPr>
    </w:lvl>
    <w:lvl w:ilvl="5" w:tplc="7F52D280">
      <w:numFmt w:val="bullet"/>
      <w:lvlText w:val="•"/>
      <w:lvlJc w:val="left"/>
      <w:pPr>
        <w:ind w:left="4930" w:hanging="360"/>
      </w:pPr>
      <w:rPr>
        <w:rFonts w:hint="default"/>
        <w:lang w:val="fr-FR" w:eastAsia="en-US" w:bidi="ar-SA"/>
      </w:rPr>
    </w:lvl>
    <w:lvl w:ilvl="6" w:tplc="F0C687B2">
      <w:numFmt w:val="bullet"/>
      <w:lvlText w:val="•"/>
      <w:lvlJc w:val="left"/>
      <w:pPr>
        <w:ind w:left="5816" w:hanging="360"/>
      </w:pPr>
      <w:rPr>
        <w:rFonts w:hint="default"/>
        <w:lang w:val="fr-FR" w:eastAsia="en-US" w:bidi="ar-SA"/>
      </w:rPr>
    </w:lvl>
    <w:lvl w:ilvl="7" w:tplc="16DA205C">
      <w:numFmt w:val="bullet"/>
      <w:lvlText w:val="•"/>
      <w:lvlJc w:val="left"/>
      <w:pPr>
        <w:ind w:left="6702" w:hanging="360"/>
      </w:pPr>
      <w:rPr>
        <w:rFonts w:hint="default"/>
        <w:lang w:val="fr-FR" w:eastAsia="en-US" w:bidi="ar-SA"/>
      </w:rPr>
    </w:lvl>
    <w:lvl w:ilvl="8" w:tplc="D09A508E">
      <w:numFmt w:val="bullet"/>
      <w:lvlText w:val="•"/>
      <w:lvlJc w:val="left"/>
      <w:pPr>
        <w:ind w:left="7588" w:hanging="360"/>
      </w:pPr>
      <w:rPr>
        <w:rFonts w:hint="default"/>
        <w:lang w:val="fr-FR" w:eastAsia="en-US" w:bidi="ar-SA"/>
      </w:rPr>
    </w:lvl>
  </w:abstractNum>
  <w:abstractNum w:abstractNumId="1" w15:restartNumberingAfterBreak="0">
    <w:nsid w:val="3B8814ED"/>
    <w:multiLevelType w:val="hybridMultilevel"/>
    <w:tmpl w:val="AB6A963A"/>
    <w:lvl w:ilvl="0" w:tplc="79926268">
      <w:start w:val="2025"/>
      <w:numFmt w:val="bullet"/>
      <w:lvlText w:val="-"/>
      <w:lvlJc w:val="left"/>
      <w:pPr>
        <w:ind w:left="720" w:hanging="360"/>
      </w:pPr>
      <w:rPr>
        <w:rFonts w:ascii="Cambria" w:eastAsia="Cambria" w:hAnsi="Cambria" w:cs="Cambri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0F29E3"/>
    <w:multiLevelType w:val="multilevel"/>
    <w:tmpl w:val="279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B1"/>
    <w:rsid w:val="00001315"/>
    <w:rsid w:val="0001681A"/>
    <w:rsid w:val="0008588A"/>
    <w:rsid w:val="000C7E7C"/>
    <w:rsid w:val="000D67C5"/>
    <w:rsid w:val="00117C27"/>
    <w:rsid w:val="00126246"/>
    <w:rsid w:val="001A26B3"/>
    <w:rsid w:val="001B4F32"/>
    <w:rsid w:val="001D6C9A"/>
    <w:rsid w:val="003656EC"/>
    <w:rsid w:val="003715D1"/>
    <w:rsid w:val="0044379A"/>
    <w:rsid w:val="00481DB8"/>
    <w:rsid w:val="00496271"/>
    <w:rsid w:val="004B49F6"/>
    <w:rsid w:val="004D5CF2"/>
    <w:rsid w:val="004E6120"/>
    <w:rsid w:val="0055341F"/>
    <w:rsid w:val="00596221"/>
    <w:rsid w:val="005C7A19"/>
    <w:rsid w:val="00631EAF"/>
    <w:rsid w:val="00711E02"/>
    <w:rsid w:val="00755627"/>
    <w:rsid w:val="008339B9"/>
    <w:rsid w:val="008673B1"/>
    <w:rsid w:val="00873F2A"/>
    <w:rsid w:val="008902F7"/>
    <w:rsid w:val="00A16EA8"/>
    <w:rsid w:val="00A54732"/>
    <w:rsid w:val="00AB2C01"/>
    <w:rsid w:val="00AE548E"/>
    <w:rsid w:val="00BC1BF0"/>
    <w:rsid w:val="00C142AD"/>
    <w:rsid w:val="00C36CED"/>
    <w:rsid w:val="00CE75B1"/>
    <w:rsid w:val="00D0259B"/>
    <w:rsid w:val="00D36A6E"/>
    <w:rsid w:val="00D92730"/>
    <w:rsid w:val="00E17F74"/>
    <w:rsid w:val="00E57E4F"/>
    <w:rsid w:val="00EA493B"/>
    <w:rsid w:val="00EC402D"/>
    <w:rsid w:val="00F01BB3"/>
    <w:rsid w:val="00F757B2"/>
    <w:rsid w:val="00F80817"/>
    <w:rsid w:val="00FC7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1322"/>
  <w15:docId w15:val="{EB40905D-3B43-4C15-8B8F-495AF23C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ind w:left="141"/>
      <w:jc w:val="center"/>
      <w:outlineLvl w:val="0"/>
    </w:pPr>
    <w:rPr>
      <w:b/>
      <w:bCs/>
    </w:rPr>
  </w:style>
  <w:style w:type="paragraph" w:styleId="Titre2">
    <w:name w:val="heading 2"/>
    <w:basedOn w:val="Normal"/>
    <w:next w:val="Normal"/>
    <w:link w:val="Titre2Car"/>
    <w:uiPriority w:val="9"/>
    <w:semiHidden/>
    <w:unhideWhenUsed/>
    <w:qFormat/>
    <w:rsid w:val="008902F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501" w:hanging="360"/>
    </w:pPr>
  </w:style>
  <w:style w:type="paragraph" w:customStyle="1" w:styleId="TableParagraph">
    <w:name w:val="Table Paragraph"/>
    <w:basedOn w:val="Normal"/>
    <w:uiPriority w:val="1"/>
    <w:qFormat/>
  </w:style>
  <w:style w:type="character" w:customStyle="1" w:styleId="Titre2Car">
    <w:name w:val="Titre 2 Car"/>
    <w:basedOn w:val="Policepardfaut"/>
    <w:link w:val="Titre2"/>
    <w:uiPriority w:val="9"/>
    <w:semiHidden/>
    <w:rsid w:val="008902F7"/>
    <w:rPr>
      <w:rFonts w:asciiTheme="majorHAnsi" w:eastAsiaTheme="majorEastAsia" w:hAnsiTheme="majorHAnsi" w:cstheme="majorBidi"/>
      <w:color w:val="365F91" w:themeColor="accent1" w:themeShade="BF"/>
      <w:sz w:val="26"/>
      <w:szCs w:val="26"/>
      <w:lang w:val="fr-FR"/>
    </w:rPr>
  </w:style>
  <w:style w:type="table" w:styleId="Grilledutableau">
    <w:name w:val="Table Grid"/>
    <w:basedOn w:val="TableauNormal"/>
    <w:uiPriority w:val="39"/>
    <w:rsid w:val="008902F7"/>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A493B"/>
    <w:rPr>
      <w:rFonts w:ascii="Cambria" w:eastAsia="Cambria" w:hAnsi="Cambria" w:cs="Cambria"/>
      <w:lang w:val="fr-FR"/>
    </w:rPr>
  </w:style>
  <w:style w:type="paragraph" w:customStyle="1" w:styleId="inline-block">
    <w:name w:val="inline-block"/>
    <w:basedOn w:val="Normal"/>
    <w:rsid w:val="003656E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cursor-not-allowed">
    <w:name w:val="cursor-not-allowed"/>
    <w:basedOn w:val="Policepardfaut"/>
    <w:rsid w:val="003656EC"/>
  </w:style>
  <w:style w:type="character" w:styleId="Accentuation">
    <w:name w:val="Emphasis"/>
    <w:basedOn w:val="Policepardfaut"/>
    <w:uiPriority w:val="20"/>
    <w:qFormat/>
    <w:rsid w:val="003656EC"/>
    <w:rPr>
      <w:i/>
      <w:iCs/>
    </w:rPr>
  </w:style>
  <w:style w:type="character" w:styleId="Lienhypertexte">
    <w:name w:val="Hyperlink"/>
    <w:basedOn w:val="Policepardfaut"/>
    <w:uiPriority w:val="99"/>
    <w:unhideWhenUsed/>
    <w:rsid w:val="00D92730"/>
    <w:rPr>
      <w:color w:val="0000FF" w:themeColor="hyperlink"/>
      <w:u w:val="single"/>
    </w:rPr>
  </w:style>
  <w:style w:type="character" w:styleId="Mentionnonrsolue">
    <w:name w:val="Unresolved Mention"/>
    <w:basedOn w:val="Policepardfaut"/>
    <w:uiPriority w:val="99"/>
    <w:semiHidden/>
    <w:unhideWhenUsed/>
    <w:rsid w:val="00D9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19439">
      <w:bodyDiv w:val="1"/>
      <w:marLeft w:val="0"/>
      <w:marRight w:val="0"/>
      <w:marTop w:val="0"/>
      <w:marBottom w:val="0"/>
      <w:divBdr>
        <w:top w:val="none" w:sz="0" w:space="0" w:color="auto"/>
        <w:left w:val="none" w:sz="0" w:space="0" w:color="auto"/>
        <w:bottom w:val="none" w:sz="0" w:space="0" w:color="auto"/>
        <w:right w:val="none" w:sz="0" w:space="0" w:color="auto"/>
      </w:divBdr>
      <w:divsChild>
        <w:div w:id="668214604">
          <w:marLeft w:val="0"/>
          <w:marRight w:val="0"/>
          <w:marTop w:val="0"/>
          <w:marBottom w:val="0"/>
          <w:divBdr>
            <w:top w:val="none" w:sz="0" w:space="0" w:color="auto"/>
            <w:left w:val="none" w:sz="0" w:space="0" w:color="auto"/>
            <w:bottom w:val="none" w:sz="0" w:space="0" w:color="auto"/>
            <w:right w:val="none" w:sz="0" w:space="0" w:color="auto"/>
          </w:divBdr>
          <w:divsChild>
            <w:div w:id="498346825">
              <w:marLeft w:val="0"/>
              <w:marRight w:val="0"/>
              <w:marTop w:val="0"/>
              <w:marBottom w:val="0"/>
              <w:divBdr>
                <w:top w:val="none" w:sz="0" w:space="0" w:color="auto"/>
                <w:left w:val="none" w:sz="0" w:space="0" w:color="auto"/>
                <w:bottom w:val="none" w:sz="0" w:space="0" w:color="auto"/>
                <w:right w:val="none" w:sz="0" w:space="0" w:color="auto"/>
              </w:divBdr>
              <w:divsChild>
                <w:div w:id="1635796521">
                  <w:marLeft w:val="0"/>
                  <w:marRight w:val="0"/>
                  <w:marTop w:val="0"/>
                  <w:marBottom w:val="0"/>
                  <w:divBdr>
                    <w:top w:val="none" w:sz="0" w:space="0" w:color="auto"/>
                    <w:left w:val="none" w:sz="0" w:space="0" w:color="auto"/>
                    <w:bottom w:val="none" w:sz="0" w:space="0" w:color="auto"/>
                    <w:right w:val="none" w:sz="0" w:space="0" w:color="auto"/>
                  </w:divBdr>
                  <w:divsChild>
                    <w:div w:id="20958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tre-temps.net/retour-sur-le-parcours-revolution-la-revolution-francaise-dans-la-rue-une-experience-entre-enquete-et-mediation-1/" TargetMode="External"/><Relationship Id="rId3" Type="http://schemas.openxmlformats.org/officeDocument/2006/relationships/settings" Target="settings.xml"/><Relationship Id="rId7" Type="http://schemas.openxmlformats.org/officeDocument/2006/relationships/hyperlink" Target="https://shs-cairn-info.ezpaarse.univ-paris1.fr/le-tribunal-revolutionnaire--9782262070199?lang=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llaume.Mazeau@univ-paris1.f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tre-temps.net/retour-sur-le-parcours-revolution-la-revolution-francaise-dans-la-rue-une-experience-entre-enquete-et-media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642</Words>
  <Characters>3536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Mazeau</dc:creator>
  <cp:lastModifiedBy>Guillaume Mazeau</cp:lastModifiedBy>
  <cp:revision>32</cp:revision>
  <dcterms:created xsi:type="dcterms:W3CDTF">2025-01-27T12:29:00Z</dcterms:created>
  <dcterms:modified xsi:type="dcterms:W3CDTF">2026-01-28T18:48:00Z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2019</vt:lpwstr>
  </property>
  <property fmtid="{D5CDD505-2E9C-101B-9397-08002B2CF9AE}" pid="4" name="LastSaved">
    <vt:filetime>2025-01-27T00:00:00Z</vt:filetime>
  </property>
  <property fmtid="{D5CDD505-2E9C-101B-9397-08002B2CF9AE}" pid="5" name="Producer">
    <vt:lpwstr>Microsoft® Word 2019</vt:lpwstr>
  </property>
</Properties>
</file>