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31F9" w14:textId="36C8B6BA" w:rsidR="00C04754" w:rsidRPr="00A849E7" w:rsidRDefault="00C04754" w:rsidP="00A849E7">
      <w:pPr>
        <w:jc w:val="center"/>
      </w:pPr>
      <w:r w:rsidRPr="00C04754">
        <w:rPr>
          <w:i/>
          <w:iCs/>
        </w:rPr>
        <w:t xml:space="preserve">« Zemmour contre l'histoire ». </w:t>
      </w:r>
      <w:r w:rsidRPr="00C04754">
        <w:t>Tracts (N°34), Paris, Gallimard, 2022. p.1-64.</w:t>
      </w:r>
    </w:p>
    <w:p w14:paraId="44975745" w14:textId="77777777" w:rsidR="00C85B6C" w:rsidRDefault="00C04754" w:rsidP="00C04754">
      <w:pPr>
        <w:rPr>
          <w:b/>
          <w:bCs/>
        </w:rPr>
      </w:pPr>
      <w:r w:rsidRPr="00C04754">
        <w:rPr>
          <w:b/>
          <w:bCs/>
        </w:rPr>
        <w:t>Faut-il répondre à Éric Zemmour sur le terrain de l’histoire ? Beaucoup estiment que c’est lui faire trop d’honneur que de discuter ses falsifications et manipulations politiques du passé. Ces arguments sont recevables et, en temps normal, nous aurions préféré traiter ses prises de position par le silence qu’elles méritent. Mais lorsque le torrent de haine et de violence – verbale ou programmée – qu’il porte (et qui le porte) déferle dans l’espace public au point d’en faire un protagoniste majeur de l’élection présidentielle, prendre la parole apparaît comme une nécessité pour qui fait de l’histoire son métier.</w:t>
      </w:r>
    </w:p>
    <w:p w14:paraId="3C5C221A" w14:textId="7CFBC0BD" w:rsidR="00C04754" w:rsidRPr="00C04754" w:rsidRDefault="00C04754" w:rsidP="00C04754">
      <w:pPr>
        <w:rPr>
          <w:b/>
          <w:bCs/>
        </w:rPr>
      </w:pPr>
      <w:r w:rsidRPr="00C04754">
        <w:rPr>
          <w:b/>
          <w:bCs/>
        </w:rPr>
        <w:t>Au fil de ses écrits et de ses nombreuses interventions, Éric Zemmour ne cesse de déformer l’histoire, en attaquant la pratique et la parole des historiens et historiennes ou en taxant les programmes scolaires de « propagande antifrançaise ». L’inexactitude est érigée en méthode, la mauvaise foi en moteur de la connaissance ; l’histoire est convoquée comme une « arme politique » au mépris des travaux et des usages scientifiques.</w:t>
      </w:r>
    </w:p>
    <w:p w14:paraId="35950847" w14:textId="77777777" w:rsidR="00C04754" w:rsidRPr="00C04754" w:rsidRDefault="00C04754" w:rsidP="00C04754">
      <w:r w:rsidRPr="00C04754">
        <w:t xml:space="preserve">Là où la nuance et le rapport critique aux sources s’imposent comme bases de la méthode historique, dans le but d’établir des faits et de dégager une compréhension des phénomènes passés, le discours </w:t>
      </w:r>
      <w:proofErr w:type="spellStart"/>
      <w:r w:rsidRPr="00C04754">
        <w:t>zemmourien</w:t>
      </w:r>
      <w:proofErr w:type="spellEnd"/>
      <w:r w:rsidRPr="00C04754">
        <w:t xml:space="preserve"> tord le réel à sa convenance. À partir d’une culture historique à la fois limitée et datée, il construit un récit obsessionnel, qui ramène toute évolution historique à un affrontement entre la France, son essence et ses héros d’un côté, et de l’autre les acteurs de son « déclin » ou de son « suicide », des huguenots aux islamistes en passant par les révolutionnaires ou les féministes.</w:t>
      </w:r>
    </w:p>
    <w:p w14:paraId="316B548D" w14:textId="77777777" w:rsidR="00C04754" w:rsidRPr="00C04754" w:rsidRDefault="00C04754" w:rsidP="00C04754">
      <w:r w:rsidRPr="00C04754">
        <w:t>Éric Zemmour prétend proposer une « vraie histoire de France », celle que les élites cacheraient délibérément afin de leurrer le peuple. Mais cette « véritable histoire » est en réalité truffée d’erreurs, d’approximations, d’interprétations abusives ou tendancieuses, quand ce n’est pas de mensonges grossiers. Notre but collectif dans les pages qui suivent est simple. Nous n’entendons pas faire un cours ou traquer de façon exhaustive toutes les bourdes d’Éric Zemmour. Il ne s’agit pas non plus de poser aux redresseurs de torts en proposant une « bonne » version de l’histoire, qui serait moralement ou politiquement correcte. Nous savons, précisément, que la recherche du vrai dans le passé force à la modestie, à admettre une part d’incertitude ou de désaccord interprétatif.</w:t>
      </w:r>
    </w:p>
    <w:p w14:paraId="7D976702" w14:textId="77777777" w:rsidR="00C04754" w:rsidRPr="00C04754" w:rsidRDefault="00C04754" w:rsidP="00C04754">
      <w:r w:rsidRPr="00C04754">
        <w:t>Cela dit, même avec la prudence qu’elle exige, la recherche historique établit certains faits de façon définitive. C’est pourquoi il n’est pas acceptable qu’Éric Zemmour maltraite, déforme ou nie des vérités historiques, sur des thèmes souvent essentiels. En présentant une sélection de ses contrefaçons, on pourra démontrer l’imposture sur toutes les périodes et tous les sujets.</w:t>
      </w:r>
    </w:p>
    <w:p w14:paraId="3457A400" w14:textId="77777777" w:rsidR="00C04754" w:rsidRPr="00C04754" w:rsidRDefault="00C04754" w:rsidP="00C04754">
      <w:r w:rsidRPr="00C04754">
        <w:t xml:space="preserve">Plus encore, le discours </w:t>
      </w:r>
      <w:proofErr w:type="spellStart"/>
      <w:r w:rsidRPr="00C04754">
        <w:t>zemmourien</w:t>
      </w:r>
      <w:proofErr w:type="spellEnd"/>
      <w:r w:rsidRPr="00C04754">
        <w:t xml:space="preserve"> sur l’histoire révèle une vision du monde et du genre humain qu’il convient d’analyser rigoureusement pour en dévoiler le danger. Éric Zemmour se sert de l’histoire pour légitimer la violence et l’exclusion, pour promouvoir une vision raciste et misogyne de l’humanité. Il fait mentir le passé pour mieux faire haïr au présent… et ainsi inventer un futur détestable.</w:t>
      </w:r>
    </w:p>
    <w:p w14:paraId="213B599C" w14:textId="77777777" w:rsidR="00C04754" w:rsidRPr="00C04754" w:rsidRDefault="00C04754" w:rsidP="00C04754">
      <w:r w:rsidRPr="00C04754">
        <w:t>À ces outrances, nous opposons nos savoirs, collectivement construits, avec fermeté et sérénité.</w:t>
      </w:r>
    </w:p>
    <w:p w14:paraId="6BEF77B9" w14:textId="77777777" w:rsidR="00C04754" w:rsidRDefault="00C04754" w:rsidP="00C04754">
      <w:pPr>
        <w:spacing w:line="259" w:lineRule="auto"/>
        <w:jc w:val="left"/>
      </w:pPr>
    </w:p>
    <w:p w14:paraId="74A68FBF" w14:textId="645A0144" w:rsidR="00C04754" w:rsidRPr="00C04754" w:rsidRDefault="00C04754" w:rsidP="00C04754">
      <w:pPr>
        <w:spacing w:line="259" w:lineRule="auto"/>
        <w:jc w:val="left"/>
      </w:pPr>
      <w:r w:rsidRPr="00C04754">
        <w:rPr>
          <w:b/>
          <w:bCs/>
        </w:rPr>
        <w:t>1942 – Vichy n’a pas protégé les Juifs français</w:t>
      </w:r>
    </w:p>
    <w:p w14:paraId="34E58122" w14:textId="77777777" w:rsidR="00C04754" w:rsidRPr="00C04754" w:rsidRDefault="00C04754" w:rsidP="00C04754">
      <w:r w:rsidRPr="00C04754">
        <w:rPr>
          <w:i/>
          <w:iCs/>
        </w:rPr>
        <w:t>« Vichy a protégé les juifs français et donné les juifs étrangers. »</w:t>
      </w:r>
    </w:p>
    <w:p w14:paraId="6397BACF" w14:textId="77777777" w:rsidR="00C04754" w:rsidRPr="00C04754" w:rsidRDefault="00C04754" w:rsidP="00C04754">
      <w:r w:rsidRPr="00C04754">
        <w:t>Éric Zemmour, sur Europe 1, 26 septembre 2021.</w:t>
      </w:r>
    </w:p>
    <w:p w14:paraId="4EE67FA6" w14:textId="77777777" w:rsidR="00C04754" w:rsidRPr="00C04754" w:rsidRDefault="00C04754" w:rsidP="00C04754">
      <w:r w:rsidRPr="00C04754">
        <w:t>Éric Zemmour enrobe d’un vernis de connaissance la défense de Vichy depuis 1945 : face à la pression nazie, les dirigeants de l’État français auraient mené une politique de « moindre mal » destinée à protéger les « israélites », au prix de l’abandon des étrangers. Telle est, à propos des rafles qui ont visé en 1942 des dizaines de milliers d’innocents, la thèse canonique de la littérature pro-pétainiste (M</w:t>
      </w:r>
      <w:r w:rsidRPr="00C04754">
        <w:rPr>
          <w:vertAlign w:val="superscript"/>
        </w:rPr>
        <w:t>e</w:t>
      </w:r>
      <w:r w:rsidRPr="00C04754">
        <w:t xml:space="preserve"> Isorni, René de Chambrun, l’amiral </w:t>
      </w:r>
      <w:proofErr w:type="spellStart"/>
      <w:r w:rsidRPr="00C04754">
        <w:t>Auphan</w:t>
      </w:r>
      <w:proofErr w:type="spellEnd"/>
      <w:r w:rsidRPr="00C04754">
        <w:t xml:space="preserve"> ou Alfred Fabre-Luce). Un simple regard sur la chronologie et les chiffres de la déportation raciale suffit pourtant à démontrer l’inanité de la thèse du « moindre mal » :</w:t>
      </w:r>
    </w:p>
    <w:p w14:paraId="7BBBE515" w14:textId="77777777" w:rsidR="00C04754" w:rsidRPr="00C04754" w:rsidRDefault="00C04754" w:rsidP="00C04754">
      <w:r w:rsidRPr="00C04754">
        <w:lastRenderedPageBreak/>
        <w:t>– Quand Vichy met toute la puissance de l’État dans la politique d’arrestation des juifs étrangers et de leurs enfants (la plupart français, car nés en France !), un maximum de victimes sont livrées aux nazis. Du 17 juillet au 11 novembre 1942, sous l’effet de l</w:t>
      </w:r>
      <w:proofErr w:type="gramStart"/>
      <w:r w:rsidRPr="00C04754">
        <w:t>’«</w:t>
      </w:r>
      <w:proofErr w:type="gramEnd"/>
      <w:r w:rsidRPr="00C04754">
        <w:t> arrangement » négocié par le chef de la police de Vichy René Bousquet avec les chefs de la police allemande, trente-six mille juifs sont déportés – trente-six mille en moins de quatre mois !</w:t>
      </w:r>
    </w:p>
    <w:p w14:paraId="72505867" w14:textId="77777777" w:rsidR="00C04754" w:rsidRPr="00C04754" w:rsidRDefault="00C04754" w:rsidP="00C04754">
      <w:r w:rsidRPr="00C04754">
        <w:t>– </w:t>
      </w:r>
      <w:proofErr w:type="spellStart"/>
      <w:r w:rsidRPr="00C04754">
        <w:t>Quand</w:t>
      </w:r>
      <w:proofErr w:type="spellEnd"/>
      <w:r w:rsidRPr="00C04754">
        <w:t xml:space="preserve"> au contraire, après novembre 1942, la France est entièrement occupée, que son gouvernement est dépouillé de tout ce qui lui restait de souveraineté (la zone libre, l’Empire, son armée d’armistice) et réduit au rang d’État fantoche, il faut vingt mois aux autorités allemandes pour obtenir la déportation de trente-deux mille juifs.</w:t>
      </w:r>
    </w:p>
    <w:p w14:paraId="0F5C5857" w14:textId="77777777" w:rsidR="00C04754" w:rsidRPr="00C04754" w:rsidRDefault="00C04754" w:rsidP="00C04754">
      <w:r w:rsidRPr="00C04754">
        <w:t>Depuis plus de cinquante ans, la recherche historique a établi, à partir de patientes investigations, que, si les trois quarts des juifs ont survécu en France, ils le doivent d’abord et avant tout à l’aide de la population et au manque de zèle des agents ordinaires de l’État chargés de les arrêter. Dès la première grande opération visant en juillet 1942, à Paris (la rafle dite du Vel d’Hiv), des femmes et des enfants, parmi les plus pauvres, des Polonais pour l’essentiel, près des deux tiers sont parvenus à échapper à l’arrestation – malgré les ordres draconiens de Bousquet et la pression invisible mais redoutable de l’occupant. C’est un cas unique en Europe, dû à l’intégration plus forte qu’ailleurs des juifs dans la société environnante.</w:t>
      </w:r>
    </w:p>
    <w:p w14:paraId="64B5AAE4" w14:textId="77777777" w:rsidR="00C04754" w:rsidRPr="00C04754" w:rsidRDefault="00C04754" w:rsidP="00C04754">
      <w:r w:rsidRPr="00C04754">
        <w:t>Certes, Vichy ne voulait pas déporter les juifs français les plus « enracinés ». Son projet était de se débarrasser des étrangers et des naturalisés. Mais, en persécutant l’ensemble des juifs dès 1940 (les lois d’exclusion et la spoliation visent avant tout les Français), en jouant pleinement la carte de la victoire d’Hitler à l’été 1942 et en souhaitant la déportation des juifs étrangers « indésirables », Vichy ne s’est absolument pas mis en situation de protéger ses nationaux. Dès l’été 1942, tous les juifs, français comme étrangers, en zone libre comme en zone occupée, se sentent en danger. Beaucoup tentent de fuir, d’entrer dans la clandestinité, et donc s’exposent à des arrestations individuelles, dans la rue, sur la ligne de démarcation, etc. De fait, sur les 74 150 juifs déportés vers les camps et centres de mise à mort, 24 000, dont plus de 7 000 enfants, avaient la nationalité française…</w:t>
      </w:r>
    </w:p>
    <w:p w14:paraId="34800232" w14:textId="3DFFDB11" w:rsidR="00EB779E" w:rsidRPr="00A849E7" w:rsidRDefault="00A849E7">
      <w:pPr>
        <w:rPr>
          <w:b/>
          <w:bCs/>
        </w:rPr>
      </w:pPr>
      <w:r w:rsidRPr="00A849E7">
        <w:rPr>
          <w:b/>
          <w:bCs/>
        </w:rPr>
        <w:t xml:space="preserve">Laurent Joly </w:t>
      </w:r>
    </w:p>
    <w:sectPr w:rsidR="00EB779E" w:rsidRPr="00A84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54"/>
    <w:rsid w:val="000231C3"/>
    <w:rsid w:val="00027AD8"/>
    <w:rsid w:val="000339F5"/>
    <w:rsid w:val="00037DC5"/>
    <w:rsid w:val="00046BC6"/>
    <w:rsid w:val="000C5B3C"/>
    <w:rsid w:val="001109DB"/>
    <w:rsid w:val="00120695"/>
    <w:rsid w:val="00176FF9"/>
    <w:rsid w:val="00197A0A"/>
    <w:rsid w:val="00245405"/>
    <w:rsid w:val="00252E0C"/>
    <w:rsid w:val="00263AEF"/>
    <w:rsid w:val="00283B64"/>
    <w:rsid w:val="002859B2"/>
    <w:rsid w:val="002D7DA7"/>
    <w:rsid w:val="00312F89"/>
    <w:rsid w:val="00317202"/>
    <w:rsid w:val="00363601"/>
    <w:rsid w:val="003665D2"/>
    <w:rsid w:val="00370E3F"/>
    <w:rsid w:val="00386665"/>
    <w:rsid w:val="0039128F"/>
    <w:rsid w:val="0039276A"/>
    <w:rsid w:val="003B6C52"/>
    <w:rsid w:val="003C4B03"/>
    <w:rsid w:val="003E7E21"/>
    <w:rsid w:val="00431536"/>
    <w:rsid w:val="004546C4"/>
    <w:rsid w:val="00473EA0"/>
    <w:rsid w:val="00485068"/>
    <w:rsid w:val="004C5CEA"/>
    <w:rsid w:val="004D748E"/>
    <w:rsid w:val="005026A1"/>
    <w:rsid w:val="00524691"/>
    <w:rsid w:val="005341AC"/>
    <w:rsid w:val="005405C1"/>
    <w:rsid w:val="005F293F"/>
    <w:rsid w:val="006332FE"/>
    <w:rsid w:val="00651136"/>
    <w:rsid w:val="00663DC9"/>
    <w:rsid w:val="006C5C2A"/>
    <w:rsid w:val="0072188C"/>
    <w:rsid w:val="007272CF"/>
    <w:rsid w:val="00732DF1"/>
    <w:rsid w:val="0074195A"/>
    <w:rsid w:val="0076032E"/>
    <w:rsid w:val="007C4220"/>
    <w:rsid w:val="007E1258"/>
    <w:rsid w:val="00836775"/>
    <w:rsid w:val="00844203"/>
    <w:rsid w:val="008512BE"/>
    <w:rsid w:val="00884197"/>
    <w:rsid w:val="008861DD"/>
    <w:rsid w:val="008B3528"/>
    <w:rsid w:val="008D030C"/>
    <w:rsid w:val="008D2429"/>
    <w:rsid w:val="009140ED"/>
    <w:rsid w:val="00931119"/>
    <w:rsid w:val="00964FA7"/>
    <w:rsid w:val="00A26A8A"/>
    <w:rsid w:val="00A31AB6"/>
    <w:rsid w:val="00A66018"/>
    <w:rsid w:val="00A849E7"/>
    <w:rsid w:val="00AA274F"/>
    <w:rsid w:val="00AF0207"/>
    <w:rsid w:val="00B55C6C"/>
    <w:rsid w:val="00B9000E"/>
    <w:rsid w:val="00B903A6"/>
    <w:rsid w:val="00BC03A0"/>
    <w:rsid w:val="00C04754"/>
    <w:rsid w:val="00C33313"/>
    <w:rsid w:val="00C342A0"/>
    <w:rsid w:val="00C51958"/>
    <w:rsid w:val="00C714EC"/>
    <w:rsid w:val="00C85B6C"/>
    <w:rsid w:val="00C93A97"/>
    <w:rsid w:val="00CC3CCA"/>
    <w:rsid w:val="00CE004D"/>
    <w:rsid w:val="00CF00E1"/>
    <w:rsid w:val="00CF7CBE"/>
    <w:rsid w:val="00D213B5"/>
    <w:rsid w:val="00D24180"/>
    <w:rsid w:val="00D35265"/>
    <w:rsid w:val="00D55931"/>
    <w:rsid w:val="00E536CB"/>
    <w:rsid w:val="00E548B9"/>
    <w:rsid w:val="00E558EB"/>
    <w:rsid w:val="00E868EC"/>
    <w:rsid w:val="00E96216"/>
    <w:rsid w:val="00EA4873"/>
    <w:rsid w:val="00EB779E"/>
    <w:rsid w:val="00EC481B"/>
    <w:rsid w:val="00ED0BE6"/>
    <w:rsid w:val="00F22759"/>
    <w:rsid w:val="00F860BC"/>
    <w:rsid w:val="00F92AAB"/>
    <w:rsid w:val="00FB0282"/>
    <w:rsid w:val="00FB33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49C9"/>
  <w15:chartTrackingRefBased/>
  <w15:docId w15:val="{88C2AB7F-2339-40BA-9661-4A7E9257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A97"/>
    <w:pPr>
      <w:spacing w:line="240" w:lineRule="auto"/>
      <w:jc w:val="both"/>
    </w:pPr>
    <w:rPr>
      <w:rFonts w:ascii="Times New Roman" w:hAnsi="Times New Roman"/>
      <w:kern w:val="0"/>
    </w:rPr>
  </w:style>
  <w:style w:type="paragraph" w:styleId="Titre1">
    <w:name w:val="heading 1"/>
    <w:basedOn w:val="Normal"/>
    <w:next w:val="Normal"/>
    <w:link w:val="Titre1Car"/>
    <w:autoRedefine/>
    <w:uiPriority w:val="9"/>
    <w:qFormat/>
    <w:rsid w:val="00EC481B"/>
    <w:pPr>
      <w:keepNext/>
      <w:keepLines/>
      <w:spacing w:before="240" w:after="0"/>
      <w:outlineLvl w:val="0"/>
    </w:pPr>
    <w:rPr>
      <w:rFonts w:eastAsiaTheme="majorEastAsia" w:cstheme="majorBidi"/>
      <w:b/>
      <w:color w:val="156082" w:themeColor="accent1"/>
      <w:sz w:val="28"/>
      <w:szCs w:val="40"/>
    </w:rPr>
  </w:style>
  <w:style w:type="paragraph" w:styleId="Titre2">
    <w:name w:val="heading 2"/>
    <w:basedOn w:val="Normal"/>
    <w:next w:val="Normal"/>
    <w:link w:val="Titre2Car"/>
    <w:autoRedefine/>
    <w:uiPriority w:val="9"/>
    <w:semiHidden/>
    <w:unhideWhenUsed/>
    <w:qFormat/>
    <w:rsid w:val="00C342A0"/>
    <w:pPr>
      <w:keepNext/>
      <w:keepLines/>
      <w:spacing w:before="160" w:after="80"/>
      <w:outlineLvl w:val="1"/>
    </w:pPr>
    <w:rPr>
      <w:rFonts w:eastAsiaTheme="majorEastAsia" w:cstheme="majorBidi"/>
      <w:i/>
      <w:color w:val="0F4761" w:themeColor="accent1" w:themeShade="BF"/>
      <w:sz w:val="24"/>
      <w:szCs w:val="32"/>
    </w:rPr>
  </w:style>
  <w:style w:type="paragraph" w:styleId="Titre3">
    <w:name w:val="heading 3"/>
    <w:basedOn w:val="Normal"/>
    <w:next w:val="Normal"/>
    <w:link w:val="Titre3Car"/>
    <w:uiPriority w:val="9"/>
    <w:semiHidden/>
    <w:unhideWhenUsed/>
    <w:qFormat/>
    <w:rsid w:val="00C047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47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0475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047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0475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0475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0475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481B"/>
    <w:rPr>
      <w:rFonts w:ascii="Times New Roman" w:eastAsiaTheme="majorEastAsia" w:hAnsi="Times New Roman" w:cstheme="majorBidi"/>
      <w:b/>
      <w:color w:val="156082" w:themeColor="accent1"/>
      <w:kern w:val="0"/>
      <w:sz w:val="28"/>
      <w:szCs w:val="40"/>
    </w:rPr>
  </w:style>
  <w:style w:type="character" w:customStyle="1" w:styleId="Titre2Car">
    <w:name w:val="Titre 2 Car"/>
    <w:basedOn w:val="Policepardfaut"/>
    <w:link w:val="Titre2"/>
    <w:uiPriority w:val="9"/>
    <w:semiHidden/>
    <w:rsid w:val="00C342A0"/>
    <w:rPr>
      <w:rFonts w:ascii="Times New Roman" w:eastAsiaTheme="majorEastAsia" w:hAnsi="Times New Roman" w:cstheme="majorBidi"/>
      <w:i/>
      <w:color w:val="0F4761" w:themeColor="accent1" w:themeShade="BF"/>
      <w:kern w:val="0"/>
      <w:sz w:val="24"/>
      <w:szCs w:val="32"/>
    </w:rPr>
  </w:style>
  <w:style w:type="paragraph" w:styleId="Citation">
    <w:name w:val="Quote"/>
    <w:basedOn w:val="Normal"/>
    <w:next w:val="Normal"/>
    <w:link w:val="CitationCar"/>
    <w:autoRedefine/>
    <w:uiPriority w:val="29"/>
    <w:qFormat/>
    <w:rsid w:val="00C342A0"/>
    <w:pPr>
      <w:spacing w:before="40" w:after="40"/>
      <w:ind w:left="708"/>
    </w:pPr>
    <w:rPr>
      <w:iCs/>
      <w:color w:val="404040" w:themeColor="text1" w:themeTint="BF"/>
      <w:sz w:val="20"/>
    </w:rPr>
  </w:style>
  <w:style w:type="character" w:customStyle="1" w:styleId="CitationCar">
    <w:name w:val="Citation Car"/>
    <w:basedOn w:val="Policepardfaut"/>
    <w:link w:val="Citation"/>
    <w:uiPriority w:val="29"/>
    <w:rsid w:val="00C342A0"/>
    <w:rPr>
      <w:rFonts w:ascii="Times New Roman" w:hAnsi="Times New Roman"/>
      <w:iCs/>
      <w:color w:val="404040" w:themeColor="text1" w:themeTint="BF"/>
      <w:kern w:val="0"/>
      <w:sz w:val="20"/>
    </w:rPr>
  </w:style>
  <w:style w:type="character" w:customStyle="1" w:styleId="Titre3Car">
    <w:name w:val="Titre 3 Car"/>
    <w:basedOn w:val="Policepardfaut"/>
    <w:link w:val="Titre3"/>
    <w:uiPriority w:val="9"/>
    <w:semiHidden/>
    <w:rsid w:val="00C04754"/>
    <w:rPr>
      <w:rFonts w:eastAsiaTheme="majorEastAsia" w:cstheme="majorBidi"/>
      <w:color w:val="0F4761" w:themeColor="accent1" w:themeShade="BF"/>
      <w:kern w:val="0"/>
      <w:sz w:val="28"/>
      <w:szCs w:val="28"/>
    </w:rPr>
  </w:style>
  <w:style w:type="character" w:customStyle="1" w:styleId="Titre4Car">
    <w:name w:val="Titre 4 Car"/>
    <w:basedOn w:val="Policepardfaut"/>
    <w:link w:val="Titre4"/>
    <w:uiPriority w:val="9"/>
    <w:semiHidden/>
    <w:rsid w:val="00C04754"/>
    <w:rPr>
      <w:rFonts w:eastAsiaTheme="majorEastAsia" w:cstheme="majorBidi"/>
      <w:i/>
      <w:iCs/>
      <w:color w:val="0F4761" w:themeColor="accent1" w:themeShade="BF"/>
      <w:kern w:val="0"/>
    </w:rPr>
  </w:style>
  <w:style w:type="character" w:customStyle="1" w:styleId="Titre5Car">
    <w:name w:val="Titre 5 Car"/>
    <w:basedOn w:val="Policepardfaut"/>
    <w:link w:val="Titre5"/>
    <w:uiPriority w:val="9"/>
    <w:semiHidden/>
    <w:rsid w:val="00C04754"/>
    <w:rPr>
      <w:rFonts w:eastAsiaTheme="majorEastAsia" w:cstheme="majorBidi"/>
      <w:color w:val="0F4761" w:themeColor="accent1" w:themeShade="BF"/>
      <w:kern w:val="0"/>
    </w:rPr>
  </w:style>
  <w:style w:type="character" w:customStyle="1" w:styleId="Titre6Car">
    <w:name w:val="Titre 6 Car"/>
    <w:basedOn w:val="Policepardfaut"/>
    <w:link w:val="Titre6"/>
    <w:uiPriority w:val="9"/>
    <w:semiHidden/>
    <w:rsid w:val="00C04754"/>
    <w:rPr>
      <w:rFonts w:eastAsiaTheme="majorEastAsia" w:cstheme="majorBidi"/>
      <w:i/>
      <w:iCs/>
      <w:color w:val="595959" w:themeColor="text1" w:themeTint="A6"/>
      <w:kern w:val="0"/>
    </w:rPr>
  </w:style>
  <w:style w:type="character" w:customStyle="1" w:styleId="Titre7Car">
    <w:name w:val="Titre 7 Car"/>
    <w:basedOn w:val="Policepardfaut"/>
    <w:link w:val="Titre7"/>
    <w:uiPriority w:val="9"/>
    <w:semiHidden/>
    <w:rsid w:val="00C04754"/>
    <w:rPr>
      <w:rFonts w:eastAsiaTheme="majorEastAsia" w:cstheme="majorBidi"/>
      <w:color w:val="595959" w:themeColor="text1" w:themeTint="A6"/>
      <w:kern w:val="0"/>
    </w:rPr>
  </w:style>
  <w:style w:type="character" w:customStyle="1" w:styleId="Titre8Car">
    <w:name w:val="Titre 8 Car"/>
    <w:basedOn w:val="Policepardfaut"/>
    <w:link w:val="Titre8"/>
    <w:uiPriority w:val="9"/>
    <w:semiHidden/>
    <w:rsid w:val="00C04754"/>
    <w:rPr>
      <w:rFonts w:eastAsiaTheme="majorEastAsia" w:cstheme="majorBidi"/>
      <w:i/>
      <w:iCs/>
      <w:color w:val="272727" w:themeColor="text1" w:themeTint="D8"/>
      <w:kern w:val="0"/>
    </w:rPr>
  </w:style>
  <w:style w:type="character" w:customStyle="1" w:styleId="Titre9Car">
    <w:name w:val="Titre 9 Car"/>
    <w:basedOn w:val="Policepardfaut"/>
    <w:link w:val="Titre9"/>
    <w:uiPriority w:val="9"/>
    <w:semiHidden/>
    <w:rsid w:val="00C04754"/>
    <w:rPr>
      <w:rFonts w:eastAsiaTheme="majorEastAsia" w:cstheme="majorBidi"/>
      <w:color w:val="272727" w:themeColor="text1" w:themeTint="D8"/>
      <w:kern w:val="0"/>
    </w:rPr>
  </w:style>
  <w:style w:type="paragraph" w:styleId="Titre">
    <w:name w:val="Title"/>
    <w:basedOn w:val="Normal"/>
    <w:next w:val="Normal"/>
    <w:link w:val="TitreCar"/>
    <w:uiPriority w:val="10"/>
    <w:qFormat/>
    <w:rsid w:val="00C0475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47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47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4754"/>
    <w:rPr>
      <w:rFonts w:eastAsiaTheme="majorEastAsia" w:cstheme="majorBidi"/>
      <w:color w:val="595959" w:themeColor="text1" w:themeTint="A6"/>
      <w:spacing w:val="15"/>
      <w:kern w:val="0"/>
      <w:sz w:val="28"/>
      <w:szCs w:val="28"/>
    </w:rPr>
  </w:style>
  <w:style w:type="paragraph" w:styleId="Paragraphedeliste">
    <w:name w:val="List Paragraph"/>
    <w:basedOn w:val="Normal"/>
    <w:uiPriority w:val="34"/>
    <w:qFormat/>
    <w:rsid w:val="00C04754"/>
    <w:pPr>
      <w:ind w:left="720"/>
      <w:contextualSpacing/>
    </w:pPr>
  </w:style>
  <w:style w:type="character" w:styleId="Accentuationintense">
    <w:name w:val="Intense Emphasis"/>
    <w:basedOn w:val="Policepardfaut"/>
    <w:uiPriority w:val="21"/>
    <w:qFormat/>
    <w:rsid w:val="00C04754"/>
    <w:rPr>
      <w:i/>
      <w:iCs/>
      <w:color w:val="0F4761" w:themeColor="accent1" w:themeShade="BF"/>
    </w:rPr>
  </w:style>
  <w:style w:type="paragraph" w:styleId="Citationintense">
    <w:name w:val="Intense Quote"/>
    <w:basedOn w:val="Normal"/>
    <w:next w:val="Normal"/>
    <w:link w:val="CitationintenseCar"/>
    <w:uiPriority w:val="30"/>
    <w:qFormat/>
    <w:rsid w:val="00C04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4754"/>
    <w:rPr>
      <w:rFonts w:ascii="Times New Roman" w:hAnsi="Times New Roman"/>
      <w:i/>
      <w:iCs/>
      <w:color w:val="0F4761" w:themeColor="accent1" w:themeShade="BF"/>
      <w:kern w:val="0"/>
    </w:rPr>
  </w:style>
  <w:style w:type="character" w:styleId="Rfrenceintense">
    <w:name w:val="Intense Reference"/>
    <w:basedOn w:val="Policepardfaut"/>
    <w:uiPriority w:val="32"/>
    <w:qFormat/>
    <w:rsid w:val="00C04754"/>
    <w:rPr>
      <w:b/>
      <w:bCs/>
      <w:smallCaps/>
      <w:color w:val="0F4761" w:themeColor="accent1" w:themeShade="BF"/>
      <w:spacing w:val="5"/>
    </w:rPr>
  </w:style>
  <w:style w:type="character" w:styleId="Lienhypertexte">
    <w:name w:val="Hyperlink"/>
    <w:basedOn w:val="Policepardfaut"/>
    <w:uiPriority w:val="99"/>
    <w:unhideWhenUsed/>
    <w:rsid w:val="00C04754"/>
    <w:rPr>
      <w:color w:val="467886" w:themeColor="hyperlink"/>
      <w:u w:val="single"/>
    </w:rPr>
  </w:style>
  <w:style w:type="character" w:styleId="Mentionnonrsolue">
    <w:name w:val="Unresolved Mention"/>
    <w:basedOn w:val="Policepardfaut"/>
    <w:uiPriority w:val="99"/>
    <w:semiHidden/>
    <w:unhideWhenUsed/>
    <w:rsid w:val="00C04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1071</Words>
  <Characters>5580</Characters>
  <Application>Microsoft Office Word</Application>
  <DocSecurity>0</DocSecurity>
  <Lines>76</Lines>
  <Paragraphs>23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Gendre</dc:creator>
  <cp:keywords/>
  <dc:description/>
  <cp:lastModifiedBy>Emma Gendre</cp:lastModifiedBy>
  <cp:revision>3</cp:revision>
  <dcterms:created xsi:type="dcterms:W3CDTF">2026-02-02T15:37:00Z</dcterms:created>
  <dcterms:modified xsi:type="dcterms:W3CDTF">2026-03-16T17:26:00Z</dcterms:modified>
</cp:coreProperties>
</file>