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205BF" w14:textId="06F6EEC3" w:rsidR="00663A68" w:rsidRPr="007E5789" w:rsidRDefault="008457AB">
      <w:pPr>
        <w:rPr>
          <w:sz w:val="24"/>
          <w:szCs w:val="24"/>
        </w:rPr>
      </w:pPr>
      <w:r w:rsidRPr="007E5789">
        <w:rPr>
          <w:sz w:val="24"/>
          <w:szCs w:val="24"/>
        </w:rPr>
        <w:t>Internet comes and goes.</w:t>
      </w:r>
    </w:p>
    <w:p w14:paraId="093A9761" w14:textId="449778C9" w:rsidR="008457AB" w:rsidRPr="007E5789" w:rsidRDefault="008457AB">
      <w:pPr>
        <w:rPr>
          <w:sz w:val="24"/>
          <w:szCs w:val="24"/>
        </w:rPr>
      </w:pPr>
      <w:r w:rsidRPr="007E5789">
        <w:rPr>
          <w:sz w:val="24"/>
          <w:szCs w:val="24"/>
        </w:rPr>
        <w:t>Marah was first confused.</w:t>
      </w:r>
    </w:p>
    <w:p w14:paraId="11EE1049" w14:textId="3C7CADF7" w:rsidR="008457AB" w:rsidRDefault="008457AB">
      <w:pPr>
        <w:rPr>
          <w:sz w:val="24"/>
          <w:szCs w:val="24"/>
        </w:rPr>
      </w:pPr>
      <w:r w:rsidRPr="008457AB">
        <w:rPr>
          <w:sz w:val="24"/>
          <w:szCs w:val="24"/>
        </w:rPr>
        <w:t>I was worried that a</w:t>
      </w:r>
      <w:r>
        <w:rPr>
          <w:sz w:val="24"/>
          <w:szCs w:val="24"/>
        </w:rPr>
        <w:t xml:space="preserve"> teaching job would not change much.</w:t>
      </w:r>
    </w:p>
    <w:p w14:paraId="7DCAC64E" w14:textId="5AD00F28" w:rsidR="008457AB" w:rsidRDefault="008457AB">
      <w:pPr>
        <w:rPr>
          <w:sz w:val="24"/>
          <w:szCs w:val="24"/>
        </w:rPr>
      </w:pPr>
      <w:r>
        <w:rPr>
          <w:sz w:val="24"/>
          <w:szCs w:val="24"/>
        </w:rPr>
        <w:t>But then there are no changes.</w:t>
      </w:r>
    </w:p>
    <w:p w14:paraId="5A913DB8" w14:textId="5CD3840E" w:rsidR="008457AB" w:rsidRDefault="008457AB">
      <w:pPr>
        <w:rPr>
          <w:sz w:val="24"/>
          <w:szCs w:val="24"/>
        </w:rPr>
      </w:pPr>
      <w:r>
        <w:rPr>
          <w:sz w:val="24"/>
          <w:szCs w:val="24"/>
        </w:rPr>
        <w:t>I was worried about my career becoming a routine.</w:t>
      </w:r>
    </w:p>
    <w:p w14:paraId="32B9CE1A" w14:textId="01054E74" w:rsidR="008457AB" w:rsidRDefault="008457AB">
      <w:pPr>
        <w:rPr>
          <w:sz w:val="24"/>
          <w:szCs w:val="24"/>
        </w:rPr>
      </w:pPr>
      <w:r>
        <w:rPr>
          <w:sz w:val="24"/>
          <w:szCs w:val="24"/>
        </w:rPr>
        <w:t xml:space="preserve">Lia – teaching </w:t>
      </w:r>
      <w:proofErr w:type="gramStart"/>
      <w:r>
        <w:rPr>
          <w:sz w:val="24"/>
          <w:szCs w:val="24"/>
        </w:rPr>
        <w:t>has to</w:t>
      </w:r>
      <w:proofErr w:type="gramEnd"/>
      <w:r>
        <w:rPr>
          <w:sz w:val="24"/>
          <w:szCs w:val="24"/>
        </w:rPr>
        <w:t xml:space="preserve"> change. Teachers should teach students how to learn, how to think, how to search. </w:t>
      </w:r>
    </w:p>
    <w:p w14:paraId="28F34F07" w14:textId="45462839" w:rsidR="00642DA5" w:rsidRDefault="00642DA5">
      <w:pPr>
        <w:rPr>
          <w:sz w:val="24"/>
          <w:szCs w:val="24"/>
        </w:rPr>
      </w:pPr>
      <w:r>
        <w:rPr>
          <w:sz w:val="24"/>
          <w:szCs w:val="24"/>
        </w:rPr>
        <w:t>What are the qualities of a good teacher?</w:t>
      </w:r>
    </w:p>
    <w:p w14:paraId="278D3AD3" w14:textId="631E4CD1" w:rsidR="00642DA5" w:rsidRDefault="00642DA5">
      <w:pPr>
        <w:rPr>
          <w:sz w:val="24"/>
          <w:szCs w:val="24"/>
        </w:rPr>
      </w:pPr>
      <w:r>
        <w:rPr>
          <w:sz w:val="24"/>
          <w:szCs w:val="24"/>
        </w:rPr>
        <w:t>I am interested in what Lia and Marah are discussing.</w:t>
      </w:r>
    </w:p>
    <w:p w14:paraId="711B123B" w14:textId="2C991A8C" w:rsidR="00642DA5" w:rsidRDefault="00642DA5">
      <w:pPr>
        <w:rPr>
          <w:sz w:val="24"/>
          <w:szCs w:val="24"/>
        </w:rPr>
      </w:pPr>
      <w:r>
        <w:rPr>
          <w:sz w:val="24"/>
          <w:szCs w:val="24"/>
        </w:rPr>
        <w:t>It is hard to find a “perfect teacher” because students all learn differently.</w:t>
      </w:r>
    </w:p>
    <w:p w14:paraId="6AEFD9A0" w14:textId="76A2A6AD" w:rsidR="00642DA5" w:rsidRDefault="008127B1">
      <w:pPr>
        <w:rPr>
          <w:sz w:val="24"/>
          <w:szCs w:val="24"/>
        </w:rPr>
      </w:pPr>
      <w:r>
        <w:rPr>
          <w:sz w:val="24"/>
          <w:szCs w:val="24"/>
        </w:rPr>
        <w:t>“Teachers here have to explain everything single thing, whereas students need to memorise information.”</w:t>
      </w:r>
    </w:p>
    <w:p w14:paraId="62C79EEC" w14:textId="63A0211E" w:rsidR="00E12459" w:rsidRDefault="00E12459">
      <w:pPr>
        <w:rPr>
          <w:sz w:val="24"/>
          <w:szCs w:val="24"/>
        </w:rPr>
      </w:pPr>
      <w:r w:rsidRPr="00E12459">
        <w:rPr>
          <w:sz w:val="24"/>
          <w:szCs w:val="24"/>
        </w:rPr>
        <w:t>Lia, do you do some of</w:t>
      </w:r>
      <w:r>
        <w:rPr>
          <w:sz w:val="24"/>
          <w:szCs w:val="24"/>
        </w:rPr>
        <w:t xml:space="preserve"> your own research and information gathering? Or do you use information provided by teachers only?</w:t>
      </w:r>
    </w:p>
    <w:p w14:paraId="15912ED5" w14:textId="3572AEFA" w:rsidR="00E12459" w:rsidRDefault="00E12459">
      <w:pPr>
        <w:rPr>
          <w:sz w:val="24"/>
          <w:szCs w:val="24"/>
        </w:rPr>
      </w:pPr>
      <w:r>
        <w:rPr>
          <w:sz w:val="24"/>
          <w:szCs w:val="24"/>
        </w:rPr>
        <w:t>You need to have curiosity!!!</w:t>
      </w:r>
    </w:p>
    <w:p w14:paraId="65808D94" w14:textId="1D369537" w:rsidR="00E12459" w:rsidRDefault="00E12459">
      <w:pPr>
        <w:rPr>
          <w:sz w:val="24"/>
          <w:szCs w:val="24"/>
        </w:rPr>
      </w:pPr>
      <w:r>
        <w:rPr>
          <w:sz w:val="24"/>
          <w:szCs w:val="24"/>
        </w:rPr>
        <w:t>Today it is easy with internet to learn.</w:t>
      </w:r>
    </w:p>
    <w:p w14:paraId="74C07FA5" w14:textId="29F32BED" w:rsidR="00E12459" w:rsidRDefault="00E12459">
      <w:pPr>
        <w:rPr>
          <w:sz w:val="24"/>
          <w:szCs w:val="24"/>
        </w:rPr>
      </w:pPr>
      <w:r>
        <w:rPr>
          <w:sz w:val="24"/>
          <w:szCs w:val="24"/>
        </w:rPr>
        <w:t>Aseel: we have a lot to learn specifically in our courses.</w:t>
      </w:r>
    </w:p>
    <w:p w14:paraId="3EB2DE0F" w14:textId="5CB0C941" w:rsidR="00985407" w:rsidRDefault="00985407">
      <w:pPr>
        <w:rPr>
          <w:sz w:val="24"/>
          <w:szCs w:val="24"/>
        </w:rPr>
      </w:pPr>
      <w:r>
        <w:rPr>
          <w:sz w:val="24"/>
          <w:szCs w:val="24"/>
        </w:rPr>
        <w:t xml:space="preserve">A </w:t>
      </w:r>
      <w:r w:rsidRPr="00C70B5C">
        <w:rPr>
          <w:i/>
          <w:iCs/>
          <w:sz w:val="24"/>
          <w:szCs w:val="24"/>
        </w:rPr>
        <w:t>data-driven decision</w:t>
      </w:r>
      <w:r>
        <w:rPr>
          <w:sz w:val="24"/>
          <w:szCs w:val="24"/>
        </w:rPr>
        <w:t>: this means a decision is driven by data.</w:t>
      </w:r>
    </w:p>
    <w:p w14:paraId="0E5786AC" w14:textId="416AFAFD" w:rsidR="00985407" w:rsidRDefault="00985407">
      <w:pPr>
        <w:rPr>
          <w:sz w:val="24"/>
          <w:szCs w:val="24"/>
        </w:rPr>
      </w:pPr>
      <w:r>
        <w:rPr>
          <w:sz w:val="24"/>
          <w:szCs w:val="24"/>
        </w:rPr>
        <w:t xml:space="preserve">We use a hyphen here (-) to connect two adjectives or a noun and an adjective to make a compound adjective. </w:t>
      </w:r>
    </w:p>
    <w:p w14:paraId="62AF7D56" w14:textId="6ACC670C" w:rsidR="00985407" w:rsidRDefault="00985407">
      <w:pPr>
        <w:rPr>
          <w:sz w:val="24"/>
          <w:szCs w:val="24"/>
        </w:rPr>
      </w:pPr>
      <w:r>
        <w:rPr>
          <w:sz w:val="24"/>
          <w:szCs w:val="24"/>
        </w:rPr>
        <w:t xml:space="preserve">It is a four-door (4-door) car. Here the two words come together with the hyphen, and usually, the noun is singular. </w:t>
      </w:r>
      <w:proofErr w:type="gramStart"/>
      <w:r>
        <w:rPr>
          <w:sz w:val="24"/>
          <w:szCs w:val="24"/>
        </w:rPr>
        <w:t>So</w:t>
      </w:r>
      <w:proofErr w:type="gramEnd"/>
      <w:r>
        <w:rPr>
          <w:sz w:val="24"/>
          <w:szCs w:val="24"/>
        </w:rPr>
        <w:t xml:space="preserve"> you do not say a “four-door</w:t>
      </w:r>
      <w:r w:rsidRPr="00985407">
        <w:rPr>
          <w:strike/>
          <w:color w:val="EE0000"/>
          <w:sz w:val="24"/>
          <w:szCs w:val="24"/>
        </w:rPr>
        <w:t>s</w:t>
      </w:r>
      <w:r>
        <w:rPr>
          <w:sz w:val="24"/>
          <w:szCs w:val="24"/>
        </w:rPr>
        <w:t xml:space="preserve"> car”.</w:t>
      </w:r>
    </w:p>
    <w:p w14:paraId="2864A124" w14:textId="5175C592" w:rsidR="00C70B5C" w:rsidRDefault="00C70B5C" w:rsidP="00C70B5C">
      <w:pPr>
        <w:rPr>
          <w:sz w:val="24"/>
          <w:szCs w:val="24"/>
        </w:rPr>
      </w:pPr>
      <w:r>
        <w:rPr>
          <w:sz w:val="24"/>
          <w:szCs w:val="24"/>
        </w:rPr>
        <w:t xml:space="preserve">I am 64 years old. I am a </w:t>
      </w:r>
      <w:r w:rsidRPr="00C70B5C">
        <w:rPr>
          <w:i/>
          <w:iCs/>
          <w:sz w:val="24"/>
          <w:szCs w:val="24"/>
        </w:rPr>
        <w:t>64-year-old</w:t>
      </w:r>
      <w:r>
        <w:rPr>
          <w:sz w:val="24"/>
          <w:szCs w:val="24"/>
        </w:rPr>
        <w:t xml:space="preserve"> man. In the second sentence, we have compound adjective, and the word </w:t>
      </w:r>
      <w:r w:rsidRPr="00C70B5C">
        <w:rPr>
          <w:i/>
          <w:iCs/>
          <w:sz w:val="24"/>
          <w:szCs w:val="24"/>
        </w:rPr>
        <w:t>year</w:t>
      </w:r>
      <w:r>
        <w:rPr>
          <w:sz w:val="24"/>
          <w:szCs w:val="24"/>
        </w:rPr>
        <w:t xml:space="preserve"> is in the singular. </w:t>
      </w:r>
    </w:p>
    <w:p w14:paraId="7F24C305" w14:textId="757C02F2" w:rsidR="00985407" w:rsidRDefault="00985407">
      <w:pPr>
        <w:rPr>
          <w:sz w:val="24"/>
          <w:szCs w:val="24"/>
        </w:rPr>
      </w:pPr>
      <w:r>
        <w:rPr>
          <w:sz w:val="24"/>
          <w:szCs w:val="24"/>
        </w:rPr>
        <w:t xml:space="preserve">Some words are first hyphenated, but when the expressions are used a lot, they become attached: for example, macro-economics &gt; macroeconomics: </w:t>
      </w:r>
      <w:proofErr w:type="gramStart"/>
      <w:r>
        <w:rPr>
          <w:sz w:val="24"/>
          <w:szCs w:val="24"/>
        </w:rPr>
        <w:t>policy-makers</w:t>
      </w:r>
      <w:proofErr w:type="gramEnd"/>
      <w:r>
        <w:rPr>
          <w:sz w:val="24"/>
          <w:szCs w:val="24"/>
        </w:rPr>
        <w:t xml:space="preserve"> &gt; policymakers</w:t>
      </w:r>
    </w:p>
    <w:p w14:paraId="3B1EFA68" w14:textId="77777777" w:rsidR="00985407" w:rsidRDefault="00985407">
      <w:pPr>
        <w:rPr>
          <w:sz w:val="24"/>
          <w:szCs w:val="24"/>
        </w:rPr>
      </w:pPr>
    </w:p>
    <w:p w14:paraId="7E21D38F" w14:textId="5C470B13" w:rsidR="00985407" w:rsidRDefault="007E5789">
      <w:pPr>
        <w:rPr>
          <w:sz w:val="24"/>
          <w:szCs w:val="24"/>
        </w:rPr>
      </w:pPr>
      <w:r>
        <w:rPr>
          <w:sz w:val="24"/>
          <w:szCs w:val="24"/>
        </w:rPr>
        <w:t>Here is a summary of our discussions provided by Zoom:</w:t>
      </w:r>
    </w:p>
    <w:p w14:paraId="4F4C15A6" w14:textId="77777777" w:rsidR="007E5789" w:rsidRPr="007E5789" w:rsidRDefault="007E5789" w:rsidP="007E5789">
      <w:pPr>
        <w:spacing w:before="100" w:beforeAutospacing="1" w:after="100" w:afterAutospacing="1" w:line="360" w:lineRule="atLeast"/>
        <w:outlineLvl w:val="1"/>
        <w:rPr>
          <w:rFonts w:ascii="Times New Roman" w:eastAsia="Times New Roman" w:hAnsi="Times New Roman" w:cs="Times New Roman"/>
          <w:b/>
          <w:bCs/>
          <w:kern w:val="0"/>
          <w:sz w:val="24"/>
          <w:szCs w:val="24"/>
          <w:lang w:eastAsia="en-GB"/>
          <w14:ligatures w14:val="none"/>
        </w:rPr>
      </w:pPr>
      <w:r w:rsidRPr="007E5789">
        <w:rPr>
          <w:rFonts w:ascii="Times New Roman" w:eastAsia="Times New Roman" w:hAnsi="Times New Roman" w:cs="Times New Roman"/>
          <w:b/>
          <w:bCs/>
          <w:kern w:val="0"/>
          <w:sz w:val="24"/>
          <w:szCs w:val="24"/>
          <w:lang w:eastAsia="en-GB"/>
          <w14:ligatures w14:val="none"/>
        </w:rPr>
        <w:t>Quick recap</w:t>
      </w:r>
    </w:p>
    <w:p w14:paraId="34E75B4B" w14:textId="77777777" w:rsidR="007E5789" w:rsidRPr="007E5789" w:rsidRDefault="007E5789" w:rsidP="007E5789">
      <w:pPr>
        <w:spacing w:before="100" w:beforeAutospacing="1" w:after="100" w:afterAutospacing="1" w:line="300" w:lineRule="atLeast"/>
        <w:rPr>
          <w:rFonts w:ascii="Times New Roman" w:eastAsia="Times New Roman" w:hAnsi="Times New Roman" w:cs="Times New Roman"/>
          <w:kern w:val="0"/>
          <w:sz w:val="21"/>
          <w:szCs w:val="21"/>
          <w:lang w:eastAsia="en-GB"/>
          <w14:ligatures w14:val="none"/>
        </w:rPr>
      </w:pPr>
      <w:r w:rsidRPr="007E5789">
        <w:rPr>
          <w:rFonts w:ascii="Times New Roman" w:eastAsia="Times New Roman" w:hAnsi="Times New Roman" w:cs="Times New Roman"/>
          <w:kern w:val="0"/>
          <w:sz w:val="21"/>
          <w:szCs w:val="21"/>
          <w:lang w:eastAsia="en-GB"/>
          <w14:ligatures w14:val="none"/>
        </w:rPr>
        <w:t xml:space="preserve">The meeting began with discussions about online learning challenges and exam formats, including experiences with coding exams and the impact of internet connectivity on studies in Gaza. The group explored educational philosophies and teaching methods, comparing different approaches between </w:t>
      </w:r>
      <w:r w:rsidRPr="007E5789">
        <w:rPr>
          <w:rFonts w:ascii="Times New Roman" w:eastAsia="Times New Roman" w:hAnsi="Times New Roman" w:cs="Times New Roman"/>
          <w:kern w:val="0"/>
          <w:sz w:val="21"/>
          <w:szCs w:val="21"/>
          <w:lang w:eastAsia="en-GB"/>
          <w14:ligatures w14:val="none"/>
        </w:rPr>
        <w:lastRenderedPageBreak/>
        <w:t>Palestinian and European systems while discussing the importance of critical thinking and student-led learning. The session concluded with discussions about alternative educational philosophies and teaching methods, including picture description exercises and potential schedule adjustments for future classes.</w:t>
      </w:r>
    </w:p>
    <w:p w14:paraId="2AA62BDB" w14:textId="77777777" w:rsidR="007E5789" w:rsidRPr="007E5789" w:rsidRDefault="007E5789" w:rsidP="007E5789">
      <w:pPr>
        <w:spacing w:before="100" w:beforeAutospacing="1" w:after="100" w:afterAutospacing="1" w:line="360" w:lineRule="atLeast"/>
        <w:outlineLvl w:val="1"/>
        <w:rPr>
          <w:rFonts w:ascii="Times New Roman" w:eastAsia="Times New Roman" w:hAnsi="Times New Roman" w:cs="Times New Roman"/>
          <w:b/>
          <w:bCs/>
          <w:kern w:val="0"/>
          <w:sz w:val="24"/>
          <w:szCs w:val="24"/>
          <w:lang w:eastAsia="en-GB"/>
          <w14:ligatures w14:val="none"/>
        </w:rPr>
      </w:pPr>
      <w:r w:rsidRPr="007E5789">
        <w:rPr>
          <w:rFonts w:ascii="Times New Roman" w:eastAsia="Times New Roman" w:hAnsi="Times New Roman" w:cs="Times New Roman"/>
          <w:b/>
          <w:bCs/>
          <w:kern w:val="0"/>
          <w:sz w:val="24"/>
          <w:szCs w:val="24"/>
          <w:lang w:eastAsia="en-GB"/>
          <w14:ligatures w14:val="none"/>
        </w:rPr>
        <w:t>Next steps</w:t>
      </w:r>
    </w:p>
    <w:p w14:paraId="43ED41B5" w14:textId="78FDA101" w:rsidR="007E5789" w:rsidRPr="007E5789" w:rsidRDefault="007E5789" w:rsidP="007E5789">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E5789">
        <w:rPr>
          <w:rFonts w:ascii="Times New Roman" w:eastAsia="Times New Roman" w:hAnsi="Times New Roman" w:cs="Times New Roman"/>
          <w:kern w:val="0"/>
          <w:sz w:val="24"/>
          <w:szCs w:val="24"/>
          <w:lang w:eastAsia="en-GB"/>
          <w14:ligatures w14:val="none"/>
        </w:rPr>
        <w:t>Marah, Aseel, Lia: Prepare descriptions of photos and send texts to Nicholas before Friday</w:t>
      </w:r>
    </w:p>
    <w:p w14:paraId="7FFE8BBA" w14:textId="77777777" w:rsidR="007E5789" w:rsidRPr="007E5789" w:rsidRDefault="007E5789" w:rsidP="007E5789">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E5789">
        <w:rPr>
          <w:rFonts w:ascii="Times New Roman" w:eastAsia="Times New Roman" w:hAnsi="Times New Roman" w:cs="Times New Roman"/>
          <w:kern w:val="0"/>
          <w:sz w:val="24"/>
          <w:szCs w:val="24"/>
          <w:lang w:eastAsia="en-GB"/>
          <w14:ligatures w14:val="none"/>
        </w:rPr>
        <w:t>Nicholas: Check and prepare materials for describing pictures exercise before Friday class</w:t>
      </w:r>
    </w:p>
    <w:p w14:paraId="634349A4" w14:textId="77777777" w:rsidR="007E5789" w:rsidRPr="007E5789" w:rsidRDefault="007E5789" w:rsidP="007E5789">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E5789">
        <w:rPr>
          <w:rFonts w:ascii="Times New Roman" w:eastAsia="Times New Roman" w:hAnsi="Times New Roman" w:cs="Times New Roman"/>
          <w:kern w:val="0"/>
          <w:sz w:val="24"/>
          <w:szCs w:val="24"/>
          <w:lang w:eastAsia="en-GB"/>
          <w14:ligatures w14:val="none"/>
        </w:rPr>
        <w:t>Nicholas: Prepare listen and type and write about the photo exercises for Friday class</w:t>
      </w:r>
    </w:p>
    <w:p w14:paraId="276D0826" w14:textId="77777777" w:rsidR="007E5789" w:rsidRPr="007E5789" w:rsidRDefault="007E5789" w:rsidP="007E5789">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E5789">
        <w:rPr>
          <w:rFonts w:ascii="Times New Roman" w:eastAsia="Times New Roman" w:hAnsi="Times New Roman" w:cs="Times New Roman"/>
          <w:kern w:val="0"/>
          <w:sz w:val="24"/>
          <w:szCs w:val="24"/>
          <w:lang w:eastAsia="en-GB"/>
          <w14:ligatures w14:val="none"/>
        </w:rPr>
        <w:t>Nicholas: Coordinate with another teacher about combining groups for classes on Tuesdays and Thursdays</w:t>
      </w:r>
    </w:p>
    <w:p w14:paraId="1CDE5F0A" w14:textId="77777777" w:rsidR="007E5789" w:rsidRPr="007E5789" w:rsidRDefault="007E5789" w:rsidP="007E5789">
      <w:pPr>
        <w:spacing w:before="100" w:beforeAutospacing="1" w:after="100" w:afterAutospacing="1" w:line="360" w:lineRule="atLeast"/>
        <w:outlineLvl w:val="1"/>
        <w:rPr>
          <w:rFonts w:ascii="Times New Roman" w:eastAsia="Times New Roman" w:hAnsi="Times New Roman" w:cs="Times New Roman"/>
          <w:b/>
          <w:bCs/>
          <w:kern w:val="0"/>
          <w:sz w:val="24"/>
          <w:szCs w:val="24"/>
          <w:lang w:eastAsia="en-GB"/>
          <w14:ligatures w14:val="none"/>
        </w:rPr>
      </w:pPr>
      <w:r w:rsidRPr="007E5789">
        <w:rPr>
          <w:rFonts w:ascii="Times New Roman" w:eastAsia="Times New Roman" w:hAnsi="Times New Roman" w:cs="Times New Roman"/>
          <w:b/>
          <w:bCs/>
          <w:kern w:val="0"/>
          <w:sz w:val="24"/>
          <w:szCs w:val="24"/>
          <w:lang w:eastAsia="en-GB"/>
          <w14:ligatures w14:val="none"/>
        </w:rPr>
        <w:t>Summary</w:t>
      </w:r>
    </w:p>
    <w:p w14:paraId="19F0D62E" w14:textId="77777777" w:rsidR="007E5789" w:rsidRPr="007E5789" w:rsidRDefault="007E5789" w:rsidP="007E5789">
      <w:pPr>
        <w:spacing w:before="100" w:beforeAutospacing="1" w:after="100" w:afterAutospacing="1" w:line="300" w:lineRule="atLeast"/>
        <w:outlineLvl w:val="2"/>
        <w:rPr>
          <w:rFonts w:ascii="Times New Roman" w:eastAsia="Times New Roman" w:hAnsi="Times New Roman" w:cs="Times New Roman"/>
          <w:b/>
          <w:bCs/>
          <w:kern w:val="0"/>
          <w:sz w:val="21"/>
          <w:szCs w:val="21"/>
          <w:lang w:eastAsia="en-GB"/>
          <w14:ligatures w14:val="none"/>
        </w:rPr>
      </w:pPr>
      <w:r w:rsidRPr="007E5789">
        <w:rPr>
          <w:rFonts w:ascii="Times New Roman" w:eastAsia="Times New Roman" w:hAnsi="Times New Roman" w:cs="Times New Roman"/>
          <w:b/>
          <w:bCs/>
          <w:kern w:val="0"/>
          <w:sz w:val="21"/>
          <w:szCs w:val="21"/>
          <w:lang w:eastAsia="en-GB"/>
          <w14:ligatures w14:val="none"/>
        </w:rPr>
        <w:t>Online Studies and Exam Challenges</w:t>
      </w:r>
    </w:p>
    <w:p w14:paraId="47556A7E" w14:textId="77777777" w:rsidR="007E5789" w:rsidRPr="007E5789" w:rsidRDefault="007E5789" w:rsidP="007E5789">
      <w:pPr>
        <w:spacing w:before="100" w:beforeAutospacing="1" w:after="100" w:afterAutospacing="1" w:line="300" w:lineRule="atLeast"/>
        <w:rPr>
          <w:rFonts w:ascii="Times New Roman" w:eastAsia="Times New Roman" w:hAnsi="Times New Roman" w:cs="Times New Roman"/>
          <w:kern w:val="0"/>
          <w:sz w:val="21"/>
          <w:szCs w:val="21"/>
          <w:lang w:eastAsia="en-GB"/>
          <w14:ligatures w14:val="none"/>
        </w:rPr>
      </w:pPr>
      <w:r w:rsidRPr="007E5789">
        <w:rPr>
          <w:rFonts w:ascii="Times New Roman" w:eastAsia="Times New Roman" w:hAnsi="Times New Roman" w:cs="Times New Roman"/>
          <w:kern w:val="0"/>
          <w:sz w:val="21"/>
          <w:szCs w:val="21"/>
          <w:lang w:eastAsia="en-GB"/>
          <w14:ligatures w14:val="none"/>
        </w:rPr>
        <w:t>Nicholas and Aseel discussed Aseel's improved internet connection in Gaza, which has made online studies easier. They talked about Aseel's recent coding exam, which was conducted under strict time limitations to prevent cheating. Nicholas shared his experience with essay exams and the challenges of detecting cheating, noting that he now prefers in-class, pen-and-paper tests to prevent academic dishonesty.</w:t>
      </w:r>
    </w:p>
    <w:p w14:paraId="32E33E10" w14:textId="77777777" w:rsidR="007E5789" w:rsidRPr="007E5789" w:rsidRDefault="007E5789" w:rsidP="007E5789">
      <w:pPr>
        <w:spacing w:before="100" w:beforeAutospacing="1" w:after="100" w:afterAutospacing="1" w:line="300" w:lineRule="atLeast"/>
        <w:outlineLvl w:val="2"/>
        <w:rPr>
          <w:rFonts w:ascii="Times New Roman" w:eastAsia="Times New Roman" w:hAnsi="Times New Roman" w:cs="Times New Roman"/>
          <w:b/>
          <w:bCs/>
          <w:kern w:val="0"/>
          <w:sz w:val="21"/>
          <w:szCs w:val="21"/>
          <w:lang w:eastAsia="en-GB"/>
          <w14:ligatures w14:val="none"/>
        </w:rPr>
      </w:pPr>
      <w:r w:rsidRPr="007E5789">
        <w:rPr>
          <w:rFonts w:ascii="Times New Roman" w:eastAsia="Times New Roman" w:hAnsi="Times New Roman" w:cs="Times New Roman"/>
          <w:b/>
          <w:bCs/>
          <w:kern w:val="0"/>
          <w:sz w:val="21"/>
          <w:szCs w:val="21"/>
          <w:lang w:eastAsia="en-GB"/>
          <w14:ligatures w14:val="none"/>
        </w:rPr>
        <w:t>Online Learning Challenges and Support</w:t>
      </w:r>
    </w:p>
    <w:p w14:paraId="52D0C0EE" w14:textId="77777777" w:rsidR="007E5789" w:rsidRPr="007E5789" w:rsidRDefault="007E5789" w:rsidP="007E5789">
      <w:pPr>
        <w:spacing w:before="100" w:beforeAutospacing="1" w:after="100" w:afterAutospacing="1" w:line="300" w:lineRule="atLeast"/>
        <w:rPr>
          <w:rFonts w:ascii="Times New Roman" w:eastAsia="Times New Roman" w:hAnsi="Times New Roman" w:cs="Times New Roman"/>
          <w:kern w:val="0"/>
          <w:sz w:val="21"/>
          <w:szCs w:val="21"/>
          <w:lang w:eastAsia="en-GB"/>
          <w14:ligatures w14:val="none"/>
        </w:rPr>
      </w:pPr>
      <w:r w:rsidRPr="007E5789">
        <w:rPr>
          <w:rFonts w:ascii="Times New Roman" w:eastAsia="Times New Roman" w:hAnsi="Times New Roman" w:cs="Times New Roman"/>
          <w:kern w:val="0"/>
          <w:sz w:val="21"/>
          <w:szCs w:val="21"/>
          <w:lang w:eastAsia="en-GB"/>
          <w14:ligatures w14:val="none"/>
        </w:rPr>
        <w:t>Nicholas and Aseel discussed the challenges of online learning and the potential for students to cheat due to difficult exam questions. Aseel shared that their grades have decreased since transitioning to online studies, dropping from a high of 98.1 to 92.8. They also mentioned a WhatsApp group of colleagues for communication and support.</w:t>
      </w:r>
    </w:p>
    <w:p w14:paraId="2D86517D" w14:textId="77777777" w:rsidR="007E5789" w:rsidRPr="007E5789" w:rsidRDefault="007E5789" w:rsidP="007E5789">
      <w:pPr>
        <w:spacing w:before="100" w:beforeAutospacing="1" w:after="100" w:afterAutospacing="1" w:line="300" w:lineRule="atLeast"/>
        <w:outlineLvl w:val="2"/>
        <w:rPr>
          <w:rFonts w:ascii="Times New Roman" w:eastAsia="Times New Roman" w:hAnsi="Times New Roman" w:cs="Times New Roman"/>
          <w:b/>
          <w:bCs/>
          <w:kern w:val="0"/>
          <w:sz w:val="21"/>
          <w:szCs w:val="21"/>
          <w:lang w:eastAsia="en-GB"/>
          <w14:ligatures w14:val="none"/>
        </w:rPr>
      </w:pPr>
      <w:r w:rsidRPr="007E5789">
        <w:rPr>
          <w:rFonts w:ascii="Times New Roman" w:eastAsia="Times New Roman" w:hAnsi="Times New Roman" w:cs="Times New Roman"/>
          <w:b/>
          <w:bCs/>
          <w:kern w:val="0"/>
          <w:sz w:val="21"/>
          <w:szCs w:val="21"/>
          <w:lang w:eastAsia="en-GB"/>
          <w14:ligatures w14:val="none"/>
        </w:rPr>
        <w:t>Challenges in Gaza Post-War</w:t>
      </w:r>
    </w:p>
    <w:p w14:paraId="14F0F8E3" w14:textId="77777777" w:rsidR="007E5789" w:rsidRPr="007E5789" w:rsidRDefault="007E5789" w:rsidP="007E5789">
      <w:pPr>
        <w:spacing w:before="100" w:beforeAutospacing="1" w:after="100" w:afterAutospacing="1" w:line="300" w:lineRule="atLeast"/>
        <w:rPr>
          <w:rFonts w:ascii="Times New Roman" w:eastAsia="Times New Roman" w:hAnsi="Times New Roman" w:cs="Times New Roman"/>
          <w:kern w:val="0"/>
          <w:sz w:val="21"/>
          <w:szCs w:val="21"/>
          <w:lang w:eastAsia="en-GB"/>
          <w14:ligatures w14:val="none"/>
        </w:rPr>
      </w:pPr>
      <w:r w:rsidRPr="007E5789">
        <w:rPr>
          <w:rFonts w:ascii="Times New Roman" w:eastAsia="Times New Roman" w:hAnsi="Times New Roman" w:cs="Times New Roman"/>
          <w:kern w:val="0"/>
          <w:sz w:val="21"/>
          <w:szCs w:val="21"/>
          <w:lang w:eastAsia="en-GB"/>
          <w14:ligatures w14:val="none"/>
        </w:rPr>
        <w:t>The group discussed the challenges of maintaining social connections and safety in Gaza post-war, with Aseel noting the difficulty of meeting friends due to displacement and the need for security clearance when going out. Nicholas inquired about the recent airstrikes in Khanunas, which Aseel confirmed, highlighting the ongoing dangers despite claims of peace. The conversation shifted to Marah's medical studies, where she shared her progress in the first semester of her doctorate, and Nicholas mistakenly thought she was further along. The conversation ended with Nicholas reminding the group of their focus on education for the discussion.</w:t>
      </w:r>
    </w:p>
    <w:p w14:paraId="7B88D316" w14:textId="77777777" w:rsidR="007E5789" w:rsidRPr="007E5789" w:rsidRDefault="007E5789" w:rsidP="007E5789">
      <w:pPr>
        <w:spacing w:before="100" w:beforeAutospacing="1" w:after="100" w:afterAutospacing="1" w:line="300" w:lineRule="atLeast"/>
        <w:outlineLvl w:val="2"/>
        <w:rPr>
          <w:rFonts w:ascii="Times New Roman" w:eastAsia="Times New Roman" w:hAnsi="Times New Roman" w:cs="Times New Roman"/>
          <w:b/>
          <w:bCs/>
          <w:kern w:val="0"/>
          <w:sz w:val="21"/>
          <w:szCs w:val="21"/>
          <w:lang w:eastAsia="en-GB"/>
          <w14:ligatures w14:val="none"/>
        </w:rPr>
      </w:pPr>
      <w:r w:rsidRPr="007E5789">
        <w:rPr>
          <w:rFonts w:ascii="Times New Roman" w:eastAsia="Times New Roman" w:hAnsi="Times New Roman" w:cs="Times New Roman"/>
          <w:b/>
          <w:bCs/>
          <w:kern w:val="0"/>
          <w:sz w:val="21"/>
          <w:szCs w:val="21"/>
          <w:lang w:eastAsia="en-GB"/>
          <w14:ligatures w14:val="none"/>
        </w:rPr>
        <w:t>Reforming Palestinian Education Systems</w:t>
      </w:r>
    </w:p>
    <w:p w14:paraId="4B16DCCA" w14:textId="77777777" w:rsidR="007E5789" w:rsidRPr="007E5789" w:rsidRDefault="007E5789" w:rsidP="007E5789">
      <w:pPr>
        <w:spacing w:before="100" w:beforeAutospacing="1" w:after="100" w:afterAutospacing="1" w:line="300" w:lineRule="atLeast"/>
        <w:rPr>
          <w:rFonts w:ascii="Times New Roman" w:eastAsia="Times New Roman" w:hAnsi="Times New Roman" w:cs="Times New Roman"/>
          <w:kern w:val="0"/>
          <w:sz w:val="21"/>
          <w:szCs w:val="21"/>
          <w:lang w:eastAsia="en-GB"/>
          <w14:ligatures w14:val="none"/>
        </w:rPr>
      </w:pPr>
      <w:r w:rsidRPr="007E5789">
        <w:rPr>
          <w:rFonts w:ascii="Times New Roman" w:eastAsia="Times New Roman" w:hAnsi="Times New Roman" w:cs="Times New Roman"/>
          <w:kern w:val="0"/>
          <w:sz w:val="21"/>
          <w:szCs w:val="21"/>
          <w:lang w:eastAsia="en-GB"/>
          <w14:ligatures w14:val="none"/>
        </w:rPr>
        <w:t>The group discussed educational philosophies and teaching methods, with Marah expressing concerns about the lack of change and innovation in Palestinian education systems, which she attributed to a static curriculum and routine teaching practices. Nicholas and Lia emphasized the importance of adapting teaching methods to encourage critical thinking and lifelong learning, while Marah shared her preference for a career in medicine over teaching due to her aversion to routine work.</w:t>
      </w:r>
    </w:p>
    <w:p w14:paraId="47211D81" w14:textId="77777777" w:rsidR="007E5789" w:rsidRPr="007E5789" w:rsidRDefault="007E5789" w:rsidP="007E5789">
      <w:pPr>
        <w:spacing w:before="100" w:beforeAutospacing="1" w:after="100" w:afterAutospacing="1" w:line="300" w:lineRule="atLeast"/>
        <w:outlineLvl w:val="2"/>
        <w:rPr>
          <w:rFonts w:ascii="Times New Roman" w:eastAsia="Times New Roman" w:hAnsi="Times New Roman" w:cs="Times New Roman"/>
          <w:b/>
          <w:bCs/>
          <w:kern w:val="0"/>
          <w:sz w:val="21"/>
          <w:szCs w:val="21"/>
          <w:lang w:eastAsia="en-GB"/>
          <w14:ligatures w14:val="none"/>
        </w:rPr>
      </w:pPr>
      <w:r w:rsidRPr="007E5789">
        <w:rPr>
          <w:rFonts w:ascii="Times New Roman" w:eastAsia="Times New Roman" w:hAnsi="Times New Roman" w:cs="Times New Roman"/>
          <w:b/>
          <w:bCs/>
          <w:kern w:val="0"/>
          <w:sz w:val="21"/>
          <w:szCs w:val="21"/>
          <w:lang w:eastAsia="en-GB"/>
          <w14:ligatures w14:val="none"/>
        </w:rPr>
        <w:lastRenderedPageBreak/>
        <w:t>Effective Teaching for Quality Education</w:t>
      </w:r>
    </w:p>
    <w:p w14:paraId="5C75BBD2" w14:textId="77777777" w:rsidR="007E5789" w:rsidRPr="007E5789" w:rsidRDefault="007E5789" w:rsidP="007E5789">
      <w:pPr>
        <w:spacing w:before="100" w:beforeAutospacing="1" w:after="100" w:afterAutospacing="1" w:line="300" w:lineRule="atLeast"/>
        <w:rPr>
          <w:rFonts w:ascii="Times New Roman" w:eastAsia="Times New Roman" w:hAnsi="Times New Roman" w:cs="Times New Roman"/>
          <w:kern w:val="0"/>
          <w:sz w:val="21"/>
          <w:szCs w:val="21"/>
          <w:lang w:eastAsia="en-GB"/>
          <w14:ligatures w14:val="none"/>
        </w:rPr>
      </w:pPr>
      <w:r w:rsidRPr="007E5789">
        <w:rPr>
          <w:rFonts w:ascii="Times New Roman" w:eastAsia="Times New Roman" w:hAnsi="Times New Roman" w:cs="Times New Roman"/>
          <w:kern w:val="0"/>
          <w:sz w:val="21"/>
          <w:szCs w:val="21"/>
          <w:lang w:eastAsia="en-GB"/>
          <w14:ligatures w14:val="none"/>
        </w:rPr>
        <w:t>The group discussed the qualities of good teachers, with Marah and Aseil sharing their perspectives. Marah noted that people often dislike physics due to poor teaching methods rather than the subject itself, emphasizing the importance of effective teaching styles. Aseil highlighted the diversity in learning preferences and the challenges faced by teachers in Gaza, where limited resources and travel opportunities affect the quality of education.</w:t>
      </w:r>
    </w:p>
    <w:p w14:paraId="2BB35EF3" w14:textId="77777777" w:rsidR="007E5789" w:rsidRPr="007E5789" w:rsidRDefault="007E5789" w:rsidP="007E5789">
      <w:pPr>
        <w:spacing w:before="100" w:beforeAutospacing="1" w:after="100" w:afterAutospacing="1" w:line="300" w:lineRule="atLeast"/>
        <w:outlineLvl w:val="2"/>
        <w:rPr>
          <w:rFonts w:ascii="Times New Roman" w:eastAsia="Times New Roman" w:hAnsi="Times New Roman" w:cs="Times New Roman"/>
          <w:b/>
          <w:bCs/>
          <w:kern w:val="0"/>
          <w:sz w:val="21"/>
          <w:szCs w:val="21"/>
          <w:lang w:eastAsia="en-GB"/>
          <w14:ligatures w14:val="none"/>
        </w:rPr>
      </w:pPr>
      <w:r w:rsidRPr="007E5789">
        <w:rPr>
          <w:rFonts w:ascii="Times New Roman" w:eastAsia="Times New Roman" w:hAnsi="Times New Roman" w:cs="Times New Roman"/>
          <w:b/>
          <w:bCs/>
          <w:kern w:val="0"/>
          <w:sz w:val="21"/>
          <w:szCs w:val="21"/>
          <w:lang w:eastAsia="en-GB"/>
          <w14:ligatures w14:val="none"/>
        </w:rPr>
        <w:t>Comparing Educational Systems in Gaza and Europe</w:t>
      </w:r>
    </w:p>
    <w:p w14:paraId="1B4E6D31" w14:textId="77777777" w:rsidR="007E5789" w:rsidRPr="007E5789" w:rsidRDefault="007E5789" w:rsidP="007E5789">
      <w:pPr>
        <w:spacing w:before="100" w:beforeAutospacing="1" w:after="100" w:afterAutospacing="1" w:line="300" w:lineRule="atLeast"/>
        <w:rPr>
          <w:rFonts w:ascii="Times New Roman" w:eastAsia="Times New Roman" w:hAnsi="Times New Roman" w:cs="Times New Roman"/>
          <w:kern w:val="0"/>
          <w:sz w:val="21"/>
          <w:szCs w:val="21"/>
          <w:lang w:eastAsia="en-GB"/>
          <w14:ligatures w14:val="none"/>
        </w:rPr>
      </w:pPr>
      <w:r w:rsidRPr="007E5789">
        <w:rPr>
          <w:rFonts w:ascii="Times New Roman" w:eastAsia="Times New Roman" w:hAnsi="Times New Roman" w:cs="Times New Roman"/>
          <w:kern w:val="0"/>
          <w:sz w:val="21"/>
          <w:szCs w:val="21"/>
          <w:lang w:eastAsia="en-GB"/>
          <w14:ligatures w14:val="none"/>
        </w:rPr>
        <w:t>Marah shared her observations about the differences between educational systems in Gaza and Europe, particularly highlighting how European universities emphasize student-led learning and critical thinking, where students are expected to discover information independently rather than relying heavily on teachers for detailed instruction. She noted her sister's experience studying in Turkey and expressed concerns about the challenges Palestinian students might face adapting to this different educational approach, which contrasts with the more teacher-centered system they are accustomed to in Gaza.</w:t>
      </w:r>
    </w:p>
    <w:p w14:paraId="2ABFAD45" w14:textId="77777777" w:rsidR="007E5789" w:rsidRPr="007E5789" w:rsidRDefault="007E5789" w:rsidP="007E5789">
      <w:pPr>
        <w:spacing w:before="100" w:beforeAutospacing="1" w:after="100" w:afterAutospacing="1" w:line="300" w:lineRule="atLeast"/>
        <w:outlineLvl w:val="2"/>
        <w:rPr>
          <w:rFonts w:ascii="Times New Roman" w:eastAsia="Times New Roman" w:hAnsi="Times New Roman" w:cs="Times New Roman"/>
          <w:b/>
          <w:bCs/>
          <w:kern w:val="0"/>
          <w:sz w:val="21"/>
          <w:szCs w:val="21"/>
          <w:lang w:eastAsia="en-GB"/>
          <w14:ligatures w14:val="none"/>
        </w:rPr>
      </w:pPr>
      <w:r w:rsidRPr="007E5789">
        <w:rPr>
          <w:rFonts w:ascii="Times New Roman" w:eastAsia="Times New Roman" w:hAnsi="Times New Roman" w:cs="Times New Roman"/>
          <w:b/>
          <w:bCs/>
          <w:kern w:val="0"/>
          <w:sz w:val="21"/>
          <w:szCs w:val="21"/>
          <w:lang w:eastAsia="en-GB"/>
          <w14:ligatures w14:val="none"/>
        </w:rPr>
        <w:t>Global Educational Systems Comparison</w:t>
      </w:r>
    </w:p>
    <w:p w14:paraId="1666F9F3" w14:textId="77777777" w:rsidR="007E5789" w:rsidRPr="007E5789" w:rsidRDefault="007E5789" w:rsidP="007E5789">
      <w:pPr>
        <w:spacing w:before="100" w:beforeAutospacing="1" w:after="100" w:afterAutospacing="1" w:line="300" w:lineRule="atLeast"/>
        <w:rPr>
          <w:rFonts w:ascii="Times New Roman" w:eastAsia="Times New Roman" w:hAnsi="Times New Roman" w:cs="Times New Roman"/>
          <w:kern w:val="0"/>
          <w:sz w:val="21"/>
          <w:szCs w:val="21"/>
          <w:lang w:eastAsia="en-GB"/>
          <w14:ligatures w14:val="none"/>
        </w:rPr>
      </w:pPr>
      <w:r w:rsidRPr="007E5789">
        <w:rPr>
          <w:rFonts w:ascii="Times New Roman" w:eastAsia="Times New Roman" w:hAnsi="Times New Roman" w:cs="Times New Roman"/>
          <w:kern w:val="0"/>
          <w:sz w:val="21"/>
          <w:szCs w:val="21"/>
          <w:lang w:eastAsia="en-GB"/>
          <w14:ligatures w14:val="none"/>
        </w:rPr>
        <w:t>The group discussed the differences in educational approaches between countries, with Marah and Aseel describing their experience in a system with 7 subjects and limited time for independent research, while Lia highlighted the ease of accessing information through the internet and ChatGPT for self-directed learning. Nicholas noted variations in teaching hours and student independence across different educational systems, particularly comparing his British experience with French education, where students are more dependent on teachers due to heavy class schedules.</w:t>
      </w:r>
    </w:p>
    <w:p w14:paraId="078F9681" w14:textId="77777777" w:rsidR="007E5789" w:rsidRPr="007E5789" w:rsidRDefault="007E5789" w:rsidP="007E5789">
      <w:pPr>
        <w:spacing w:before="100" w:beforeAutospacing="1" w:after="100" w:afterAutospacing="1" w:line="300" w:lineRule="atLeast"/>
        <w:outlineLvl w:val="2"/>
        <w:rPr>
          <w:rFonts w:ascii="Times New Roman" w:eastAsia="Times New Roman" w:hAnsi="Times New Roman" w:cs="Times New Roman"/>
          <w:b/>
          <w:bCs/>
          <w:kern w:val="0"/>
          <w:sz w:val="21"/>
          <w:szCs w:val="21"/>
          <w:lang w:eastAsia="en-GB"/>
          <w14:ligatures w14:val="none"/>
        </w:rPr>
      </w:pPr>
      <w:r w:rsidRPr="007E5789">
        <w:rPr>
          <w:rFonts w:ascii="Times New Roman" w:eastAsia="Times New Roman" w:hAnsi="Times New Roman" w:cs="Times New Roman"/>
          <w:b/>
          <w:bCs/>
          <w:kern w:val="0"/>
          <w:sz w:val="21"/>
          <w:szCs w:val="21"/>
          <w:lang w:eastAsia="en-GB"/>
          <w14:ligatures w14:val="none"/>
        </w:rPr>
        <w:t>Teaching Methods and Class Dynamics</w:t>
      </w:r>
    </w:p>
    <w:p w14:paraId="2A8D8152" w14:textId="77777777" w:rsidR="007E5789" w:rsidRPr="007E5789" w:rsidRDefault="007E5789" w:rsidP="007E5789">
      <w:pPr>
        <w:spacing w:before="100" w:beforeAutospacing="1" w:after="100" w:afterAutospacing="1" w:line="300" w:lineRule="atLeast"/>
        <w:rPr>
          <w:rFonts w:ascii="Times New Roman" w:eastAsia="Times New Roman" w:hAnsi="Times New Roman" w:cs="Times New Roman"/>
          <w:kern w:val="0"/>
          <w:sz w:val="21"/>
          <w:szCs w:val="21"/>
          <w:lang w:eastAsia="en-GB"/>
          <w14:ligatures w14:val="none"/>
        </w:rPr>
      </w:pPr>
      <w:r w:rsidRPr="007E5789">
        <w:rPr>
          <w:rFonts w:ascii="Times New Roman" w:eastAsia="Times New Roman" w:hAnsi="Times New Roman" w:cs="Times New Roman"/>
          <w:kern w:val="0"/>
          <w:sz w:val="21"/>
          <w:szCs w:val="21"/>
          <w:lang w:eastAsia="en-GB"/>
          <w14:ligatures w14:val="none"/>
        </w:rPr>
        <w:t>The group discussed teaching methods and class sizes, with Marah advocating for creative learning approaches that allow students to discover topics independently rather than memorizing from books. Nicholas shared his experience teaching English to advanced-level students in France, noting the challenge of managing large groups of 25-30 students while trying to balance individualized learning with basic knowledge transmission. The discussion concluded with Nicholas mentioning an AI-related presentation that would follow, which Lia was asked to read.</w:t>
      </w:r>
    </w:p>
    <w:p w14:paraId="11A6F1F2" w14:textId="77777777" w:rsidR="007E5789" w:rsidRPr="007E5789" w:rsidRDefault="007E5789" w:rsidP="007E5789">
      <w:pPr>
        <w:spacing w:before="100" w:beforeAutospacing="1" w:after="100" w:afterAutospacing="1" w:line="300" w:lineRule="atLeast"/>
        <w:outlineLvl w:val="2"/>
        <w:rPr>
          <w:rFonts w:ascii="Times New Roman" w:eastAsia="Times New Roman" w:hAnsi="Times New Roman" w:cs="Times New Roman"/>
          <w:b/>
          <w:bCs/>
          <w:kern w:val="0"/>
          <w:sz w:val="21"/>
          <w:szCs w:val="21"/>
          <w:lang w:eastAsia="en-GB"/>
          <w14:ligatures w14:val="none"/>
        </w:rPr>
      </w:pPr>
      <w:r w:rsidRPr="007E5789">
        <w:rPr>
          <w:rFonts w:ascii="Times New Roman" w:eastAsia="Times New Roman" w:hAnsi="Times New Roman" w:cs="Times New Roman"/>
          <w:b/>
          <w:bCs/>
          <w:kern w:val="0"/>
          <w:sz w:val="21"/>
          <w:szCs w:val="21"/>
          <w:lang w:eastAsia="en-GB"/>
          <w14:ligatures w14:val="none"/>
        </w:rPr>
        <w:t>Alternative Education Philosophies Overview</w:t>
      </w:r>
    </w:p>
    <w:p w14:paraId="4C9C8B82" w14:textId="77777777" w:rsidR="007E5789" w:rsidRPr="007E5789" w:rsidRDefault="007E5789" w:rsidP="007E5789">
      <w:pPr>
        <w:spacing w:before="100" w:beforeAutospacing="1" w:after="100" w:afterAutospacing="1" w:line="300" w:lineRule="atLeast"/>
        <w:rPr>
          <w:rFonts w:ascii="Times New Roman" w:eastAsia="Times New Roman" w:hAnsi="Times New Roman" w:cs="Times New Roman"/>
          <w:kern w:val="0"/>
          <w:sz w:val="21"/>
          <w:szCs w:val="21"/>
          <w:lang w:eastAsia="en-GB"/>
          <w14:ligatures w14:val="none"/>
        </w:rPr>
      </w:pPr>
      <w:r w:rsidRPr="007E5789">
        <w:rPr>
          <w:rFonts w:ascii="Times New Roman" w:eastAsia="Times New Roman" w:hAnsi="Times New Roman" w:cs="Times New Roman"/>
          <w:kern w:val="0"/>
          <w:sz w:val="21"/>
          <w:szCs w:val="21"/>
          <w:lang w:eastAsia="en-GB"/>
          <w14:ligatures w14:val="none"/>
        </w:rPr>
        <w:t>The group discussed alternative educational philosophies, including Montessori, Waldorf, and progressive education, with a focus on key concepts and historical context. They clarified language usage, particularly regarding hyphenation in compound adjectives like "data-driven" and "four-door." The session concluded with a decision to focus on Duolingo preparation, specifically practicing speaking skills through photo description exercises and potentially incorporating "listen and type" activities in future sessions.</w:t>
      </w:r>
    </w:p>
    <w:p w14:paraId="2CA0D5B7" w14:textId="77777777" w:rsidR="007E5789" w:rsidRPr="007E5789" w:rsidRDefault="007E5789" w:rsidP="007E5789">
      <w:pPr>
        <w:spacing w:before="100" w:beforeAutospacing="1" w:after="100" w:afterAutospacing="1" w:line="300" w:lineRule="atLeast"/>
        <w:outlineLvl w:val="2"/>
        <w:rPr>
          <w:rFonts w:ascii="Times New Roman" w:eastAsia="Times New Roman" w:hAnsi="Times New Roman" w:cs="Times New Roman"/>
          <w:b/>
          <w:bCs/>
          <w:kern w:val="0"/>
          <w:sz w:val="21"/>
          <w:szCs w:val="21"/>
          <w:lang w:eastAsia="en-GB"/>
          <w14:ligatures w14:val="none"/>
        </w:rPr>
      </w:pPr>
      <w:r w:rsidRPr="007E5789">
        <w:rPr>
          <w:rFonts w:ascii="Times New Roman" w:eastAsia="Times New Roman" w:hAnsi="Times New Roman" w:cs="Times New Roman"/>
          <w:b/>
          <w:bCs/>
          <w:kern w:val="0"/>
          <w:sz w:val="21"/>
          <w:szCs w:val="21"/>
          <w:lang w:eastAsia="en-GB"/>
          <w14:ligatures w14:val="none"/>
        </w:rPr>
        <w:t>Picture Description Exercises Discussion</w:t>
      </w:r>
    </w:p>
    <w:p w14:paraId="31339F01" w14:textId="77777777" w:rsidR="007E5789" w:rsidRPr="007E5789" w:rsidRDefault="007E5789" w:rsidP="007E5789">
      <w:pPr>
        <w:spacing w:before="100" w:beforeAutospacing="1" w:after="100" w:afterAutospacing="1" w:line="300" w:lineRule="atLeast"/>
        <w:rPr>
          <w:rFonts w:ascii="Times New Roman" w:eastAsia="Times New Roman" w:hAnsi="Times New Roman" w:cs="Times New Roman"/>
          <w:kern w:val="0"/>
          <w:sz w:val="21"/>
          <w:szCs w:val="21"/>
          <w:lang w:eastAsia="en-GB"/>
          <w14:ligatures w14:val="none"/>
        </w:rPr>
      </w:pPr>
      <w:r w:rsidRPr="007E5789">
        <w:rPr>
          <w:rFonts w:ascii="Times New Roman" w:eastAsia="Times New Roman" w:hAnsi="Times New Roman" w:cs="Times New Roman"/>
          <w:kern w:val="0"/>
          <w:sz w:val="21"/>
          <w:szCs w:val="21"/>
          <w:lang w:eastAsia="en-GB"/>
          <w14:ligatures w14:val="none"/>
        </w:rPr>
        <w:t xml:space="preserve">The group discussed picture description exercises, with Nicholas suggesting they try both listen-and-type and written exercises for describing photos, and Marah inquiring about exam format and storytelling </w:t>
      </w:r>
      <w:r w:rsidRPr="007E5789">
        <w:rPr>
          <w:rFonts w:ascii="Times New Roman" w:eastAsia="Times New Roman" w:hAnsi="Times New Roman" w:cs="Times New Roman"/>
          <w:kern w:val="0"/>
          <w:sz w:val="21"/>
          <w:szCs w:val="21"/>
          <w:lang w:eastAsia="en-GB"/>
          <w14:ligatures w14:val="none"/>
        </w:rPr>
        <w:lastRenderedPageBreak/>
        <w:t>approaches. Nicholas mentioned he might collaborate with another teacher to expand the class schedule to include Tuesdays and Thursdays, though Marah expressed a preference to maintain the current Monday and Friday schedule. The session concluded with confirmation of a regular Friday class at 3 PM.</w:t>
      </w:r>
    </w:p>
    <w:p w14:paraId="62A7FB3E" w14:textId="77777777" w:rsidR="007E5789" w:rsidRDefault="007E5789">
      <w:pPr>
        <w:rPr>
          <w:sz w:val="24"/>
          <w:szCs w:val="24"/>
        </w:rPr>
      </w:pPr>
    </w:p>
    <w:p w14:paraId="1C99F6FC" w14:textId="77777777" w:rsidR="00E12459" w:rsidRDefault="00E12459">
      <w:pPr>
        <w:rPr>
          <w:sz w:val="24"/>
          <w:szCs w:val="24"/>
        </w:rPr>
      </w:pPr>
    </w:p>
    <w:p w14:paraId="25F71D0C" w14:textId="77777777" w:rsidR="00E12459" w:rsidRDefault="00E12459">
      <w:pPr>
        <w:rPr>
          <w:sz w:val="24"/>
          <w:szCs w:val="24"/>
        </w:rPr>
      </w:pPr>
    </w:p>
    <w:p w14:paraId="7DDB704F" w14:textId="77777777" w:rsidR="00E12459" w:rsidRDefault="00E12459">
      <w:pPr>
        <w:rPr>
          <w:sz w:val="24"/>
          <w:szCs w:val="24"/>
        </w:rPr>
      </w:pPr>
    </w:p>
    <w:p w14:paraId="055BC499" w14:textId="77777777" w:rsidR="00E12459" w:rsidRDefault="00E12459">
      <w:pPr>
        <w:rPr>
          <w:sz w:val="24"/>
          <w:szCs w:val="24"/>
        </w:rPr>
      </w:pPr>
    </w:p>
    <w:p w14:paraId="0B7F1394" w14:textId="77777777" w:rsidR="00E12459" w:rsidRPr="00E12459" w:rsidRDefault="00E12459">
      <w:pPr>
        <w:rPr>
          <w:sz w:val="24"/>
          <w:szCs w:val="24"/>
        </w:rPr>
      </w:pPr>
    </w:p>
    <w:p w14:paraId="61452810" w14:textId="77777777" w:rsidR="00642DA5" w:rsidRPr="00E12459" w:rsidRDefault="00642DA5">
      <w:pPr>
        <w:rPr>
          <w:sz w:val="24"/>
          <w:szCs w:val="24"/>
        </w:rPr>
      </w:pPr>
    </w:p>
    <w:p w14:paraId="29816FD4" w14:textId="77777777" w:rsidR="00642DA5" w:rsidRPr="00E12459" w:rsidRDefault="00642DA5">
      <w:pPr>
        <w:rPr>
          <w:sz w:val="24"/>
          <w:szCs w:val="24"/>
        </w:rPr>
      </w:pPr>
    </w:p>
    <w:p w14:paraId="27A76235" w14:textId="77777777" w:rsidR="008457AB" w:rsidRPr="00E12459" w:rsidRDefault="008457AB">
      <w:pPr>
        <w:rPr>
          <w:sz w:val="24"/>
          <w:szCs w:val="24"/>
        </w:rPr>
      </w:pPr>
    </w:p>
    <w:sectPr w:rsidR="008457AB" w:rsidRPr="00E12459" w:rsidSect="00D12E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2269AB"/>
    <w:multiLevelType w:val="multilevel"/>
    <w:tmpl w:val="F2789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5728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7AB"/>
    <w:rsid w:val="00140609"/>
    <w:rsid w:val="00192486"/>
    <w:rsid w:val="00331D0E"/>
    <w:rsid w:val="005E3C54"/>
    <w:rsid w:val="00604AAD"/>
    <w:rsid w:val="006355AB"/>
    <w:rsid w:val="00642DA5"/>
    <w:rsid w:val="00663A68"/>
    <w:rsid w:val="007718E6"/>
    <w:rsid w:val="007E5789"/>
    <w:rsid w:val="008127B1"/>
    <w:rsid w:val="008457AB"/>
    <w:rsid w:val="008B72A0"/>
    <w:rsid w:val="008F2CA1"/>
    <w:rsid w:val="00985407"/>
    <w:rsid w:val="009E79CB"/>
    <w:rsid w:val="00AC42A4"/>
    <w:rsid w:val="00C70B5C"/>
    <w:rsid w:val="00D12E0A"/>
    <w:rsid w:val="00DE7692"/>
    <w:rsid w:val="00E12147"/>
    <w:rsid w:val="00E12459"/>
    <w:rsid w:val="00E631B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2A40B"/>
  <w15:chartTrackingRefBased/>
  <w15:docId w15:val="{56151A38-B15A-4C3B-AC1F-96D755F6A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2A4"/>
  </w:style>
  <w:style w:type="paragraph" w:styleId="Titre1">
    <w:name w:val="heading 1"/>
    <w:next w:val="Normal"/>
    <w:link w:val="Titre1Car"/>
    <w:autoRedefine/>
    <w:uiPriority w:val="9"/>
    <w:qFormat/>
    <w:rsid w:val="00604AAD"/>
    <w:pPr>
      <w:spacing w:after="500" w:line="288" w:lineRule="auto"/>
      <w:outlineLvl w:val="0"/>
    </w:pPr>
    <w:rPr>
      <w:rFonts w:eastAsia="Times New Roman" w:cs="Times New Roman"/>
      <w:b/>
      <w:bCs/>
      <w:caps/>
      <w:color w:val="000000"/>
      <w:kern w:val="0"/>
      <w14:ligatures w14:val="none"/>
    </w:rPr>
  </w:style>
  <w:style w:type="paragraph" w:styleId="Titre2">
    <w:name w:val="heading 2"/>
    <w:basedOn w:val="Normal"/>
    <w:next w:val="Normal"/>
    <w:link w:val="Titre2Car"/>
    <w:uiPriority w:val="9"/>
    <w:unhideWhenUsed/>
    <w:qFormat/>
    <w:rsid w:val="008457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unhideWhenUsed/>
    <w:qFormat/>
    <w:rsid w:val="008457AB"/>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8457AB"/>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8457AB"/>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8457A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457A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457A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457A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M2">
    <w:name w:val="toc 2"/>
    <w:basedOn w:val="Normal"/>
    <w:next w:val="Normal"/>
    <w:autoRedefine/>
    <w:uiPriority w:val="39"/>
    <w:unhideWhenUsed/>
    <w:rsid w:val="00604AAD"/>
    <w:pPr>
      <w:spacing w:after="100" w:line="278" w:lineRule="auto"/>
      <w:ind w:left="240"/>
    </w:pPr>
    <w:rPr>
      <w:rFonts w:ascii="Times New Roman" w:hAnsi="Times New Roman"/>
      <w:sz w:val="24"/>
      <w:szCs w:val="24"/>
      <w:lang w:val="fr-FR"/>
    </w:rPr>
  </w:style>
  <w:style w:type="character" w:customStyle="1" w:styleId="Titre1Car">
    <w:name w:val="Titre 1 Car"/>
    <w:basedOn w:val="Policepardfaut"/>
    <w:link w:val="Titre1"/>
    <w:uiPriority w:val="9"/>
    <w:rsid w:val="00604AAD"/>
    <w:rPr>
      <w:rFonts w:eastAsia="Times New Roman" w:cs="Times New Roman"/>
      <w:b/>
      <w:bCs/>
      <w:caps/>
      <w:color w:val="000000"/>
      <w:kern w:val="0"/>
      <w14:ligatures w14:val="none"/>
    </w:rPr>
  </w:style>
  <w:style w:type="character" w:customStyle="1" w:styleId="Titre2Car">
    <w:name w:val="Titre 2 Car"/>
    <w:basedOn w:val="Policepardfaut"/>
    <w:link w:val="Titre2"/>
    <w:uiPriority w:val="9"/>
    <w:rsid w:val="008457AB"/>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rsid w:val="008457AB"/>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8457AB"/>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8457AB"/>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8457A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457A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457A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457AB"/>
    <w:rPr>
      <w:rFonts w:eastAsiaTheme="majorEastAsia" w:cstheme="majorBidi"/>
      <w:color w:val="272727" w:themeColor="text1" w:themeTint="D8"/>
    </w:rPr>
  </w:style>
  <w:style w:type="paragraph" w:styleId="Titre">
    <w:name w:val="Title"/>
    <w:basedOn w:val="Normal"/>
    <w:next w:val="Normal"/>
    <w:link w:val="TitreCar"/>
    <w:uiPriority w:val="10"/>
    <w:qFormat/>
    <w:rsid w:val="008457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457A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457A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457A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457AB"/>
    <w:pPr>
      <w:spacing w:before="160"/>
      <w:jc w:val="center"/>
    </w:pPr>
    <w:rPr>
      <w:i/>
      <w:iCs/>
      <w:color w:val="404040" w:themeColor="text1" w:themeTint="BF"/>
    </w:rPr>
  </w:style>
  <w:style w:type="character" w:customStyle="1" w:styleId="CitationCar">
    <w:name w:val="Citation Car"/>
    <w:basedOn w:val="Policepardfaut"/>
    <w:link w:val="Citation"/>
    <w:uiPriority w:val="29"/>
    <w:rsid w:val="008457AB"/>
    <w:rPr>
      <w:i/>
      <w:iCs/>
      <w:color w:val="404040" w:themeColor="text1" w:themeTint="BF"/>
    </w:rPr>
  </w:style>
  <w:style w:type="paragraph" w:styleId="Paragraphedeliste">
    <w:name w:val="List Paragraph"/>
    <w:basedOn w:val="Normal"/>
    <w:uiPriority w:val="34"/>
    <w:qFormat/>
    <w:rsid w:val="008457AB"/>
    <w:pPr>
      <w:ind w:left="720"/>
      <w:contextualSpacing/>
    </w:pPr>
  </w:style>
  <w:style w:type="character" w:styleId="Accentuationintense">
    <w:name w:val="Intense Emphasis"/>
    <w:basedOn w:val="Policepardfaut"/>
    <w:uiPriority w:val="21"/>
    <w:qFormat/>
    <w:rsid w:val="008457AB"/>
    <w:rPr>
      <w:i/>
      <w:iCs/>
      <w:color w:val="2F5496" w:themeColor="accent1" w:themeShade="BF"/>
    </w:rPr>
  </w:style>
  <w:style w:type="paragraph" w:styleId="Citationintense">
    <w:name w:val="Intense Quote"/>
    <w:basedOn w:val="Normal"/>
    <w:next w:val="Normal"/>
    <w:link w:val="CitationintenseCar"/>
    <w:uiPriority w:val="30"/>
    <w:qFormat/>
    <w:rsid w:val="008457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8457AB"/>
    <w:rPr>
      <w:i/>
      <w:iCs/>
      <w:color w:val="2F5496" w:themeColor="accent1" w:themeShade="BF"/>
    </w:rPr>
  </w:style>
  <w:style w:type="character" w:styleId="Rfrenceintense">
    <w:name w:val="Intense Reference"/>
    <w:basedOn w:val="Policepardfaut"/>
    <w:uiPriority w:val="32"/>
    <w:qFormat/>
    <w:rsid w:val="008457AB"/>
    <w:rPr>
      <w:b/>
      <w:bCs/>
      <w:smallCaps/>
      <w:color w:val="2F5496" w:themeColor="accent1" w:themeShade="BF"/>
      <w:spacing w:val="5"/>
    </w:rPr>
  </w:style>
  <w:style w:type="paragraph" w:styleId="NormalWeb">
    <w:name w:val="Normal (Web)"/>
    <w:basedOn w:val="Normal"/>
    <w:uiPriority w:val="99"/>
    <w:semiHidden/>
    <w:unhideWhenUsed/>
    <w:rsid w:val="007E578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4</Pages>
  <Words>1159</Words>
  <Characters>6843</Characters>
  <Application>Microsoft Office Word</Application>
  <DocSecurity>0</DocSecurity>
  <Lines>115</Lines>
  <Paragraphs>55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sowels</dc:creator>
  <cp:keywords/>
  <dc:description/>
  <cp:lastModifiedBy>nicholas sowels</cp:lastModifiedBy>
  <cp:revision>6</cp:revision>
  <dcterms:created xsi:type="dcterms:W3CDTF">2026-02-02T13:15:00Z</dcterms:created>
  <dcterms:modified xsi:type="dcterms:W3CDTF">2026-02-02T14:11:00Z</dcterms:modified>
</cp:coreProperties>
</file>