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B8C" w:rsidRPr="00F83E5D" w:rsidRDefault="00AA3B8C">
      <w:pPr>
        <w:rPr>
          <w:b/>
          <w:caps/>
        </w:rPr>
      </w:pPr>
      <w:r w:rsidRPr="00F83E5D">
        <w:rPr>
          <w:b/>
          <w:caps/>
        </w:rPr>
        <w:t>Master Histoire des techniques</w:t>
      </w:r>
    </w:p>
    <w:p w:rsidR="00AA3B8C" w:rsidRPr="00F83E5D" w:rsidRDefault="00AA3B8C">
      <w:pPr>
        <w:rPr>
          <w:b/>
        </w:rPr>
      </w:pPr>
      <w:r w:rsidRPr="00F83E5D">
        <w:rPr>
          <w:b/>
        </w:rPr>
        <w:t>Cours de méthodologie</w:t>
      </w:r>
    </w:p>
    <w:p w:rsidR="00F83E5D" w:rsidRDefault="00F83E5D">
      <w:pPr>
        <w:rPr>
          <w:b/>
        </w:rPr>
      </w:pPr>
    </w:p>
    <w:p w:rsidR="00AA3B8C" w:rsidRPr="00F83E5D" w:rsidRDefault="00AA3B8C">
      <w:pPr>
        <w:rPr>
          <w:b/>
        </w:rPr>
      </w:pPr>
      <w:r w:rsidRPr="00F83E5D">
        <w:rPr>
          <w:b/>
        </w:rPr>
        <w:t>Légendes des sources visuelles</w:t>
      </w:r>
    </w:p>
    <w:p w:rsidR="00AA3B8C" w:rsidRPr="00F83E5D" w:rsidRDefault="00AA3B8C"/>
    <w:p w:rsidR="00F83E5D" w:rsidRDefault="00F83E5D">
      <w:pPr>
        <w:rPr>
          <w:b/>
        </w:rPr>
      </w:pPr>
    </w:p>
    <w:p w:rsidR="00AA3B8C" w:rsidRPr="00F83E5D" w:rsidRDefault="00AA3B8C">
      <w:r w:rsidRPr="00F83E5D">
        <w:rPr>
          <w:b/>
        </w:rPr>
        <w:t>NB.</w:t>
      </w:r>
      <w:r w:rsidRPr="00F83E5D">
        <w:t xml:space="preserve"> Toutes les illustrations reproduites dans le mémoire (dans le texte ou en annexe) doivent être légendées</w:t>
      </w:r>
      <w:r w:rsidR="0079149D">
        <w:t xml:space="preserve"> de manière détaillée</w:t>
      </w:r>
      <w:r w:rsidRPr="00F83E5D">
        <w:t>.</w:t>
      </w:r>
      <w:r w:rsidR="00F83E5D">
        <w:t xml:space="preserve"> Il faut indiquer dans l’ordre</w:t>
      </w:r>
      <w:r w:rsidR="00AA2A67">
        <w:t xml:space="preserve"> </w:t>
      </w:r>
      <w:r w:rsidRPr="00F83E5D">
        <w:t>:</w:t>
      </w:r>
    </w:p>
    <w:p w:rsidR="00AA3B8C" w:rsidRPr="00F83E5D" w:rsidRDefault="00AA3B8C" w:rsidP="00AA3B8C">
      <w:pPr>
        <w:pStyle w:val="Paragraphedeliste"/>
        <w:numPr>
          <w:ilvl w:val="0"/>
          <w:numId w:val="1"/>
        </w:numPr>
      </w:pPr>
      <w:r w:rsidRPr="00F83E5D">
        <w:t xml:space="preserve">le prénom et le </w:t>
      </w:r>
      <w:r w:rsidR="00AA2A67">
        <w:t>nom de l’auteur (ou des auteurs)</w:t>
      </w:r>
      <w:r w:rsidRPr="00F83E5D">
        <w:t xml:space="preserve"> avec si nécessaire</w:t>
      </w:r>
      <w:r w:rsidR="00F83E5D">
        <w:t xml:space="preserve"> entre parenthèse</w:t>
      </w:r>
      <w:r w:rsidRPr="00F83E5D">
        <w:t xml:space="preserve"> leur statut</w:t>
      </w:r>
      <w:r w:rsidR="00633DE6">
        <w:t xml:space="preserve"> s’il y en a plusieurs</w:t>
      </w:r>
      <w:r w:rsidRPr="00F83E5D">
        <w:t xml:space="preserve"> (éditeur, dessinat</w:t>
      </w:r>
      <w:r w:rsidR="00C453D1">
        <w:t>eur</w:t>
      </w:r>
      <w:r w:rsidR="00497E4E" w:rsidRPr="00F83E5D">
        <w:t>, graveur</w:t>
      </w:r>
      <w:r w:rsidR="00AA2A67">
        <w:t>, etc.</w:t>
      </w:r>
      <w:r w:rsidR="00497E4E" w:rsidRPr="00F83E5D">
        <w:t>)</w:t>
      </w:r>
      <w:r w:rsidRPr="00F83E5D">
        <w:t>.</w:t>
      </w:r>
      <w:r w:rsidR="00497E4E" w:rsidRPr="00F83E5D">
        <w:t xml:space="preserve"> Si le nom de l’auteur n’est pas connu, indiquer : Auteur non identifié</w:t>
      </w:r>
      <w:r w:rsidR="00C453D1">
        <w:t> ;</w:t>
      </w:r>
    </w:p>
    <w:p w:rsidR="00AA3B8C" w:rsidRPr="00F83E5D" w:rsidRDefault="00AA3B8C" w:rsidP="00AA3B8C">
      <w:pPr>
        <w:pStyle w:val="Paragraphedeliste"/>
        <w:numPr>
          <w:ilvl w:val="0"/>
          <w:numId w:val="1"/>
        </w:numPr>
      </w:pPr>
      <w:r w:rsidRPr="00F83E5D">
        <w:t>le titre</w:t>
      </w:r>
      <w:r w:rsidR="00C453D1">
        <w:t> ;</w:t>
      </w:r>
      <w:r w:rsidRPr="00F83E5D">
        <w:t xml:space="preserve"> </w:t>
      </w:r>
    </w:p>
    <w:p w:rsidR="0040540C" w:rsidRPr="00F83E5D" w:rsidRDefault="00C453D1" w:rsidP="00497E4E">
      <w:pPr>
        <w:pStyle w:val="Paragraphedeliste"/>
        <w:numPr>
          <w:ilvl w:val="0"/>
          <w:numId w:val="1"/>
        </w:numPr>
      </w:pPr>
      <w:r>
        <w:t>l</w:t>
      </w:r>
      <w:r w:rsidR="00AA3B8C" w:rsidRPr="00F83E5D">
        <w:t>a date</w:t>
      </w:r>
      <w:r w:rsidR="00F83E5D">
        <w:t>. Si la date n’est pas connue, indiquer : s. d. [= abréviation de sans date]</w:t>
      </w:r>
      <w:r>
        <w:t> ;</w:t>
      </w:r>
    </w:p>
    <w:p w:rsidR="00AA3B8C" w:rsidRPr="00F83E5D" w:rsidRDefault="00C453D1" w:rsidP="00497E4E">
      <w:pPr>
        <w:pStyle w:val="Paragraphedeliste"/>
        <w:numPr>
          <w:ilvl w:val="0"/>
          <w:numId w:val="1"/>
        </w:numPr>
      </w:pPr>
      <w:r>
        <w:t>l</w:t>
      </w:r>
      <w:r w:rsidR="0040540C" w:rsidRPr="00F83E5D">
        <w:t>e mode de reproduction (dessin au crayon, estampe, huile sur toile, lithographie, carte postale, cartes publicitaire, etc.)</w:t>
      </w:r>
      <w:r>
        <w:t> ;</w:t>
      </w:r>
    </w:p>
    <w:p w:rsidR="00AA3B8C" w:rsidRPr="00F83E5D" w:rsidRDefault="00C453D1" w:rsidP="00AA3B8C">
      <w:pPr>
        <w:pStyle w:val="Paragraphedeliste"/>
        <w:numPr>
          <w:ilvl w:val="0"/>
          <w:numId w:val="1"/>
        </w:numPr>
      </w:pPr>
      <w:r>
        <w:t>l</w:t>
      </w:r>
      <w:r w:rsidR="00AA3B8C" w:rsidRPr="00F83E5D">
        <w:t>e lieu de conservation</w:t>
      </w:r>
      <w:r>
        <w:t> ;</w:t>
      </w:r>
    </w:p>
    <w:p w:rsidR="00AA3B8C" w:rsidRPr="00F83E5D" w:rsidRDefault="00C453D1" w:rsidP="00AA3B8C">
      <w:pPr>
        <w:pStyle w:val="Paragraphedeliste"/>
        <w:numPr>
          <w:ilvl w:val="0"/>
          <w:numId w:val="1"/>
        </w:numPr>
      </w:pPr>
      <w:r>
        <w:t>l</w:t>
      </w:r>
      <w:r w:rsidR="00AA3B8C" w:rsidRPr="00F83E5D">
        <w:t>a cote d’archive</w:t>
      </w:r>
      <w:r w:rsidR="00515BA7">
        <w:t xml:space="preserve"> ou la page si le document a été pris dans un livre</w:t>
      </w:r>
      <w:r>
        <w:t>.</w:t>
      </w:r>
    </w:p>
    <w:p w:rsidR="00AA3B8C" w:rsidRPr="00F83E5D" w:rsidRDefault="00AA3B8C"/>
    <w:p w:rsidR="0040540C" w:rsidRPr="00F83E5D" w:rsidRDefault="00AA2A67">
      <w:pPr>
        <w:rPr>
          <w:b/>
        </w:rPr>
      </w:pPr>
      <w:r>
        <w:rPr>
          <w:b/>
        </w:rPr>
        <w:t>I</w:t>
      </w:r>
      <w:r w:rsidR="002A343A" w:rsidRPr="00F83E5D">
        <w:rPr>
          <w:b/>
        </w:rPr>
        <w:t xml:space="preserve">. </w:t>
      </w:r>
      <w:r w:rsidR="0040540C" w:rsidRPr="00F83E5D">
        <w:rPr>
          <w:b/>
        </w:rPr>
        <w:t xml:space="preserve">Documents </w:t>
      </w:r>
      <w:r w:rsidR="002A343A" w:rsidRPr="00F83E5D">
        <w:rPr>
          <w:b/>
        </w:rPr>
        <w:t>anciens</w:t>
      </w:r>
    </w:p>
    <w:p w:rsidR="00AA3B8C" w:rsidRPr="00F83E5D" w:rsidRDefault="00AA3B8C">
      <w:r w:rsidRPr="00F83E5D">
        <w:t>Titres</w:t>
      </w:r>
    </w:p>
    <w:p w:rsidR="00AA3B8C" w:rsidRPr="00F83E5D" w:rsidRDefault="002A343A">
      <w:r w:rsidRPr="00F83E5D">
        <w:t xml:space="preserve">Deux </w:t>
      </w:r>
      <w:r w:rsidR="00AA3B8C" w:rsidRPr="00F83E5D">
        <w:t>possibilités se présentent :</w:t>
      </w:r>
    </w:p>
    <w:p w:rsidR="0040540C" w:rsidRPr="00F83E5D" w:rsidRDefault="00515BA7" w:rsidP="00AA3B8C">
      <w:pPr>
        <w:pStyle w:val="Paragraphedeliste"/>
        <w:numPr>
          <w:ilvl w:val="0"/>
          <w:numId w:val="1"/>
        </w:numPr>
      </w:pPr>
      <w:r>
        <w:t>l</w:t>
      </w:r>
      <w:r w:rsidR="00AA3B8C" w:rsidRPr="00F83E5D">
        <w:t>e titre est inscrit sur le document. Dans ce cas, il faut le reproduire entre guillemets. Ex : « Plan de Paris et de ses environs »</w:t>
      </w:r>
      <w:r>
        <w:t> ;</w:t>
      </w:r>
    </w:p>
    <w:p w:rsidR="00AA3B8C" w:rsidRPr="00F83E5D" w:rsidRDefault="00515BA7" w:rsidP="00AA3B8C">
      <w:pPr>
        <w:pStyle w:val="Paragraphedeliste"/>
        <w:numPr>
          <w:ilvl w:val="0"/>
          <w:numId w:val="1"/>
        </w:numPr>
      </w:pPr>
      <w:r>
        <w:t>l</w:t>
      </w:r>
      <w:r w:rsidR="0040540C" w:rsidRPr="00F83E5D">
        <w:t>e document a été titré ultérieurement par les archivistes, les conservateurs ou</w:t>
      </w:r>
      <w:r w:rsidR="002A343A" w:rsidRPr="00F83E5D">
        <w:t xml:space="preserve"> par vous même</w:t>
      </w:r>
      <w:r w:rsidR="0040540C" w:rsidRPr="00F83E5D">
        <w:t>. Le titre doit être écrit en italique.</w:t>
      </w:r>
    </w:p>
    <w:p w:rsidR="00AA3B8C" w:rsidRPr="00F83E5D" w:rsidRDefault="00AA3B8C" w:rsidP="00AA3B8C">
      <w:pPr>
        <w:pStyle w:val="Paragraphedeliste"/>
      </w:pPr>
    </w:p>
    <w:p w:rsidR="00AA3B8C" w:rsidRPr="00F83E5D" w:rsidRDefault="00497E4E" w:rsidP="00AA3B8C">
      <w:pPr>
        <w:ind w:left="360"/>
      </w:pPr>
      <w:r w:rsidRPr="00F83E5D">
        <w:rPr>
          <w:noProof/>
          <w:lang w:eastAsia="fr-FR"/>
        </w:rPr>
        <w:drawing>
          <wp:inline distT="0" distB="0" distL="0" distR="0">
            <wp:extent cx="1456916" cy="1302541"/>
            <wp:effectExtent l="25400" t="0" r="0" b="0"/>
            <wp:docPr id="4" name="Image 4" descr="MacintoshHD:Users:utilisateur:Desktop:Capture d’écran 2019-10-11 à 13.23.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HD:Users:utilisateur:Desktop:Capture d’écran 2019-10-11 à 13.23.20.png"/>
                    <pic:cNvPicPr>
                      <a:picLocks noChangeAspect="1" noChangeArrowheads="1"/>
                    </pic:cNvPicPr>
                  </pic:nvPicPr>
                  <pic:blipFill>
                    <a:blip r:embed="rId5"/>
                    <a:srcRect/>
                    <a:stretch>
                      <a:fillRect/>
                    </a:stretch>
                  </pic:blipFill>
                  <pic:spPr bwMode="auto">
                    <a:xfrm>
                      <a:off x="0" y="0"/>
                      <a:ext cx="1457975" cy="1303488"/>
                    </a:xfrm>
                    <a:prstGeom prst="rect">
                      <a:avLst/>
                    </a:prstGeom>
                    <a:noFill/>
                    <a:ln w="9525">
                      <a:noFill/>
                      <a:miter lim="800000"/>
                      <a:headEnd/>
                      <a:tailEnd/>
                    </a:ln>
                  </pic:spPr>
                </pic:pic>
              </a:graphicData>
            </a:graphic>
          </wp:inline>
        </w:drawing>
      </w:r>
    </w:p>
    <w:p w:rsidR="00497E4E" w:rsidRPr="000E2BE4" w:rsidRDefault="00497E4E" w:rsidP="00AA3B8C">
      <w:pPr>
        <w:ind w:left="360"/>
        <w:rPr>
          <w:sz w:val="22"/>
          <w:szCs w:val="22"/>
        </w:rPr>
      </w:pPr>
      <w:r w:rsidRPr="000E2BE4">
        <w:rPr>
          <w:sz w:val="22"/>
          <w:szCs w:val="22"/>
        </w:rPr>
        <w:t xml:space="preserve">Auteur non identifié, </w:t>
      </w:r>
      <w:r w:rsidR="00AA3B8C" w:rsidRPr="000E2BE4">
        <w:rPr>
          <w:sz w:val="22"/>
          <w:szCs w:val="22"/>
        </w:rPr>
        <w:t>« Plan de Paris »,</w:t>
      </w:r>
      <w:r w:rsidRPr="000E2BE4">
        <w:rPr>
          <w:sz w:val="22"/>
          <w:szCs w:val="22"/>
        </w:rPr>
        <w:t xml:space="preserve"> 1793,</w:t>
      </w:r>
      <w:r w:rsidR="00AA3B8C" w:rsidRPr="000E2BE4">
        <w:rPr>
          <w:sz w:val="22"/>
          <w:szCs w:val="22"/>
        </w:rPr>
        <w:t xml:space="preserve"> </w:t>
      </w:r>
      <w:r w:rsidR="0040540C" w:rsidRPr="000E2BE4">
        <w:rPr>
          <w:sz w:val="22"/>
          <w:szCs w:val="22"/>
        </w:rPr>
        <w:t xml:space="preserve">dit </w:t>
      </w:r>
      <w:r w:rsidR="0040540C" w:rsidRPr="000E2BE4">
        <w:rPr>
          <w:i/>
          <w:sz w:val="22"/>
          <w:szCs w:val="22"/>
        </w:rPr>
        <w:t>Plan des artistes</w:t>
      </w:r>
      <w:r w:rsidR="0040540C" w:rsidRPr="000E2BE4">
        <w:rPr>
          <w:sz w:val="22"/>
          <w:szCs w:val="22"/>
        </w:rPr>
        <w:t>. Musée Carnavalet, C. 35.</w:t>
      </w:r>
    </w:p>
    <w:p w:rsidR="00AA3B8C" w:rsidRPr="000E2BE4" w:rsidRDefault="00AA3B8C" w:rsidP="00497E4E">
      <w:pPr>
        <w:rPr>
          <w:sz w:val="22"/>
          <w:szCs w:val="22"/>
        </w:rPr>
      </w:pPr>
    </w:p>
    <w:p w:rsidR="00497E4E" w:rsidRPr="00F83E5D" w:rsidRDefault="00497E4E" w:rsidP="00AA3B8C">
      <w:r w:rsidRPr="00F83E5D">
        <w:rPr>
          <w:noProof/>
          <w:lang w:eastAsia="fr-FR"/>
        </w:rPr>
        <w:drawing>
          <wp:inline distT="0" distB="0" distL="0" distR="0">
            <wp:extent cx="1140312" cy="1518316"/>
            <wp:effectExtent l="25400" t="0" r="2688" b="0"/>
            <wp:docPr id="3" name="Image 3" descr="MacintoshHD:Users:utilisateur:Downloads:Nadar_élevant_la_photographie_à_[...]Daumier_Honoré_btv1b10535712n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HD:Users:utilisateur:Downloads:Nadar_élevant_la_photographie_à_[...]Daumier_Honoré_btv1b10535712n_1.jpeg"/>
                    <pic:cNvPicPr>
                      <a:picLocks noChangeAspect="1" noChangeArrowheads="1"/>
                    </pic:cNvPicPr>
                  </pic:nvPicPr>
                  <pic:blipFill>
                    <a:blip r:embed="rId6"/>
                    <a:srcRect/>
                    <a:stretch>
                      <a:fillRect/>
                    </a:stretch>
                  </pic:blipFill>
                  <pic:spPr bwMode="auto">
                    <a:xfrm>
                      <a:off x="0" y="0"/>
                      <a:ext cx="1140377" cy="1518403"/>
                    </a:xfrm>
                    <a:prstGeom prst="rect">
                      <a:avLst/>
                    </a:prstGeom>
                    <a:noFill/>
                    <a:ln w="9525">
                      <a:noFill/>
                      <a:miter lim="800000"/>
                      <a:headEnd/>
                      <a:tailEnd/>
                    </a:ln>
                  </pic:spPr>
                </pic:pic>
              </a:graphicData>
            </a:graphic>
          </wp:inline>
        </w:drawing>
      </w:r>
    </w:p>
    <w:p w:rsidR="00497E4E" w:rsidRPr="000E2BE4" w:rsidRDefault="00497E4E" w:rsidP="000E2BE4">
      <w:pPr>
        <w:rPr>
          <w:rFonts w:ascii="roboto_condensed" w:hAnsi="roboto_condensed"/>
          <w:color w:val="333333"/>
          <w:sz w:val="22"/>
          <w:szCs w:val="22"/>
          <w:lang w:eastAsia="fr-FR"/>
        </w:rPr>
      </w:pPr>
      <w:r w:rsidRPr="000E2BE4">
        <w:rPr>
          <w:rFonts w:ascii="roboto_condensed" w:hAnsi="roboto_condensed"/>
          <w:color w:val="333333"/>
          <w:sz w:val="22"/>
          <w:szCs w:val="22"/>
          <w:shd w:val="clear" w:color="auto" w:fill="FFFFFF"/>
          <w:lang w:eastAsia="fr-FR"/>
        </w:rPr>
        <w:t>Honoré</w:t>
      </w:r>
      <w:r w:rsidRPr="000E2BE4">
        <w:rPr>
          <w:rFonts w:ascii="roboto_condensed" w:hAnsi="roboto_condensed"/>
          <w:color w:val="333333"/>
          <w:sz w:val="22"/>
          <w:szCs w:val="22"/>
          <w:lang w:eastAsia="fr-FR"/>
        </w:rPr>
        <w:t> </w:t>
      </w:r>
      <w:r w:rsidRPr="000E2BE4">
        <w:rPr>
          <w:rFonts w:ascii="roboto_condensed" w:hAnsi="roboto_condensed"/>
          <w:color w:val="333333"/>
          <w:sz w:val="22"/>
          <w:szCs w:val="22"/>
          <w:shd w:val="clear" w:color="auto" w:fill="FFFFFF"/>
          <w:lang w:eastAsia="fr-FR"/>
        </w:rPr>
        <w:t>Daumier,</w:t>
      </w:r>
      <w:r w:rsidRPr="000E2BE4">
        <w:rPr>
          <w:rFonts w:ascii="Times" w:hAnsi="Times"/>
          <w:sz w:val="22"/>
          <w:szCs w:val="22"/>
          <w:lang w:eastAsia="fr-FR"/>
        </w:rPr>
        <w:t xml:space="preserve"> « </w:t>
      </w:r>
      <w:r w:rsidRPr="000E2BE4">
        <w:rPr>
          <w:rFonts w:ascii="roboto_condensed" w:hAnsi="roboto_condensed"/>
          <w:color w:val="333333"/>
          <w:sz w:val="22"/>
          <w:szCs w:val="22"/>
          <w:shd w:val="clear" w:color="auto" w:fill="FFFFFF"/>
          <w:lang w:eastAsia="fr-FR"/>
        </w:rPr>
        <w:t>Nadar élevant la photographie à la hauteur de l'Art</w:t>
      </w:r>
      <w:r w:rsidR="009F34FD" w:rsidRPr="000E2BE4">
        <w:rPr>
          <w:rFonts w:ascii="roboto_condensed" w:hAnsi="roboto_condensed"/>
          <w:color w:val="333333"/>
          <w:sz w:val="22"/>
          <w:szCs w:val="22"/>
          <w:shd w:val="clear" w:color="auto" w:fill="FFFFFF"/>
          <w:lang w:eastAsia="fr-FR"/>
        </w:rPr>
        <w:t xml:space="preserve"> », 1862. </w:t>
      </w:r>
      <w:r w:rsidRPr="000E2BE4">
        <w:rPr>
          <w:rFonts w:ascii="roboto_condensed" w:hAnsi="roboto_condensed"/>
          <w:color w:val="333333"/>
          <w:sz w:val="22"/>
          <w:szCs w:val="22"/>
          <w:lang w:eastAsia="fr-FR"/>
        </w:rPr>
        <w:t>Bibliothèque nationale de France, département des Estampes et de la photographie, FOL-EO-15 (3).</w:t>
      </w:r>
    </w:p>
    <w:p w:rsidR="00497E4E" w:rsidRPr="00F83E5D" w:rsidRDefault="00497E4E" w:rsidP="00497E4E">
      <w:pPr>
        <w:rPr>
          <w:rFonts w:ascii="Times" w:hAnsi="Times"/>
          <w:szCs w:val="20"/>
          <w:lang w:eastAsia="fr-FR"/>
        </w:rPr>
      </w:pPr>
    </w:p>
    <w:p w:rsidR="00AA3B8C" w:rsidRPr="00F83E5D" w:rsidRDefault="00AA3B8C" w:rsidP="00AA3B8C"/>
    <w:p w:rsidR="00AA3B8C" w:rsidRPr="00F83E5D" w:rsidRDefault="00AA3B8C">
      <w:r w:rsidRPr="00F83E5D">
        <w:rPr>
          <w:noProof/>
          <w:lang w:eastAsia="fr-FR"/>
        </w:rPr>
        <w:drawing>
          <wp:inline distT="0" distB="0" distL="0" distR="0">
            <wp:extent cx="1801495" cy="2432517"/>
            <wp:effectExtent l="25400" t="0" r="1905" b="0"/>
            <wp:docPr id="2" name="Image 2" descr="MacintoshHD:Users:utilisateur:Downloads:Plan_de_Paris_Delahaye_Jean-Baptiste-Henri_btv1b8593332q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HD:Users:utilisateur:Downloads:Plan_de_Paris_Delahaye_Jean-Baptiste-Henri_btv1b8593332q_1.jpeg"/>
                    <pic:cNvPicPr>
                      <a:picLocks noChangeAspect="1" noChangeArrowheads="1"/>
                    </pic:cNvPicPr>
                  </pic:nvPicPr>
                  <pic:blipFill>
                    <a:blip r:embed="rId7"/>
                    <a:srcRect/>
                    <a:stretch>
                      <a:fillRect/>
                    </a:stretch>
                  </pic:blipFill>
                  <pic:spPr bwMode="auto">
                    <a:xfrm>
                      <a:off x="0" y="0"/>
                      <a:ext cx="1804296" cy="2436300"/>
                    </a:xfrm>
                    <a:prstGeom prst="rect">
                      <a:avLst/>
                    </a:prstGeom>
                    <a:noFill/>
                    <a:ln w="9525">
                      <a:noFill/>
                      <a:miter lim="800000"/>
                      <a:headEnd/>
                      <a:tailEnd/>
                    </a:ln>
                  </pic:spPr>
                </pic:pic>
              </a:graphicData>
            </a:graphic>
          </wp:inline>
        </w:drawing>
      </w:r>
    </w:p>
    <w:p w:rsidR="00497E4E" w:rsidRPr="000E2BE4" w:rsidRDefault="00AA3B8C" w:rsidP="000E2BE4">
      <w:pPr>
        <w:rPr>
          <w:rFonts w:ascii="roboto_condensed" w:hAnsi="roboto_condensed"/>
          <w:color w:val="333333"/>
          <w:sz w:val="22"/>
          <w:szCs w:val="22"/>
          <w:lang w:eastAsia="fr-FR"/>
        </w:rPr>
      </w:pPr>
      <w:r w:rsidRPr="000E2BE4">
        <w:rPr>
          <w:rFonts w:ascii="roboto_condensed" w:hAnsi="roboto_condensed"/>
          <w:color w:val="333333"/>
          <w:sz w:val="22"/>
          <w:szCs w:val="22"/>
          <w:lang w:eastAsia="fr-FR"/>
        </w:rPr>
        <w:t>Jean-Baptiste-Henri Delahaye (graveur</w:t>
      </w:r>
      <w:r w:rsidR="002A343A" w:rsidRPr="000E2BE4">
        <w:rPr>
          <w:rFonts w:ascii="roboto_condensed" w:hAnsi="roboto_condensed"/>
          <w:color w:val="333333"/>
          <w:sz w:val="22"/>
          <w:szCs w:val="22"/>
          <w:lang w:eastAsia="fr-FR"/>
        </w:rPr>
        <w:t xml:space="preserve">), </w:t>
      </w:r>
      <w:r w:rsidR="002A343A" w:rsidRPr="000E2BE4">
        <w:rPr>
          <w:rFonts w:ascii="roboto_condensed" w:hAnsi="roboto_condensed"/>
          <w:i/>
          <w:color w:val="333333"/>
          <w:sz w:val="22"/>
          <w:szCs w:val="22"/>
          <w:lang w:eastAsia="fr-FR"/>
        </w:rPr>
        <w:t>Plan de Paris</w:t>
      </w:r>
      <w:r w:rsidR="0040540C" w:rsidRPr="000E2BE4">
        <w:rPr>
          <w:rFonts w:ascii="roboto_condensed" w:hAnsi="roboto_condensed"/>
          <w:i/>
          <w:color w:val="333333"/>
          <w:sz w:val="22"/>
          <w:szCs w:val="22"/>
          <w:lang w:eastAsia="fr-FR"/>
        </w:rPr>
        <w:t>,</w:t>
      </w:r>
      <w:r w:rsidR="0040540C" w:rsidRPr="000E2BE4">
        <w:rPr>
          <w:rFonts w:ascii="roboto_condensed" w:hAnsi="roboto_condensed"/>
          <w:color w:val="333333"/>
          <w:sz w:val="22"/>
          <w:szCs w:val="22"/>
          <w:lang w:eastAsia="fr-FR"/>
        </w:rPr>
        <w:t xml:space="preserve"> Archives nationales, F12 358.</w:t>
      </w:r>
    </w:p>
    <w:p w:rsidR="00AA3B8C" w:rsidRPr="00F83E5D" w:rsidRDefault="00AA3B8C" w:rsidP="00AA3B8C">
      <w:pPr>
        <w:ind w:left="720"/>
        <w:rPr>
          <w:rFonts w:ascii="roboto_condensed" w:hAnsi="roboto_condensed"/>
          <w:color w:val="333333"/>
          <w:szCs w:val="14"/>
          <w:lang w:eastAsia="fr-FR"/>
        </w:rPr>
      </w:pPr>
    </w:p>
    <w:p w:rsidR="002A343A" w:rsidRPr="00F83E5D" w:rsidRDefault="0040540C">
      <w:r w:rsidRPr="00F83E5D">
        <w:rPr>
          <w:noProof/>
          <w:lang w:eastAsia="fr-FR"/>
        </w:rPr>
        <w:drawing>
          <wp:inline distT="0" distB="0" distL="0" distR="0">
            <wp:extent cx="1387817" cy="1833245"/>
            <wp:effectExtent l="25400" t="0" r="9183" b="0"/>
            <wp:docPr id="6" name="Image 5" descr="MacintoshHD:Users:utilisateur:Desktop:Capture d’écran 2019-10-11 à 13.3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HD:Users:utilisateur:Desktop:Capture d’écran 2019-10-11 à 13.32.04.png"/>
                    <pic:cNvPicPr>
                      <a:picLocks noChangeAspect="1" noChangeArrowheads="1"/>
                    </pic:cNvPicPr>
                  </pic:nvPicPr>
                  <pic:blipFill>
                    <a:blip r:embed="rId8"/>
                    <a:srcRect/>
                    <a:stretch>
                      <a:fillRect/>
                    </a:stretch>
                  </pic:blipFill>
                  <pic:spPr bwMode="auto">
                    <a:xfrm>
                      <a:off x="0" y="0"/>
                      <a:ext cx="1389613" cy="1835618"/>
                    </a:xfrm>
                    <a:prstGeom prst="rect">
                      <a:avLst/>
                    </a:prstGeom>
                    <a:noFill/>
                    <a:ln w="9525">
                      <a:noFill/>
                      <a:miter lim="800000"/>
                      <a:headEnd/>
                      <a:tailEnd/>
                    </a:ln>
                  </pic:spPr>
                </pic:pic>
              </a:graphicData>
            </a:graphic>
          </wp:inline>
        </w:drawing>
      </w:r>
    </w:p>
    <w:p w:rsidR="009F34FD" w:rsidRPr="000E2BE4" w:rsidRDefault="002A343A">
      <w:pPr>
        <w:rPr>
          <w:sz w:val="22"/>
          <w:szCs w:val="22"/>
        </w:rPr>
      </w:pPr>
      <w:r w:rsidRPr="000E2BE4">
        <w:rPr>
          <w:sz w:val="22"/>
          <w:szCs w:val="22"/>
        </w:rPr>
        <w:t xml:space="preserve">Eugène Adget (photographe), </w:t>
      </w:r>
      <w:r w:rsidRPr="000E2BE4">
        <w:rPr>
          <w:i/>
          <w:sz w:val="22"/>
          <w:szCs w:val="22"/>
        </w:rPr>
        <w:t>Le rémouleur,</w:t>
      </w:r>
      <w:r w:rsidRPr="000E2BE4">
        <w:rPr>
          <w:sz w:val="22"/>
          <w:szCs w:val="22"/>
        </w:rPr>
        <w:t xml:space="preserve"> 1899. Inscription au dos : « 7bre 1899 / E Atget »</w:t>
      </w:r>
      <w:r w:rsidRPr="000E2BE4">
        <w:rPr>
          <w:rFonts w:ascii="Times" w:hAnsi="Times"/>
          <w:sz w:val="22"/>
          <w:szCs w:val="22"/>
          <w:lang w:eastAsia="fr-FR"/>
        </w:rPr>
        <w:t xml:space="preserve">. Photographie. </w:t>
      </w:r>
      <w:r w:rsidRPr="000E2BE4">
        <w:rPr>
          <w:sz w:val="22"/>
          <w:szCs w:val="22"/>
        </w:rPr>
        <w:t>Bibliothèque Historique de la ville de Paris, PH1148.</w:t>
      </w:r>
    </w:p>
    <w:p w:rsidR="009F34FD" w:rsidRPr="00F83E5D" w:rsidRDefault="009F34FD"/>
    <w:p w:rsidR="002A343A" w:rsidRPr="00F83E5D" w:rsidRDefault="002A343A"/>
    <w:p w:rsidR="009F34FD" w:rsidRPr="00F83E5D" w:rsidRDefault="009F34FD">
      <w:r w:rsidRPr="00F83E5D">
        <w:rPr>
          <w:noProof/>
          <w:lang w:eastAsia="fr-FR"/>
        </w:rPr>
        <w:drawing>
          <wp:inline distT="0" distB="0" distL="0" distR="0">
            <wp:extent cx="2848919" cy="1833245"/>
            <wp:effectExtent l="25400" t="0" r="0" b="0"/>
            <wp:docPr id="7" name="Image 6" descr=":Capture d’écran 2019-10-11 à 13.53.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ture d’écran 2019-10-11 à 13.53.19.png"/>
                    <pic:cNvPicPr>
                      <a:picLocks noChangeAspect="1" noChangeArrowheads="1"/>
                    </pic:cNvPicPr>
                  </pic:nvPicPr>
                  <pic:blipFill>
                    <a:blip r:embed="rId9"/>
                    <a:srcRect/>
                    <a:stretch>
                      <a:fillRect/>
                    </a:stretch>
                  </pic:blipFill>
                  <pic:spPr bwMode="auto">
                    <a:xfrm>
                      <a:off x="0" y="0"/>
                      <a:ext cx="2856096" cy="1837863"/>
                    </a:xfrm>
                    <a:prstGeom prst="rect">
                      <a:avLst/>
                    </a:prstGeom>
                    <a:noFill/>
                    <a:ln w="9525">
                      <a:noFill/>
                      <a:miter lim="800000"/>
                      <a:headEnd/>
                      <a:tailEnd/>
                    </a:ln>
                  </pic:spPr>
                </pic:pic>
              </a:graphicData>
            </a:graphic>
          </wp:inline>
        </w:drawing>
      </w:r>
    </w:p>
    <w:p w:rsidR="009F34FD" w:rsidRPr="000E2BE4" w:rsidRDefault="009F34FD">
      <w:pPr>
        <w:rPr>
          <w:sz w:val="22"/>
          <w:szCs w:val="22"/>
        </w:rPr>
      </w:pPr>
      <w:r w:rsidRPr="000E2BE4">
        <w:rPr>
          <w:sz w:val="22"/>
          <w:szCs w:val="22"/>
        </w:rPr>
        <w:t xml:space="preserve">V.P. [Victor Porcher], « Les p’tits métiers de Paris. Promenades parisiennes - </w:t>
      </w:r>
      <w:r w:rsidR="00515BA7" w:rsidRPr="000E2BE4">
        <w:rPr>
          <w:sz w:val="22"/>
          <w:szCs w:val="22"/>
        </w:rPr>
        <w:t>Les petits coins tranquilles », s. d.</w:t>
      </w:r>
      <w:r w:rsidR="0079149D" w:rsidRPr="000E2BE4">
        <w:rPr>
          <w:sz w:val="22"/>
          <w:szCs w:val="22"/>
        </w:rPr>
        <w:t>,</w:t>
      </w:r>
      <w:r w:rsidRPr="000E2BE4">
        <w:rPr>
          <w:sz w:val="22"/>
          <w:szCs w:val="22"/>
        </w:rPr>
        <w:t xml:space="preserve"> Carte postale. Bibliothèque Forney, A.CD 3450. </w:t>
      </w:r>
    </w:p>
    <w:p w:rsidR="00AA2A67" w:rsidRDefault="00AA2A67"/>
    <w:p w:rsidR="00DA00B7" w:rsidRDefault="00DA00B7">
      <w:r w:rsidRPr="00DA00B7">
        <w:rPr>
          <w:b/>
        </w:rPr>
        <w:t>NB.</w:t>
      </w:r>
      <w:r>
        <w:t xml:space="preserve"> Lorsque des inscriptions manuscrites ou imprimées figurent sur les documents, au </w:t>
      </w:r>
      <w:r w:rsidRPr="00DA00B7">
        <w:rPr>
          <w:i/>
        </w:rPr>
        <w:t>recto</w:t>
      </w:r>
      <w:r>
        <w:t xml:space="preserve"> ou au </w:t>
      </w:r>
      <w:r w:rsidRPr="00DA00B7">
        <w:rPr>
          <w:i/>
        </w:rPr>
        <w:t>verso</w:t>
      </w:r>
      <w:r>
        <w:t xml:space="preserve"> (longues légendes, par exemple), il peut être utile de les reproduire entre</w:t>
      </w:r>
      <w:r w:rsidR="00515BA7">
        <w:t xml:space="preserve"> guillemets (et de les traduire</w:t>
      </w:r>
      <w:r>
        <w:t xml:space="preserve">, s’ils sont en langue étrangère). </w:t>
      </w:r>
      <w:r w:rsidR="00214347">
        <w:t>Ces informations peuvent aussi être données en annexe.</w:t>
      </w:r>
    </w:p>
    <w:p w:rsidR="002A343A" w:rsidRPr="00F83E5D" w:rsidRDefault="002A343A"/>
    <w:p w:rsidR="00DA00B7" w:rsidRDefault="00DA00B7">
      <w:pPr>
        <w:rPr>
          <w:b/>
        </w:rPr>
      </w:pPr>
    </w:p>
    <w:p w:rsidR="00633DE6" w:rsidRDefault="00633DE6">
      <w:pPr>
        <w:rPr>
          <w:b/>
        </w:rPr>
      </w:pPr>
    </w:p>
    <w:p w:rsidR="002A343A" w:rsidRPr="00F83E5D" w:rsidRDefault="00AA2A67">
      <w:pPr>
        <w:rPr>
          <w:b/>
        </w:rPr>
      </w:pPr>
      <w:r>
        <w:rPr>
          <w:b/>
        </w:rPr>
        <w:t xml:space="preserve">II. </w:t>
      </w:r>
      <w:r w:rsidR="002A343A" w:rsidRPr="00F83E5D">
        <w:rPr>
          <w:b/>
        </w:rPr>
        <w:t xml:space="preserve">Photographies récentes réalisée par </w:t>
      </w:r>
      <w:r w:rsidR="00F83E5D" w:rsidRPr="00F83E5D">
        <w:rPr>
          <w:b/>
        </w:rPr>
        <w:t>vous</w:t>
      </w:r>
    </w:p>
    <w:p w:rsidR="00F83E5D" w:rsidRDefault="002A343A">
      <w:r w:rsidRPr="00F83E5D">
        <w:t>Indiquer le titre</w:t>
      </w:r>
      <w:r w:rsidR="009F34FD" w:rsidRPr="00F83E5D">
        <w:t xml:space="preserve"> en italique, </w:t>
      </w:r>
      <w:r w:rsidR="00AA2A67">
        <w:t xml:space="preserve">le lieu, </w:t>
      </w:r>
      <w:r w:rsidR="009F34FD" w:rsidRPr="00F83E5D">
        <w:t xml:space="preserve">la date et précisez que c’est vous qui avez pris la photographie. </w:t>
      </w:r>
    </w:p>
    <w:p w:rsidR="00E95A19" w:rsidRDefault="00E95A19"/>
    <w:p w:rsidR="000E2BE4" w:rsidRDefault="000E2BE4">
      <w:r>
        <w:rPr>
          <w:rFonts w:ascii="Times New Roman" w:hAnsi="Times New Roman"/>
          <w:noProof/>
          <w:lang w:eastAsia="fr-FR"/>
        </w:rPr>
        <w:drawing>
          <wp:inline distT="0" distB="0" distL="0" distR="0">
            <wp:extent cx="2324100" cy="1739900"/>
            <wp:effectExtent l="0" t="0" r="0" b="0"/>
            <wp:docPr id="1" name="Image 1" descr="9 CN 1-CC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 CN 1-CC2015"/>
                    <pic:cNvPicPr>
                      <a:picLocks noChangeAspect="1" noChangeArrowheads="1"/>
                    </pic:cNvPicPr>
                  </pic:nvPicPr>
                  <pic:blipFill>
                    <a:blip r:embed="rId10">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324100" cy="1739900"/>
                    </a:xfrm>
                    <a:prstGeom prst="rect">
                      <a:avLst/>
                    </a:prstGeom>
                    <a:noFill/>
                    <a:ln>
                      <a:noFill/>
                    </a:ln>
                  </pic:spPr>
                </pic:pic>
              </a:graphicData>
            </a:graphic>
          </wp:inline>
        </w:drawing>
      </w:r>
    </w:p>
    <w:p w:rsidR="000E2BE4" w:rsidRPr="000E2BE4" w:rsidRDefault="000E2BE4" w:rsidP="000E2BE4">
      <w:pPr>
        <w:rPr>
          <w:rFonts w:ascii="Times New Roman" w:hAnsi="Times New Roman"/>
          <w:sz w:val="22"/>
          <w:szCs w:val="22"/>
        </w:rPr>
      </w:pPr>
      <w:r w:rsidRPr="000E2BE4">
        <w:rPr>
          <w:rFonts w:ascii="Times New Roman" w:hAnsi="Times New Roman"/>
          <w:i/>
          <w:sz w:val="22"/>
          <w:szCs w:val="22"/>
        </w:rPr>
        <w:t>Cuisine embarquée pour corvettes et avisos</w:t>
      </w:r>
      <w:r w:rsidRPr="000E2BE4">
        <w:rPr>
          <w:rFonts w:ascii="Times New Roman" w:hAnsi="Times New Roman"/>
          <w:sz w:val="22"/>
          <w:szCs w:val="22"/>
        </w:rPr>
        <w:t xml:space="preserve">, avant 1836, Musée de la Marine, Inv. 9 CN 1 (photographie de l’auteur).  </w:t>
      </w:r>
    </w:p>
    <w:p w:rsidR="000E2BE4" w:rsidRDefault="000E2BE4"/>
    <w:p w:rsidR="00AA2A67" w:rsidRDefault="00AA2A67"/>
    <w:p w:rsidR="00515BA7" w:rsidRDefault="00515BA7">
      <w:pPr>
        <w:rPr>
          <w:b/>
        </w:rPr>
      </w:pPr>
      <w:r>
        <w:rPr>
          <w:b/>
        </w:rPr>
        <w:t>III. Documents trouvés dans des livres</w:t>
      </w:r>
    </w:p>
    <w:p w:rsidR="000637F7" w:rsidRDefault="00515BA7">
      <w:r w:rsidRPr="00515BA7">
        <w:t xml:space="preserve">Indiquer le livre d’où est extrait le document (nom de l’auteur, </w:t>
      </w:r>
      <w:r w:rsidRPr="00515BA7">
        <w:rPr>
          <w:i/>
        </w:rPr>
        <w:t>titre en italique,</w:t>
      </w:r>
      <w:r w:rsidRPr="00515BA7">
        <w:t xml:space="preserve"> date de parution) et préciser la page.</w:t>
      </w:r>
      <w:r w:rsidR="000E2BE4">
        <w:t xml:space="preserve"> Lorsque l’image figure sur une page où se trouve du texte, la question du cadrage se pose. Faut-il reproduire uniquement l’image ou l’ensemble de la page ?</w:t>
      </w:r>
    </w:p>
    <w:p w:rsidR="00633DE6" w:rsidRDefault="00633DE6"/>
    <w:p w:rsidR="00515BA7" w:rsidRDefault="000637F7">
      <w:r>
        <w:rPr>
          <w:noProof/>
          <w:lang w:eastAsia="fr-FR"/>
        </w:rPr>
        <w:drawing>
          <wp:inline distT="0" distB="0" distL="0" distR="0">
            <wp:extent cx="3465935" cy="2830195"/>
            <wp:effectExtent l="0" t="0" r="0" b="0"/>
            <wp:docPr id="8" name="Image 8" descr="Macintosh HD:Users:negrevalerie:Desktop:Capture d’écran 2021-09-30 à 14.1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negrevalerie:Desktop:Capture d’écran 2021-09-30 à 14.14.50.png"/>
                    <pic:cNvPicPr>
                      <a:picLocks noChangeAspect="1" noChangeArrowheads="1"/>
                    </pic:cNvPicPr>
                  </pic:nvPicPr>
                  <pic:blipFill>
                    <a:blip r:embed="rId1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466335" cy="2830521"/>
                    </a:xfrm>
                    <a:prstGeom prst="rect">
                      <a:avLst/>
                    </a:prstGeom>
                    <a:noFill/>
                    <a:ln>
                      <a:noFill/>
                    </a:ln>
                  </pic:spPr>
                </pic:pic>
              </a:graphicData>
            </a:graphic>
          </wp:inline>
        </w:drawing>
      </w:r>
    </w:p>
    <w:p w:rsidR="000637F7" w:rsidRPr="000637F7" w:rsidRDefault="000637F7" w:rsidP="000637F7">
      <w:pPr>
        <w:rPr>
          <w:sz w:val="22"/>
          <w:szCs w:val="22"/>
        </w:rPr>
      </w:pPr>
      <w:r w:rsidRPr="000637F7">
        <w:rPr>
          <w:sz w:val="22"/>
          <w:szCs w:val="22"/>
        </w:rPr>
        <w:t xml:space="preserve">Le Corbusier, « La journée solaire de 24 heures », </w:t>
      </w:r>
      <w:r w:rsidRPr="000637F7">
        <w:rPr>
          <w:i/>
          <w:sz w:val="22"/>
          <w:szCs w:val="22"/>
        </w:rPr>
        <w:t>Vers une architecture,</w:t>
      </w:r>
      <w:r w:rsidRPr="000637F7">
        <w:rPr>
          <w:sz w:val="22"/>
          <w:szCs w:val="22"/>
        </w:rPr>
        <w:t xml:space="preserve"> 1923, p. 13.</w:t>
      </w:r>
    </w:p>
    <w:p w:rsidR="000637F7" w:rsidRDefault="00633DE6">
      <w:r>
        <w:rPr>
          <w:noProof/>
          <w:lang w:eastAsia="fr-FR"/>
        </w:rPr>
        <w:drawing>
          <wp:inline distT="0" distB="0" distL="0" distR="0">
            <wp:extent cx="2487990" cy="2098040"/>
            <wp:effectExtent l="0" t="0" r="0" b="0"/>
            <wp:docPr id="9" name="Image 9" descr="Macintosh HD:Users:negrevalerie:Desktop:Capture d’écran 2021-09-30 à 14.2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negrevalerie:Desktop:Capture d’écran 2021-09-30 à 14.21.09.png"/>
                    <pic:cNvPicPr>
                      <a:picLocks noChangeAspect="1" noChangeArrowheads="1"/>
                    </pic:cNvPicPr>
                  </pic:nvPicPr>
                  <pic:blipFill>
                    <a:blip r:embed="rId12">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488373" cy="2098363"/>
                    </a:xfrm>
                    <a:prstGeom prst="rect">
                      <a:avLst/>
                    </a:prstGeom>
                    <a:noFill/>
                    <a:ln>
                      <a:noFill/>
                    </a:ln>
                  </pic:spPr>
                </pic:pic>
              </a:graphicData>
            </a:graphic>
          </wp:inline>
        </w:drawing>
      </w:r>
    </w:p>
    <w:p w:rsidR="00633DE6" w:rsidRPr="00633DE6" w:rsidRDefault="00633DE6" w:rsidP="00633DE6">
      <w:pPr>
        <w:rPr>
          <w:sz w:val="22"/>
          <w:szCs w:val="22"/>
        </w:rPr>
      </w:pPr>
      <w:r w:rsidRPr="00633DE6">
        <w:rPr>
          <w:sz w:val="22"/>
          <w:szCs w:val="22"/>
        </w:rPr>
        <w:t xml:space="preserve">Le Corbusier, </w:t>
      </w:r>
      <w:r w:rsidRPr="00633DE6">
        <w:rPr>
          <w:i/>
          <w:sz w:val="22"/>
          <w:szCs w:val="22"/>
        </w:rPr>
        <w:t>Précisions sur l’état présent de l’architecture et d l’urbanisme</w:t>
      </w:r>
      <w:r w:rsidRPr="00633DE6">
        <w:rPr>
          <w:sz w:val="22"/>
          <w:szCs w:val="22"/>
        </w:rPr>
        <w:t>, 1929, p. 36-37</w:t>
      </w:r>
    </w:p>
    <w:p w:rsidR="00E804AB" w:rsidRDefault="00E804AB">
      <w:pPr>
        <w:rPr>
          <w:b/>
        </w:rPr>
      </w:pPr>
    </w:p>
    <w:p w:rsidR="00AA2A67" w:rsidRDefault="00AA2A67">
      <w:pPr>
        <w:rPr>
          <w:b/>
        </w:rPr>
      </w:pPr>
    </w:p>
    <w:p w:rsidR="00F83E5D" w:rsidRDefault="00515BA7">
      <w:pPr>
        <w:rPr>
          <w:b/>
        </w:rPr>
      </w:pPr>
      <w:r>
        <w:rPr>
          <w:b/>
        </w:rPr>
        <w:t>IV</w:t>
      </w:r>
      <w:r w:rsidR="00AA2A67">
        <w:rPr>
          <w:b/>
        </w:rPr>
        <w:t xml:space="preserve">. </w:t>
      </w:r>
      <w:r w:rsidR="00F83E5D">
        <w:rPr>
          <w:b/>
        </w:rPr>
        <w:t>Documents trouvés sur internet</w:t>
      </w:r>
      <w:r w:rsidR="00F83E5D" w:rsidRPr="00F83E5D">
        <w:rPr>
          <w:b/>
        </w:rPr>
        <w:t xml:space="preserve"> en ligne</w:t>
      </w:r>
    </w:p>
    <w:p w:rsidR="00AA2A67" w:rsidRDefault="00633DE6">
      <w:r w:rsidRPr="00F83E5D">
        <w:t xml:space="preserve">Les documents </w:t>
      </w:r>
      <w:r w:rsidR="00F83E5D" w:rsidRPr="00F83E5D">
        <w:t xml:space="preserve">visuels extraits de site internet doivent être légendés avec le même soin que les autres documents. </w:t>
      </w:r>
    </w:p>
    <w:p w:rsidR="00AA2A67" w:rsidRDefault="00F83E5D">
      <w:r w:rsidRPr="00F83E5D">
        <w:t>Pour le lieu de conservation et la cote,</w:t>
      </w:r>
      <w:r w:rsidR="00AA2A67">
        <w:t xml:space="preserve"> </w:t>
      </w:r>
      <w:r w:rsidRPr="00F83E5D">
        <w:rPr>
          <w:u w:val="single"/>
        </w:rPr>
        <w:t xml:space="preserve">l’adresse du site ne suffit pas. </w:t>
      </w:r>
      <w:r>
        <w:t>Il faut comprendre</w:t>
      </w:r>
      <w:r w:rsidR="00AA2A67">
        <w:t xml:space="preserve">, </w:t>
      </w:r>
      <w:r w:rsidR="00515BA7">
        <w:t>d’où</w:t>
      </w:r>
      <w:r>
        <w:t xml:space="preserve"> provient le document</w:t>
      </w:r>
      <w:r w:rsidR="00515BA7">
        <w:t xml:space="preserve"> (où il est conservé physiquement)</w:t>
      </w:r>
      <w:r>
        <w:t>.</w:t>
      </w:r>
      <w:r w:rsidR="009F34FD" w:rsidRPr="00F83E5D">
        <w:t xml:space="preserve"> </w:t>
      </w:r>
      <w:r>
        <w:t xml:space="preserve"> </w:t>
      </w:r>
    </w:p>
    <w:p w:rsidR="00214347" w:rsidRDefault="00AA2A67">
      <w:r>
        <w:t>Si le lieu de conservation et la cote ne sont pas connus, indiquer : provenance inconnue et ajouter l’adresse du site.</w:t>
      </w:r>
    </w:p>
    <w:p w:rsidR="00214347" w:rsidRDefault="00214347"/>
    <w:p w:rsidR="002641B4" w:rsidRDefault="002641B4">
      <w:bookmarkStart w:id="0" w:name="_GoBack"/>
      <w:bookmarkEnd w:id="0"/>
    </w:p>
    <w:p w:rsidR="00214347" w:rsidRPr="00214347" w:rsidRDefault="00214347">
      <w:pPr>
        <w:rPr>
          <w:b/>
        </w:rPr>
      </w:pPr>
      <w:r w:rsidRPr="00214347">
        <w:rPr>
          <w:b/>
        </w:rPr>
        <w:t>V. Formats</w:t>
      </w:r>
      <w:r w:rsidR="0079149D">
        <w:rPr>
          <w:b/>
        </w:rPr>
        <w:t xml:space="preserve"> </w:t>
      </w:r>
    </w:p>
    <w:p w:rsidR="002A343A" w:rsidRDefault="00214347">
      <w:r>
        <w:t>L’usage est d’indiquer les formats des sources visuelles artistiques, telles les  photographies, les tableaux, les gravures et les dessins d’artistes renommés. De manière générale, c’est toujours mieux de les indiquer, pour tout type de documents</w:t>
      </w:r>
      <w:r w:rsidR="00515BA7">
        <w:t xml:space="preserve"> quand cela est important pour la démonstration</w:t>
      </w:r>
      <w:r>
        <w:t>.</w:t>
      </w:r>
    </w:p>
    <w:p w:rsidR="002641B4" w:rsidRDefault="002641B4"/>
    <w:p w:rsidR="0079149D" w:rsidRDefault="0079149D"/>
    <w:p w:rsidR="0079149D" w:rsidRPr="0079149D" w:rsidRDefault="0079149D">
      <w:pPr>
        <w:rPr>
          <w:b/>
        </w:rPr>
      </w:pPr>
      <w:r w:rsidRPr="0079149D">
        <w:rPr>
          <w:b/>
        </w:rPr>
        <w:t>VI. Illustrations produites pour le Mémoire</w:t>
      </w:r>
    </w:p>
    <w:p w:rsidR="0079149D" w:rsidRPr="00F83E5D" w:rsidRDefault="0079149D">
      <w:r>
        <w:t>Cartes – graphiques – relevés –reconstitutions 3D - Reconstructions</w:t>
      </w:r>
    </w:p>
    <w:p w:rsidR="00AA3B8C" w:rsidRPr="00F83E5D" w:rsidRDefault="00AA3B8C"/>
    <w:sectPr w:rsidR="00AA3B8C" w:rsidRPr="00F83E5D" w:rsidSect="00AA3B8C">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Lucida Grande">
    <w:panose1 w:val="02000400000000000000"/>
    <w:charset w:val="00"/>
    <w:family w:val="auto"/>
    <w:pitch w:val="variable"/>
    <w:sig w:usb0="00000003" w:usb1="00000000" w:usb2="00000000" w:usb3="00000000" w:csb0="00000001" w:csb1="00000000"/>
  </w:font>
  <w:font w:name="roboto_condensed">
    <w:altName w:val="Cambria"/>
    <w:panose1 w:val="00000000000000000000"/>
    <w:charset w:val="4D"/>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AB7261"/>
    <w:multiLevelType w:val="hybridMultilevel"/>
    <w:tmpl w:val="B7F6FC02"/>
    <w:lvl w:ilvl="0" w:tplc="9E664B50">
      <w:start w:val="1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AA3B8C"/>
    <w:rsid w:val="000637F7"/>
    <w:rsid w:val="000E2BE4"/>
    <w:rsid w:val="001B57E3"/>
    <w:rsid w:val="00214347"/>
    <w:rsid w:val="002641B4"/>
    <w:rsid w:val="002A343A"/>
    <w:rsid w:val="002C49E9"/>
    <w:rsid w:val="002D6318"/>
    <w:rsid w:val="0040540C"/>
    <w:rsid w:val="00497E4E"/>
    <w:rsid w:val="00515BA7"/>
    <w:rsid w:val="00633DE6"/>
    <w:rsid w:val="0079149D"/>
    <w:rsid w:val="009F34FD"/>
    <w:rsid w:val="00AA2A67"/>
    <w:rsid w:val="00AA3B8C"/>
    <w:rsid w:val="00C453D1"/>
    <w:rsid w:val="00D9702B"/>
    <w:rsid w:val="00DA00B7"/>
    <w:rsid w:val="00E804AB"/>
    <w:rsid w:val="00E95A19"/>
    <w:rsid w:val="00F83E5D"/>
  </w:rsids>
  <m:mathPr>
    <m:mathFont m:val="Impact"/>
    <m:brkBin m:val="before"/>
    <m:brkBinSub m:val="--"/>
    <m:smallFrac/>
    <m:dispDef/>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71B"/>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aragraphedeliste">
    <w:name w:val="List Paragraph"/>
    <w:basedOn w:val="Normal"/>
    <w:uiPriority w:val="34"/>
    <w:qFormat/>
    <w:rsid w:val="00AA3B8C"/>
    <w:pPr>
      <w:ind w:left="720"/>
      <w:contextualSpacing/>
    </w:pPr>
  </w:style>
  <w:style w:type="character" w:customStyle="1" w:styleId="apple-converted-space">
    <w:name w:val="apple-converted-space"/>
    <w:basedOn w:val="Policepardfaut"/>
    <w:rsid w:val="00497E4E"/>
  </w:style>
  <w:style w:type="paragraph" w:styleId="Textedebulles">
    <w:name w:val="Balloon Text"/>
    <w:basedOn w:val="Normal"/>
    <w:link w:val="TextedebullesCar"/>
    <w:uiPriority w:val="99"/>
    <w:semiHidden/>
    <w:unhideWhenUsed/>
    <w:rsid w:val="0079149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9149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7286804">
      <w:bodyDiv w:val="1"/>
      <w:marLeft w:val="0"/>
      <w:marRight w:val="0"/>
      <w:marTop w:val="0"/>
      <w:marBottom w:val="0"/>
      <w:divBdr>
        <w:top w:val="none" w:sz="0" w:space="0" w:color="auto"/>
        <w:left w:val="none" w:sz="0" w:space="0" w:color="auto"/>
        <w:bottom w:val="none" w:sz="0" w:space="0" w:color="auto"/>
        <w:right w:val="none" w:sz="0" w:space="0" w:color="auto"/>
      </w:divBdr>
    </w:div>
    <w:div w:id="565147348">
      <w:bodyDiv w:val="1"/>
      <w:marLeft w:val="0"/>
      <w:marRight w:val="0"/>
      <w:marTop w:val="0"/>
      <w:marBottom w:val="0"/>
      <w:divBdr>
        <w:top w:val="none" w:sz="0" w:space="0" w:color="auto"/>
        <w:left w:val="none" w:sz="0" w:space="0" w:color="auto"/>
        <w:bottom w:val="none" w:sz="0" w:space="0" w:color="auto"/>
        <w:right w:val="none" w:sz="0" w:space="0" w:color="auto"/>
      </w:divBdr>
    </w:div>
    <w:div w:id="1507017226">
      <w:bodyDiv w:val="1"/>
      <w:marLeft w:val="0"/>
      <w:marRight w:val="0"/>
      <w:marTop w:val="0"/>
      <w:marBottom w:val="0"/>
      <w:divBdr>
        <w:top w:val="none" w:sz="0" w:space="0" w:color="auto"/>
        <w:left w:val="none" w:sz="0" w:space="0" w:color="auto"/>
        <w:bottom w:val="none" w:sz="0" w:space="0" w:color="auto"/>
        <w:right w:val="none" w:sz="0" w:space="0" w:color="auto"/>
      </w:divBdr>
    </w:div>
    <w:div w:id="1863517367">
      <w:bodyDiv w:val="1"/>
      <w:marLeft w:val="0"/>
      <w:marRight w:val="0"/>
      <w:marTop w:val="0"/>
      <w:marBottom w:val="0"/>
      <w:divBdr>
        <w:top w:val="none" w:sz="0" w:space="0" w:color="auto"/>
        <w:left w:val="none" w:sz="0" w:space="0" w:color="auto"/>
        <w:bottom w:val="none" w:sz="0" w:space="0" w:color="auto"/>
        <w:right w:val="none" w:sz="0" w:space="0" w:color="auto"/>
      </w:divBdr>
    </w:div>
    <w:div w:id="21392932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fontTable" Target="fontTable.xml"/><Relationship Id="rId14"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546</Words>
  <Characters>3116</Characters>
  <Application>Microsoft Macintosh Word</Application>
  <DocSecurity>0</DocSecurity>
  <Lines>25</Lines>
  <Paragraphs>6</Paragraphs>
  <ScaleCrop>false</ScaleCrop>
  <Company>Valérie Nègre</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TPTI</dc:creator>
  <cp:keywords/>
  <cp:lastModifiedBy>valerie negre</cp:lastModifiedBy>
  <cp:revision>11</cp:revision>
  <cp:lastPrinted>2019-10-11T12:02:00Z</cp:lastPrinted>
  <dcterms:created xsi:type="dcterms:W3CDTF">2019-10-11T10:59:00Z</dcterms:created>
  <dcterms:modified xsi:type="dcterms:W3CDTF">2021-10-04T16:31:00Z</dcterms:modified>
</cp:coreProperties>
</file>