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6BF90" w14:textId="722A5821" w:rsidR="00CC599E" w:rsidRDefault="00CA1E93">
      <w:r>
        <w:t>RAPPELS</w:t>
      </w:r>
    </w:p>
    <w:p w14:paraId="25EAABEF" w14:textId="0B9B15D9" w:rsidR="00CA1E93" w:rsidRDefault="00CA1E93">
      <w:r>
        <w:t>Parlement</w:t>
      </w:r>
    </w:p>
    <w:p w14:paraId="78792D97" w14:textId="52F50BD7" w:rsidR="00CA1E93" w:rsidRDefault="00EE0B7C" w:rsidP="00EE0B7C">
      <w:pPr>
        <w:pStyle w:val="Paragraphedeliste"/>
        <w:numPr>
          <w:ilvl w:val="0"/>
          <w:numId w:val="1"/>
        </w:numPr>
      </w:pPr>
      <w:r>
        <w:t xml:space="preserve">Chambre magistrats vérifient </w:t>
      </w:r>
      <w:r w:rsidR="00522088">
        <w:t>lois qui viennent du Conseil d’Etat (roi, secrétaires d’Etat/ministres nommés par lui, siège à Versailles à côté chambre du roi)</w:t>
      </w:r>
      <w:r w:rsidR="00830487">
        <w:t xml:space="preserve"> = édits (loi porte sur un sujet précis), ordonnances (loi qui porte que un sujet + vaste) déclarations (lois qui</w:t>
      </w:r>
      <w:r w:rsidR="00872435">
        <w:t xml:space="preserve"> </w:t>
      </w:r>
      <w:r w:rsidR="00830487">
        <w:t>précisent d’autres lois)</w:t>
      </w:r>
      <w:r w:rsidR="00872435">
        <w:t xml:space="preserve"> = vérifient que ces lois sont conformes aux « constitutions du royaume de France » (ensemble de traditions, coutumes qui font la tradition juridique du royaume)</w:t>
      </w:r>
      <w:r w:rsidR="00573FCE">
        <w:t xml:space="preserve"> = enregistrent, ou non, la loi qui leur est présentée = chaque loi doit être </w:t>
      </w:r>
      <w:r w:rsidR="00E12EC1">
        <w:t>enregistrée par les 13 parlements pour être exécutée</w:t>
      </w:r>
      <w:r w:rsidR="00C46E74">
        <w:t xml:space="preserve"> = remontrances (texte </w:t>
      </w:r>
      <w:r w:rsidR="009F5AFA">
        <w:t>aux formes respectueuses qui refuse d’enregistrer la loi du roi = blocage temporaire)</w:t>
      </w:r>
      <w:r w:rsidR="00BF4D12">
        <w:t xml:space="preserve"> = si le roi tient tête il organise un lit de justice = cérémonie il se rend au parlement et force les magistrats à enregistrer la loi – il peut les incarcérer ou exiler le parlement </w:t>
      </w:r>
      <w:r w:rsidR="00EE49C9">
        <w:t>(parlement de Paris à Troyes, Reims, Dijon)</w:t>
      </w:r>
    </w:p>
    <w:p w14:paraId="604D90AD" w14:textId="41628AE5" w:rsidR="00D554AF" w:rsidRDefault="00641585" w:rsidP="00EE0B7C">
      <w:pPr>
        <w:pStyle w:val="Paragraphedeliste"/>
        <w:numPr>
          <w:ilvl w:val="0"/>
          <w:numId w:val="1"/>
        </w:numPr>
      </w:pPr>
      <w:r>
        <w:t>Tribunaux très importants (nobles jugés)</w:t>
      </w:r>
    </w:p>
    <w:p w14:paraId="43D74817" w14:textId="12DA819B" w:rsidR="0095354C" w:rsidRDefault="0095354C" w:rsidP="0095354C">
      <w:r>
        <w:t>Noblesse de robe</w:t>
      </w:r>
      <w:r w:rsidR="005759F5">
        <w:t xml:space="preserve"> (charge/office achetée, les rend nobles, pas nobles depuis </w:t>
      </w:r>
      <w:proofErr w:type="spellStart"/>
      <w:proofErr w:type="gramStart"/>
      <w:r w:rsidR="005759F5">
        <w:t>lontemps</w:t>
      </w:r>
      <w:proofErr w:type="spellEnd"/>
      <w:r w:rsidR="005759F5">
        <w:t>)</w:t>
      </w:r>
      <w:r>
        <w:t>/</w:t>
      </w:r>
      <w:proofErr w:type="gramEnd"/>
      <w:r>
        <w:t>/d’épée</w:t>
      </w:r>
    </w:p>
    <w:p w14:paraId="038F1231" w14:textId="77777777" w:rsidR="00362574" w:rsidRDefault="00362574" w:rsidP="0095354C"/>
    <w:p w14:paraId="347D33D5" w14:textId="197D89BA" w:rsidR="00362574" w:rsidRDefault="00362574" w:rsidP="0095354C">
      <w:r>
        <w:t xml:space="preserve">Montrez que les magistrats </w:t>
      </w:r>
      <w:r w:rsidR="005D563D">
        <w:t>donnent une image élogieuse du Régent</w:t>
      </w:r>
    </w:p>
    <w:p w14:paraId="6878C8D6" w14:textId="31642FE8" w:rsidR="005D563D" w:rsidRDefault="005D563D" w:rsidP="0095354C">
      <w:pPr>
        <w:rPr>
          <w:color w:val="70AD47" w:themeColor="accent6"/>
        </w:rPr>
      </w:pPr>
      <w:r>
        <w:rPr>
          <w:color w:val="FF0000"/>
        </w:rPr>
        <w:t xml:space="preserve">La délégation de magistrats du Parlement de Paris </w:t>
      </w:r>
      <w:r w:rsidR="00432728">
        <w:rPr>
          <w:color w:val="FF0000"/>
        </w:rPr>
        <w:t xml:space="preserve">qui vient demander au Régent de supprimer les conseils le 7 février 1718 commence par dresser un portrait idéalisé de Philippe d’Orléans pour mieux </w:t>
      </w:r>
      <w:r w:rsidR="00D12F72">
        <w:rPr>
          <w:color w:val="FF0000"/>
        </w:rPr>
        <w:t xml:space="preserve">obtenir son attention. </w:t>
      </w:r>
      <w:r w:rsidR="002C2E6D" w:rsidRPr="002C2E6D">
        <w:rPr>
          <w:color w:val="4472C4" w:themeColor="accent1"/>
        </w:rPr>
        <w:t>En effet</w:t>
      </w:r>
      <w:r w:rsidR="002C2E6D">
        <w:rPr>
          <w:color w:val="4472C4" w:themeColor="accent1"/>
        </w:rPr>
        <w:t>, les magistrats insistent sur l’unanimité de leur soutien au Régent, ainsi que sur la légitimité de celui-ci à occuper le trône</w:t>
      </w:r>
      <w:r w:rsidR="002A4B61">
        <w:rPr>
          <w:color w:val="4472C4" w:themeColor="accent1"/>
        </w:rPr>
        <w:t xml:space="preserve"> depuis le 2 septembre 1715 (l. 1)</w:t>
      </w:r>
      <w:r w:rsidR="00275063">
        <w:rPr>
          <w:color w:val="4472C4" w:themeColor="accent1"/>
        </w:rPr>
        <w:t xml:space="preserve">. Ils saluent d’autre part sa capacité à rétablir l’efficacité </w:t>
      </w:r>
      <w:r w:rsidR="00657965">
        <w:rPr>
          <w:color w:val="4472C4" w:themeColor="accent1"/>
        </w:rPr>
        <w:t>(« </w:t>
      </w:r>
      <w:r w:rsidR="00C86F8B">
        <w:rPr>
          <w:color w:val="4472C4" w:themeColor="accent1"/>
        </w:rPr>
        <w:t xml:space="preserve">une </w:t>
      </w:r>
      <w:r w:rsidR="00657965">
        <w:rPr>
          <w:color w:val="4472C4" w:themeColor="accent1"/>
        </w:rPr>
        <w:t xml:space="preserve">plus prompte expédition </w:t>
      </w:r>
      <w:r w:rsidR="00C86F8B">
        <w:rPr>
          <w:color w:val="4472C4" w:themeColor="accent1"/>
        </w:rPr>
        <w:t xml:space="preserve">et un plus éclaircissement des affaires », l. 4) </w:t>
      </w:r>
      <w:r w:rsidR="00275063">
        <w:rPr>
          <w:color w:val="4472C4" w:themeColor="accent1"/>
        </w:rPr>
        <w:t>et l’ordre du gouvernement du royaume depuis trois ans (</w:t>
      </w:r>
      <w:r w:rsidR="00657965">
        <w:rPr>
          <w:color w:val="4472C4" w:themeColor="accent1"/>
        </w:rPr>
        <w:t>« un ordre plus parfait », l.3)</w:t>
      </w:r>
      <w:r w:rsidR="00C86F8B">
        <w:rPr>
          <w:color w:val="4472C4" w:themeColor="accent1"/>
        </w:rPr>
        <w:t xml:space="preserve">. Enfin, les magistrats </w:t>
      </w:r>
      <w:r w:rsidR="0075218D">
        <w:rPr>
          <w:color w:val="4472C4" w:themeColor="accent1"/>
        </w:rPr>
        <w:t xml:space="preserve">félicitent le Régent de régner non comme le faisait Louis XIV pour sa gloire personnelle mais, comme </w:t>
      </w:r>
      <w:r w:rsidR="0042399C">
        <w:rPr>
          <w:color w:val="4472C4" w:themeColor="accent1"/>
        </w:rPr>
        <w:t>le prescrivent les Lumières, pour le « bien public » (l. 6), c’est-dire pour le bien des sujets du royaume. Ils saluent en dernier son « extrême modération » (l</w:t>
      </w:r>
      <w:r w:rsidR="00270573">
        <w:rPr>
          <w:color w:val="4472C4" w:themeColor="accent1"/>
        </w:rPr>
        <w:t xml:space="preserve">. 7), autre manière de critiquer indirectement la fin du règne autoritaire de Louis XIV. </w:t>
      </w:r>
      <w:r w:rsidR="009B557E">
        <w:rPr>
          <w:color w:val="70AD47" w:themeColor="accent6"/>
        </w:rPr>
        <w:t xml:space="preserve">Ces affirmations correspondent à une partie de la </w:t>
      </w:r>
      <w:r w:rsidR="00E33731">
        <w:rPr>
          <w:color w:val="70AD47" w:themeColor="accent6"/>
        </w:rPr>
        <w:t xml:space="preserve">réalité : la mise en place des conseils ainsi que le rétablissement du droit de remontrance aux Parlements, supprimé depuis 1673, est en effet une rupture </w:t>
      </w:r>
      <w:r w:rsidR="00F95A5A">
        <w:rPr>
          <w:color w:val="70AD47" w:themeColor="accent6"/>
        </w:rPr>
        <w:t xml:space="preserve">dans la manière de gouverner le royaume, et en particulier avec la monarchie absolue, puisque le Régent accepte de ne pas gouverner seul ou avec quelques ministres qu’il aurait lui-même choisis, et qu’il accepte aussi le contre-pouvoir que peuvent constituer les Parlements lors de </w:t>
      </w:r>
      <w:proofErr w:type="spellStart"/>
      <w:r w:rsidR="00F95A5A">
        <w:rPr>
          <w:color w:val="70AD47" w:themeColor="accent6"/>
        </w:rPr>
        <w:t>lé</w:t>
      </w:r>
      <w:proofErr w:type="spellEnd"/>
      <w:r w:rsidR="00F95A5A">
        <w:rPr>
          <w:color w:val="70AD47" w:themeColor="accent6"/>
        </w:rPr>
        <w:t xml:space="preserve"> vérification des lois. </w:t>
      </w:r>
      <w:r w:rsidR="00000FC7">
        <w:rPr>
          <w:color w:val="70AD47" w:themeColor="accent6"/>
        </w:rPr>
        <w:t xml:space="preserve">En revanche, les magistrats enjolivent les choses ou les déforment car ils ont besoin d’avoir la bienveillance du Régent : </w:t>
      </w:r>
      <w:r w:rsidR="009C436D">
        <w:rPr>
          <w:color w:val="70AD47" w:themeColor="accent6"/>
        </w:rPr>
        <w:t xml:space="preserve">insister comme ils le font sur la « légitimité » est une exagération, car le neveu de Louis XIV </w:t>
      </w:r>
      <w:proofErr w:type="gramStart"/>
      <w:r w:rsidR="009C436D">
        <w:rPr>
          <w:color w:val="70AD47" w:themeColor="accent6"/>
        </w:rPr>
        <w:t>n’étais</w:t>
      </w:r>
      <w:proofErr w:type="gramEnd"/>
      <w:r w:rsidR="009C436D">
        <w:rPr>
          <w:color w:val="70AD47" w:themeColor="accent6"/>
        </w:rPr>
        <w:t xml:space="preserve"> pas l’héritier en ligne directe de la Couronne</w:t>
      </w:r>
      <w:r w:rsidR="00504D71">
        <w:rPr>
          <w:color w:val="70AD47" w:themeColor="accent6"/>
        </w:rPr>
        <w:t xml:space="preserve">, par ailleurs il est soupçonné d’avoir empoisonné le duc de Bourgogne qui devait succéder à Louis XIV. </w:t>
      </w:r>
    </w:p>
    <w:p w14:paraId="279C7AB7" w14:textId="77777777" w:rsidR="007843FB" w:rsidRDefault="007843FB" w:rsidP="0095354C">
      <w:pPr>
        <w:rPr>
          <w:color w:val="70AD47" w:themeColor="accent6"/>
        </w:rPr>
      </w:pPr>
    </w:p>
    <w:p w14:paraId="14E4C350" w14:textId="49DCEA4C" w:rsidR="007843FB" w:rsidRDefault="007843FB" w:rsidP="0095354C">
      <w:pPr>
        <w:rPr>
          <w:color w:val="FF0000"/>
        </w:rPr>
      </w:pPr>
      <w:r>
        <w:rPr>
          <w:color w:val="FF0000"/>
        </w:rPr>
        <w:t xml:space="preserve">PUBLIC </w:t>
      </w:r>
      <w:r w:rsidR="003E5CEF">
        <w:rPr>
          <w:color w:val="FF0000"/>
        </w:rPr>
        <w:t xml:space="preserve">ensemble des opinions « éclairées » (éduquées) </w:t>
      </w:r>
      <w:r w:rsidR="00F64D64">
        <w:rPr>
          <w:color w:val="FF0000"/>
        </w:rPr>
        <w:t>qui émettent un jugement, une opinion = noblesse, bourgeoisie =</w:t>
      </w:r>
      <w:r w:rsidR="00C95716">
        <w:rPr>
          <w:color w:val="FF0000"/>
        </w:rPr>
        <w:t xml:space="preserve"> importance nouvelle due aux Lumières </w:t>
      </w:r>
      <w:proofErr w:type="gramStart"/>
      <w:r w:rsidR="00C95716">
        <w:rPr>
          <w:color w:val="FF0000"/>
        </w:rPr>
        <w:t>=  on</w:t>
      </w:r>
      <w:proofErr w:type="gramEnd"/>
      <w:r w:rsidR="00C95716">
        <w:rPr>
          <w:color w:val="FF0000"/>
        </w:rPr>
        <w:t xml:space="preserve"> fait désormais attention à ce que pensent et disent les sujets les plus instruits, éduqués, du royaume = le « public » devient un pouvoir </w:t>
      </w:r>
    </w:p>
    <w:p w14:paraId="3FCC3AE0" w14:textId="395964ED" w:rsidR="00071579" w:rsidRDefault="00071579" w:rsidP="0095354C">
      <w:pPr>
        <w:rPr>
          <w:color w:val="FF0000"/>
        </w:rPr>
      </w:pPr>
      <w:r>
        <w:rPr>
          <w:color w:val="FF0000"/>
        </w:rPr>
        <w:t xml:space="preserve">= les écrits, les rumeurs, les informations, la calomnie, deviennent des outils du pouvoir </w:t>
      </w:r>
      <w:r w:rsidR="00560F12">
        <w:rPr>
          <w:color w:val="FF0000"/>
        </w:rPr>
        <w:t>= confiance = crédit</w:t>
      </w:r>
      <w:r w:rsidR="005F29DB">
        <w:rPr>
          <w:color w:val="FF0000"/>
        </w:rPr>
        <w:t xml:space="preserve"> = discrédit </w:t>
      </w:r>
    </w:p>
    <w:p w14:paraId="73F5A548" w14:textId="0E04CD79" w:rsidR="006D7233" w:rsidRDefault="00356AD2" w:rsidP="0095354C">
      <w:r w:rsidRPr="00356AD2">
        <w:lastRenderedPageBreak/>
        <w:t>John Law au même moment</w:t>
      </w:r>
      <w:r>
        <w:t xml:space="preserve"> = utilisation de la confiance pour rétablir les finances royales qui sont en déficit </w:t>
      </w:r>
    </w:p>
    <w:p w14:paraId="3E6921D1" w14:textId="102B75AE" w:rsidR="00650457" w:rsidRDefault="009B77BB" w:rsidP="0095354C">
      <w:r>
        <w:t>CORRIGE DU TEXTE P7</w:t>
      </w:r>
    </w:p>
    <w:p w14:paraId="4CD33497" w14:textId="79BA06BB" w:rsidR="009B77BB" w:rsidRDefault="009B77BB" w:rsidP="0095354C">
      <w:r>
        <w:t>INTRODUCTION</w:t>
      </w:r>
    </w:p>
    <w:p w14:paraId="751A6049" w14:textId="349E3642" w:rsidR="009B77BB" w:rsidRDefault="00626E30" w:rsidP="0095354C">
      <w:r>
        <w:t xml:space="preserve">ACCROCHE : Le 2 septembre 1715, lorsque les magistrats du Parlement de Paris acceptent de casser le testament de Louis XIV en échange du rétablissement du droit de remontrances, le début de la régence semble se placer sous les meilleurs auspices. Il n’en n’est plus rien à peine trois ans </w:t>
      </w:r>
      <w:r w:rsidR="001A1D7F">
        <w:t xml:space="preserve">plus tard, comme le montre ce texte. </w:t>
      </w:r>
    </w:p>
    <w:p w14:paraId="3B930717" w14:textId="3D5CA86A" w:rsidR="001A1D7F" w:rsidRDefault="001A1D7F" w:rsidP="0095354C">
      <w:r>
        <w:t xml:space="preserve">AUTEUR/NATURE DU DOC : Duc de </w:t>
      </w:r>
      <w:proofErr w:type="spellStart"/>
      <w:r>
        <w:t>Mesme</w:t>
      </w:r>
      <w:proofErr w:type="spellEnd"/>
      <w:r>
        <w:t xml:space="preserve"> ? </w:t>
      </w:r>
      <w:r w:rsidR="00A048D1">
        <w:t xml:space="preserve">un des magistrats donc attention pas neutre. </w:t>
      </w:r>
      <w:r w:rsidR="00FC771E">
        <w:t xml:space="preserve">Nature du doc : discours rapporté à l’écrit après les événements. Texte politique. </w:t>
      </w:r>
    </w:p>
    <w:p w14:paraId="27906C9E" w14:textId="544FE581" w:rsidR="00FC771E" w:rsidRDefault="001D64DA" w:rsidP="0095354C">
      <w:r>
        <w:t>CONTEXTE : 7 février 1718 : retournement de la situation dans l’histoire de la Régence depuis début de l’année critiques se mult</w:t>
      </w:r>
      <w:r w:rsidR="003918D0">
        <w:t>i</w:t>
      </w:r>
      <w:r>
        <w:t xml:space="preserve">plient contre </w:t>
      </w:r>
      <w:r w:rsidR="003918D0">
        <w:t xml:space="preserve">l’usage que fait Ph Orléans du système de gvt par les conseils. En, difficulté. Magistrats (noblesse de robe) + </w:t>
      </w:r>
      <w:proofErr w:type="spellStart"/>
      <w:r w:rsidR="003918D0">
        <w:t>Pdts</w:t>
      </w:r>
      <w:proofErr w:type="spellEnd"/>
      <w:r w:rsidR="003918D0">
        <w:t xml:space="preserve"> et membre</w:t>
      </w:r>
      <w:r w:rsidR="00663DDD">
        <w:t xml:space="preserve">s des conseils qui le critiquent aussi Villars conseil de la guerre duc de Noailles conseil des finances </w:t>
      </w:r>
      <w:r w:rsidR="00212560">
        <w:t xml:space="preserve">qui veulent + de pouvoir) + « public » = 1718 </w:t>
      </w:r>
      <w:proofErr w:type="gramStart"/>
      <w:r w:rsidR="00212560">
        <w:t>multiplication</w:t>
      </w:r>
      <w:proofErr w:type="gramEnd"/>
      <w:r w:rsidR="00212560">
        <w:t xml:space="preserve"> des écrits et chansons contre le Régent = un « genre »</w:t>
      </w:r>
      <w:r w:rsidR="00D278B1">
        <w:t xml:space="preserve"> « Philippiques »</w:t>
      </w:r>
    </w:p>
    <w:p w14:paraId="49BFA84D" w14:textId="4882FB16" w:rsidR="00D278B1" w:rsidRDefault="00D278B1" w:rsidP="0095354C">
      <w:r>
        <w:t xml:space="preserve">RESUME DU TEXTE ET PROBLEMATISATON = </w:t>
      </w:r>
      <w:r w:rsidR="0047330B">
        <w:t>éloge du Régent puis 2</w:t>
      </w:r>
      <w:r w:rsidR="0047330B" w:rsidRPr="0047330B">
        <w:rPr>
          <w:vertAlign w:val="superscript"/>
        </w:rPr>
        <w:t>e</w:t>
      </w:r>
      <w:r w:rsidR="0047330B">
        <w:t xml:space="preserve"> partie critique du gvt par les conseils = On peut se demander en quoi ces critiques formulées par les magistrats du Parlement de Paris révèlent le rôle des Lumières dans les modes de gouvernement du royau</w:t>
      </w:r>
      <w:r w:rsidR="00731995">
        <w:t>me au début du 18</w:t>
      </w:r>
      <w:r w:rsidR="00731995" w:rsidRPr="00731995">
        <w:rPr>
          <w:vertAlign w:val="superscript"/>
        </w:rPr>
        <w:t>e</w:t>
      </w:r>
      <w:r w:rsidR="00731995">
        <w:t xml:space="preserve"> siècle ? </w:t>
      </w:r>
    </w:p>
    <w:p w14:paraId="3D5AB94B" w14:textId="0909F465" w:rsidR="00731995" w:rsidRDefault="0024728E" w:rsidP="0095354C">
      <w:r>
        <w:t xml:space="preserve">ANNONCE DE PLAN </w:t>
      </w:r>
    </w:p>
    <w:p w14:paraId="15BA4058" w14:textId="6236D32F" w:rsidR="0024728E" w:rsidRPr="006126C7" w:rsidRDefault="00487091" w:rsidP="0095354C">
      <w:pPr>
        <w:rPr>
          <w:color w:val="FF0000"/>
        </w:rPr>
      </w:pPr>
      <w:r w:rsidRPr="006126C7">
        <w:rPr>
          <w:color w:val="FF0000"/>
        </w:rPr>
        <w:t>1° UN SYSTEME INEFFICACE ET COUTEUX</w:t>
      </w:r>
    </w:p>
    <w:p w14:paraId="6D307258" w14:textId="71BB049C" w:rsidR="00487091" w:rsidRPr="006126C7" w:rsidRDefault="00487091" w:rsidP="00487091">
      <w:pPr>
        <w:pStyle w:val="Paragraphedeliste"/>
        <w:numPr>
          <w:ilvl w:val="0"/>
          <w:numId w:val="2"/>
        </w:numPr>
        <w:rPr>
          <w:color w:val="4472C4" w:themeColor="accent1"/>
        </w:rPr>
      </w:pPr>
      <w:r w:rsidRPr="006126C7">
        <w:rPr>
          <w:color w:val="4472C4" w:themeColor="accent1"/>
        </w:rPr>
        <w:t>Un système au départ souhaité après le modèle absolu du Louis XIV</w:t>
      </w:r>
    </w:p>
    <w:p w14:paraId="5E88FE45" w14:textId="3A2E47A4" w:rsidR="006126C7" w:rsidRDefault="002653C0" w:rsidP="006126C7">
      <w:pPr>
        <w:pStyle w:val="Paragraphedeliste"/>
      </w:pPr>
      <w:r>
        <w:t>7 conseils</w:t>
      </w:r>
    </w:p>
    <w:p w14:paraId="549C20ED" w14:textId="4F21B001" w:rsidR="002653C0" w:rsidRDefault="002653C0" w:rsidP="006126C7">
      <w:pPr>
        <w:pStyle w:val="Paragraphedeliste"/>
      </w:pPr>
      <w:r>
        <w:t>Cons</w:t>
      </w:r>
      <w:r w:rsidR="00545CD3">
        <w:t>eil</w:t>
      </w:r>
      <w:r>
        <w:t xml:space="preserve"> de conscience </w:t>
      </w:r>
    </w:p>
    <w:p w14:paraId="5DA9F705" w14:textId="6EA7A713" w:rsidR="00683C5D" w:rsidRDefault="00683C5D" w:rsidP="006126C7">
      <w:pPr>
        <w:pStyle w:val="Paragraphedeliste"/>
      </w:pPr>
      <w:r>
        <w:t xml:space="preserve">Polysynodie abbé de </w:t>
      </w:r>
      <w:proofErr w:type="gramStart"/>
      <w:r>
        <w:t>saint pierre</w:t>
      </w:r>
      <w:proofErr w:type="gramEnd"/>
    </w:p>
    <w:p w14:paraId="06302899" w14:textId="575DD25E" w:rsidR="00683C5D" w:rsidRDefault="00683C5D" w:rsidP="006126C7">
      <w:pPr>
        <w:pStyle w:val="Paragraphedeliste"/>
      </w:pPr>
      <w:r>
        <w:t xml:space="preserve">Nouveau mode de </w:t>
      </w:r>
      <w:proofErr w:type="spellStart"/>
      <w:r>
        <w:t>gct</w:t>
      </w:r>
      <w:proofErr w:type="spellEnd"/>
      <w:r>
        <w:t xml:space="preserve"> remplace conseil d’Etat = plus collégial, meilleur type de gvt</w:t>
      </w:r>
      <w:r w:rsidR="00032169">
        <w:t xml:space="preserve"> « roi de conseil » s’entoure de la noblesse </w:t>
      </w:r>
      <w:r w:rsidR="00A47F15">
        <w:t xml:space="preserve">pour prendre décisions </w:t>
      </w:r>
    </w:p>
    <w:p w14:paraId="7E65CDDD" w14:textId="25A15C2B" w:rsidR="00A47F15" w:rsidRDefault="00A47F15" w:rsidP="006126C7">
      <w:pPr>
        <w:pStyle w:val="Paragraphedeliste"/>
      </w:pPr>
      <w:r>
        <w:t>Remontrances 1673</w:t>
      </w:r>
    </w:p>
    <w:p w14:paraId="7B8112E8" w14:textId="31266EA5" w:rsidR="00DD6584" w:rsidRPr="006126C7" w:rsidRDefault="00DD6584" w:rsidP="006126C7">
      <w:pPr>
        <w:pStyle w:val="Paragraphedeliste"/>
      </w:pPr>
      <w:r>
        <w:t>7 conseils spécialisés – modèle espagnol</w:t>
      </w:r>
    </w:p>
    <w:p w14:paraId="341C8D67" w14:textId="0A965831" w:rsidR="00487091" w:rsidRPr="00F210EB" w:rsidRDefault="00676054" w:rsidP="00487091">
      <w:pPr>
        <w:pStyle w:val="Paragraphedeliste"/>
        <w:numPr>
          <w:ilvl w:val="0"/>
          <w:numId w:val="2"/>
        </w:numPr>
        <w:rPr>
          <w:color w:val="4472C4" w:themeColor="accent1"/>
        </w:rPr>
      </w:pPr>
      <w:r w:rsidRPr="00F210EB">
        <w:rPr>
          <w:color w:val="4472C4" w:themeColor="accent1"/>
        </w:rPr>
        <w:t>Un système qui dysfonctionne</w:t>
      </w:r>
    </w:p>
    <w:p w14:paraId="174E1D2D" w14:textId="779FF589" w:rsidR="00F210EB" w:rsidRDefault="00F210EB" w:rsidP="00F210EB">
      <w:pPr>
        <w:pStyle w:val="Paragraphedeliste"/>
      </w:pPr>
      <w:r>
        <w:t xml:space="preserve">A </w:t>
      </w:r>
      <w:proofErr w:type="spellStart"/>
      <w:r>
        <w:t>Dupilet</w:t>
      </w:r>
      <w:proofErr w:type="spellEnd"/>
      <w:r w:rsidR="004471F1">
        <w:t xml:space="preserve"> relativiser : influence des Lumières </w:t>
      </w:r>
      <w:r w:rsidR="003363D4">
        <w:t>= conseils = rationalisation du mode de gvt et de la prise de décision</w:t>
      </w:r>
    </w:p>
    <w:p w14:paraId="3F02544B" w14:textId="3D7C78E0" w:rsidR="003363D4" w:rsidRDefault="003363D4" w:rsidP="00F210EB">
      <w:pPr>
        <w:pStyle w:val="Paragraphedeliste"/>
      </w:pPr>
      <w:r>
        <w:t xml:space="preserve">Servir l’intérêt général = + efficace et non pour servir l’intérêt général du prince, ou </w:t>
      </w:r>
      <w:r w:rsidR="00E16F13">
        <w:t>satisfaire la faveur que recherchent les nobles</w:t>
      </w:r>
    </w:p>
    <w:p w14:paraId="11F27FFC" w14:textId="18135BC2" w:rsidR="00E16F13" w:rsidRDefault="00E16F13" w:rsidP="00F210EB">
      <w:pPr>
        <w:pStyle w:val="Paragraphedeliste"/>
      </w:pPr>
      <w:r>
        <w:t>« </w:t>
      </w:r>
      <w:proofErr w:type="gramStart"/>
      <w:r>
        <w:t>despotisme</w:t>
      </w:r>
      <w:proofErr w:type="gramEnd"/>
      <w:r>
        <w:t xml:space="preserve"> éclairé » = mode de Gvt fondé sur la raison, l’efficacité, l’utilité </w:t>
      </w:r>
    </w:p>
    <w:p w14:paraId="69EE5F88" w14:textId="766DA52A" w:rsidR="00F51676" w:rsidRDefault="00F51676" w:rsidP="00F210EB">
      <w:pPr>
        <w:pStyle w:val="Paragraphedeliste"/>
      </w:pPr>
      <w:r>
        <w:t>PBS néanmoins rivalités conseils</w:t>
      </w:r>
      <w:r w:rsidR="006A01EB">
        <w:t xml:space="preserve"> = ex conseil des finances Noailles Force </w:t>
      </w:r>
      <w:r w:rsidR="0058172F">
        <w:t xml:space="preserve">= hiérarchies règles société d’ordres fait obstacle freine l’efficacité du </w:t>
      </w:r>
      <w:proofErr w:type="spellStart"/>
      <w:r w:rsidR="0058172F">
        <w:t>syst</w:t>
      </w:r>
      <w:proofErr w:type="spellEnd"/>
      <w:r w:rsidR="00C73275">
        <w:t xml:space="preserve"> + chevauchements de compétence </w:t>
      </w:r>
    </w:p>
    <w:p w14:paraId="54A974F6" w14:textId="00933AB1" w:rsidR="00C73275" w:rsidRDefault="00C73275" w:rsidP="00F210EB">
      <w:pPr>
        <w:pStyle w:val="Paragraphedeliste"/>
      </w:pPr>
      <w:r>
        <w:t xml:space="preserve">Déclin </w:t>
      </w:r>
      <w:r w:rsidR="006E5D30">
        <w:t xml:space="preserve">conseil de la guerre 117 affaires en </w:t>
      </w:r>
      <w:proofErr w:type="spellStart"/>
      <w:r w:rsidR="006E5D30">
        <w:t>nov</w:t>
      </w:r>
      <w:proofErr w:type="spellEnd"/>
      <w:r w:rsidR="006E5D30">
        <w:t xml:space="preserve"> 1717 =&gt; 77 en février 1718</w:t>
      </w:r>
    </w:p>
    <w:p w14:paraId="336ACFF7" w14:textId="77777777" w:rsidR="00F210EB" w:rsidRDefault="00F210EB" w:rsidP="00F210EB">
      <w:pPr>
        <w:pStyle w:val="Paragraphedeliste"/>
      </w:pPr>
    </w:p>
    <w:p w14:paraId="62B104B4" w14:textId="1BD7778E" w:rsidR="00676054" w:rsidRPr="006126C7" w:rsidRDefault="00676054" w:rsidP="00676054">
      <w:pPr>
        <w:rPr>
          <w:color w:val="FF0000"/>
        </w:rPr>
      </w:pPr>
      <w:r w:rsidRPr="006126C7">
        <w:rPr>
          <w:color w:val="FF0000"/>
        </w:rPr>
        <w:t>2° UNE CRITIQUE QUI CACHE UN INTERET PLUS POLITIQUE : L’AFFIRMATION DU PARLEMENT DE PARIS</w:t>
      </w:r>
    </w:p>
    <w:p w14:paraId="3DA4A7F6" w14:textId="7DF665AA" w:rsidR="00676054" w:rsidRPr="00AF0BF0" w:rsidRDefault="00103E8D" w:rsidP="00676054">
      <w:pPr>
        <w:pStyle w:val="Paragraphedeliste"/>
        <w:numPr>
          <w:ilvl w:val="0"/>
          <w:numId w:val="3"/>
        </w:numPr>
        <w:rPr>
          <w:color w:val="4472C4" w:themeColor="accent1"/>
        </w:rPr>
      </w:pPr>
      <w:r w:rsidRPr="00AF0BF0">
        <w:rPr>
          <w:color w:val="4472C4" w:themeColor="accent1"/>
        </w:rPr>
        <w:lastRenderedPageBreak/>
        <w:t>Une offensive de la noblesse de robe contre le retour de la noblesse d’épée/de cour au pouvoir</w:t>
      </w:r>
    </w:p>
    <w:p w14:paraId="6ADC6275" w14:textId="445941F3" w:rsidR="00C77F0F" w:rsidRDefault="00AF0BF0" w:rsidP="00C77F0F">
      <w:pPr>
        <w:pStyle w:val="Paragraphedeliste"/>
      </w:pPr>
      <w:r>
        <w:t>Sur 56 membres 28 noblesse de cour = colère noblesse de robe</w:t>
      </w:r>
    </w:p>
    <w:p w14:paraId="689C17B6" w14:textId="370C1207" w:rsidR="00EC6924" w:rsidRDefault="00EC6924" w:rsidP="00C77F0F">
      <w:pPr>
        <w:pStyle w:val="Paragraphedeliste"/>
      </w:pPr>
      <w:r>
        <w:t>Critique du cumul des gages, pensions = critique des nobles de cour qui vivent des « faveurs » du roi et coûtent cher au royaume</w:t>
      </w:r>
    </w:p>
    <w:p w14:paraId="1DA04FFA" w14:textId="7C1BA07A" w:rsidR="00930933" w:rsidRDefault="00930933" w:rsidP="00C77F0F">
      <w:pPr>
        <w:pStyle w:val="Paragraphedeliste"/>
      </w:pPr>
      <w:r>
        <w:t>Marquis d’</w:t>
      </w:r>
      <w:proofErr w:type="spellStart"/>
      <w:r>
        <w:t>Huxelles</w:t>
      </w:r>
      <w:proofErr w:type="spellEnd"/>
      <w:r>
        <w:t xml:space="preserve"> </w:t>
      </w:r>
      <w:r w:rsidR="00811F78">
        <w:t xml:space="preserve">conseil guerre </w:t>
      </w:r>
    </w:p>
    <w:p w14:paraId="4DE5F740" w14:textId="48E1E1EF" w:rsidR="00103E8D" w:rsidRPr="006124FC" w:rsidRDefault="002F7A36" w:rsidP="00676054">
      <w:pPr>
        <w:pStyle w:val="Paragraphedeliste"/>
        <w:numPr>
          <w:ilvl w:val="0"/>
          <w:numId w:val="3"/>
        </w:numPr>
        <w:rPr>
          <w:color w:val="4472C4" w:themeColor="accent1"/>
        </w:rPr>
      </w:pPr>
      <w:r w:rsidRPr="006124FC">
        <w:rPr>
          <w:color w:val="4472C4" w:themeColor="accent1"/>
        </w:rPr>
        <w:t>L’affirmation du Parlement face au Régent</w:t>
      </w:r>
    </w:p>
    <w:p w14:paraId="4C8F7657" w14:textId="03CA9B61" w:rsidR="006124FC" w:rsidRDefault="000961A8" w:rsidP="006124FC">
      <w:pPr>
        <w:pStyle w:val="Paragraphedeliste"/>
      </w:pPr>
      <w:r>
        <w:t>Rapport de force</w:t>
      </w:r>
    </w:p>
    <w:p w14:paraId="31162D10" w14:textId="1197439B" w:rsidR="000961A8" w:rsidRDefault="000961A8" w:rsidP="006124FC">
      <w:pPr>
        <w:pStyle w:val="Paragraphedeliste"/>
      </w:pPr>
      <w:r>
        <w:t xml:space="preserve">Menace sous-entendue remontrance </w:t>
      </w:r>
    </w:p>
    <w:p w14:paraId="47E26AB2" w14:textId="375207EE" w:rsidR="000961A8" w:rsidRDefault="000961A8" w:rsidP="006124FC">
      <w:pPr>
        <w:pStyle w:val="Paragraphedeliste"/>
      </w:pPr>
      <w:r>
        <w:t xml:space="preserve">Demande de suppression des conseils </w:t>
      </w:r>
    </w:p>
    <w:p w14:paraId="62D7FD33" w14:textId="05188BCF" w:rsidR="000961A8" w:rsidRDefault="000961A8" w:rsidP="006124FC">
      <w:pPr>
        <w:pStyle w:val="Paragraphedeliste"/>
      </w:pPr>
      <w:r>
        <w:t>Rencontre informelle avant séance au parlement – joue le rôle de contre-pouvoir</w:t>
      </w:r>
    </w:p>
    <w:p w14:paraId="13A2F29C" w14:textId="3E9029C7" w:rsidR="002F7A36" w:rsidRPr="006126C7" w:rsidRDefault="002F7A36" w:rsidP="002F7A36">
      <w:pPr>
        <w:rPr>
          <w:color w:val="FF0000"/>
        </w:rPr>
      </w:pPr>
      <w:r w:rsidRPr="006126C7">
        <w:rPr>
          <w:color w:val="FF0000"/>
        </w:rPr>
        <w:t>3° 1718, UNE RUPTURE DURABLE LIBERALE DANS LA PRATIQUE DU POUVOIR</w:t>
      </w:r>
      <w:r w:rsidR="000961A8">
        <w:rPr>
          <w:color w:val="FF0000"/>
        </w:rPr>
        <w:t> ?</w:t>
      </w:r>
    </w:p>
    <w:p w14:paraId="07799493" w14:textId="51BF1BFA" w:rsidR="00B73D47" w:rsidRPr="000961A8" w:rsidRDefault="00B73D47" w:rsidP="00B73D47">
      <w:pPr>
        <w:pStyle w:val="Paragraphedeliste"/>
        <w:numPr>
          <w:ilvl w:val="0"/>
          <w:numId w:val="4"/>
        </w:numPr>
        <w:rPr>
          <w:color w:val="4472C4" w:themeColor="accent1"/>
        </w:rPr>
      </w:pPr>
      <w:r w:rsidRPr="000961A8">
        <w:rPr>
          <w:color w:val="4472C4" w:themeColor="accent1"/>
        </w:rPr>
        <w:t>UN ASSOUPLISSEMENT DES PRATIQUE DE GOUVERNEMENT</w:t>
      </w:r>
      <w:r w:rsidR="006126C7" w:rsidRPr="000961A8">
        <w:rPr>
          <w:color w:val="4472C4" w:themeColor="accent1"/>
        </w:rPr>
        <w:t> </w:t>
      </w:r>
    </w:p>
    <w:p w14:paraId="71FA4941" w14:textId="77777777" w:rsidR="000961A8" w:rsidRDefault="000961A8" w:rsidP="000961A8">
      <w:pPr>
        <w:pStyle w:val="Paragraphedeliste"/>
      </w:pPr>
    </w:p>
    <w:p w14:paraId="25637B6F" w14:textId="2CEF0B0E" w:rsidR="00B73D47" w:rsidRPr="00A72573" w:rsidRDefault="00B73D47" w:rsidP="00B73D47">
      <w:pPr>
        <w:pStyle w:val="Paragraphedeliste"/>
        <w:numPr>
          <w:ilvl w:val="0"/>
          <w:numId w:val="4"/>
        </w:numPr>
        <w:rPr>
          <w:color w:val="4472C4" w:themeColor="accent1"/>
        </w:rPr>
      </w:pPr>
      <w:r w:rsidRPr="00A72573">
        <w:rPr>
          <w:color w:val="4472C4" w:themeColor="accent1"/>
        </w:rPr>
        <w:t>UN ASSOUPLISSEMENT LIMITE</w:t>
      </w:r>
    </w:p>
    <w:sectPr w:rsidR="00B73D47" w:rsidRPr="00A7257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279F0"/>
    <w:multiLevelType w:val="hybridMultilevel"/>
    <w:tmpl w:val="CE88AE8C"/>
    <w:lvl w:ilvl="0" w:tplc="73D8BF3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432D610E"/>
    <w:multiLevelType w:val="hybridMultilevel"/>
    <w:tmpl w:val="08340BC0"/>
    <w:lvl w:ilvl="0" w:tplc="D1F08B5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642E7646"/>
    <w:multiLevelType w:val="hybridMultilevel"/>
    <w:tmpl w:val="94FAE752"/>
    <w:lvl w:ilvl="0" w:tplc="DE088C8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7C4C3CE6"/>
    <w:multiLevelType w:val="hybridMultilevel"/>
    <w:tmpl w:val="88B8900C"/>
    <w:lvl w:ilvl="0" w:tplc="6CF8EF2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42B"/>
    <w:rsid w:val="00000FC7"/>
    <w:rsid w:val="00032169"/>
    <w:rsid w:val="00071579"/>
    <w:rsid w:val="000961A8"/>
    <w:rsid w:val="00103E8D"/>
    <w:rsid w:val="001A1D7F"/>
    <w:rsid w:val="001D64DA"/>
    <w:rsid w:val="00212560"/>
    <w:rsid w:val="0024728E"/>
    <w:rsid w:val="002653C0"/>
    <w:rsid w:val="00270573"/>
    <w:rsid w:val="00275063"/>
    <w:rsid w:val="002A4B61"/>
    <w:rsid w:val="002C2E6D"/>
    <w:rsid w:val="002F7A36"/>
    <w:rsid w:val="003363D4"/>
    <w:rsid w:val="00356AD2"/>
    <w:rsid w:val="00362574"/>
    <w:rsid w:val="003918D0"/>
    <w:rsid w:val="003E5CEF"/>
    <w:rsid w:val="0042399C"/>
    <w:rsid w:val="00432728"/>
    <w:rsid w:val="004471F1"/>
    <w:rsid w:val="0047330B"/>
    <w:rsid w:val="00487091"/>
    <w:rsid w:val="00504D71"/>
    <w:rsid w:val="00522088"/>
    <w:rsid w:val="00545CD3"/>
    <w:rsid w:val="00560F12"/>
    <w:rsid w:val="00573FCE"/>
    <w:rsid w:val="005759F5"/>
    <w:rsid w:val="0058172F"/>
    <w:rsid w:val="005D563D"/>
    <w:rsid w:val="005F29DB"/>
    <w:rsid w:val="005F442B"/>
    <w:rsid w:val="006124FC"/>
    <w:rsid w:val="006126C7"/>
    <w:rsid w:val="00626E30"/>
    <w:rsid w:val="00641585"/>
    <w:rsid w:val="00650457"/>
    <w:rsid w:val="00657965"/>
    <w:rsid w:val="00663DDD"/>
    <w:rsid w:val="00676054"/>
    <w:rsid w:val="00683C5D"/>
    <w:rsid w:val="006A01EB"/>
    <w:rsid w:val="006D64FD"/>
    <w:rsid w:val="006D7233"/>
    <w:rsid w:val="006E5D30"/>
    <w:rsid w:val="00731995"/>
    <w:rsid w:val="0075218D"/>
    <w:rsid w:val="007843FB"/>
    <w:rsid w:val="00811F78"/>
    <w:rsid w:val="00830487"/>
    <w:rsid w:val="00872435"/>
    <w:rsid w:val="00930933"/>
    <w:rsid w:val="0095354C"/>
    <w:rsid w:val="009B557E"/>
    <w:rsid w:val="009B77BB"/>
    <w:rsid w:val="009C436D"/>
    <w:rsid w:val="009F5AFA"/>
    <w:rsid w:val="00A048D1"/>
    <w:rsid w:val="00A47F15"/>
    <w:rsid w:val="00A72573"/>
    <w:rsid w:val="00AF0BF0"/>
    <w:rsid w:val="00B73D47"/>
    <w:rsid w:val="00BF4D12"/>
    <w:rsid w:val="00C46E74"/>
    <w:rsid w:val="00C73275"/>
    <w:rsid w:val="00C77F0F"/>
    <w:rsid w:val="00C86F8B"/>
    <w:rsid w:val="00C95716"/>
    <w:rsid w:val="00CA1E93"/>
    <w:rsid w:val="00CC599E"/>
    <w:rsid w:val="00D12F72"/>
    <w:rsid w:val="00D278B1"/>
    <w:rsid w:val="00D554AF"/>
    <w:rsid w:val="00DD6584"/>
    <w:rsid w:val="00E12EC1"/>
    <w:rsid w:val="00E16F13"/>
    <w:rsid w:val="00E33731"/>
    <w:rsid w:val="00EC6924"/>
    <w:rsid w:val="00EE0B7C"/>
    <w:rsid w:val="00EE49C9"/>
    <w:rsid w:val="00F210EB"/>
    <w:rsid w:val="00F51676"/>
    <w:rsid w:val="00F64D64"/>
    <w:rsid w:val="00F95A5A"/>
    <w:rsid w:val="00FC771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529C2"/>
  <w15:chartTrackingRefBased/>
  <w15:docId w15:val="{C3B3D2B5-181D-4F0F-8EFF-EFE35EF0B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E0B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3</Pages>
  <Words>1027</Words>
  <Characters>5652</Characters>
  <Application>Microsoft Office Word</Application>
  <DocSecurity>0</DocSecurity>
  <Lines>47</Lines>
  <Paragraphs>13</Paragraphs>
  <ScaleCrop>false</ScaleCrop>
  <Company>UP1</Company>
  <LinksUpToDate>false</LinksUpToDate>
  <CharactersWithSpaces>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Guillaume Mazeau</dc:creator>
  <cp:keywords/>
  <dc:description/>
  <cp:lastModifiedBy>Guillaume Mazeau</cp:lastModifiedBy>
  <cp:revision>87</cp:revision>
  <dcterms:created xsi:type="dcterms:W3CDTF">2026-09-29T09:08:00Z</dcterms:created>
  <dcterms:modified xsi:type="dcterms:W3CDTF">2026-09-29T10:28:00Z</dcterms:modified>
</cp:coreProperties>
</file>